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A57BA" w14:textId="77777777" w:rsidR="00B6557B" w:rsidRDefault="00B6557B" w:rsidP="00B6557B">
      <w:pPr>
        <w:jc w:val="right"/>
        <w:rPr>
          <w:bCs/>
          <w:color w:val="0D0D0D" w:themeColor="text1" w:themeTint="F2"/>
        </w:rPr>
      </w:pPr>
    </w:p>
    <w:p w14:paraId="3F604B6C" w14:textId="77777777" w:rsidR="00B6557B" w:rsidRDefault="00B6557B" w:rsidP="00B6557B">
      <w:pPr>
        <w:jc w:val="right"/>
        <w:rPr>
          <w:bCs/>
          <w:color w:val="0D0D0D" w:themeColor="text1" w:themeTint="F2"/>
        </w:rPr>
      </w:pPr>
    </w:p>
    <w:p w14:paraId="64628194" w14:textId="298A72BB" w:rsidR="00657593" w:rsidRPr="00566BA2" w:rsidRDefault="00B6557B" w:rsidP="00B6557B">
      <w:pPr>
        <w:jc w:val="right"/>
        <w:rPr>
          <w:sz w:val="2"/>
          <w:szCs w:val="2"/>
          <w:lang w:val="en-US"/>
        </w:rPr>
      </w:pPr>
      <w:r>
        <w:rPr>
          <w:bCs/>
          <w:color w:val="0D0D0D" w:themeColor="text1" w:themeTint="F2"/>
        </w:rPr>
        <w:t>ПРОЄКТ</w:t>
      </w:r>
    </w:p>
    <w:tbl>
      <w:tblPr>
        <w:tblW w:w="0" w:type="auto"/>
        <w:tblLook w:val="04A0" w:firstRow="1" w:lastRow="0" w:firstColumn="1" w:lastColumn="0" w:noHBand="0" w:noVBand="1"/>
      </w:tblPr>
      <w:tblGrid>
        <w:gridCol w:w="3208"/>
        <w:gridCol w:w="3226"/>
        <w:gridCol w:w="3204"/>
      </w:tblGrid>
      <w:tr w:rsidR="00657593" w14:paraId="68A11FCE" w14:textId="77777777" w:rsidTr="00E35EE4">
        <w:trPr>
          <w:trHeight w:val="851"/>
        </w:trPr>
        <w:tc>
          <w:tcPr>
            <w:tcW w:w="3284" w:type="dxa"/>
          </w:tcPr>
          <w:p w14:paraId="321209FF" w14:textId="77777777" w:rsidR="00657593" w:rsidRDefault="00657593" w:rsidP="00E35EE4"/>
        </w:tc>
        <w:tc>
          <w:tcPr>
            <w:tcW w:w="3285" w:type="dxa"/>
            <w:vMerge w:val="restart"/>
          </w:tcPr>
          <w:p w14:paraId="79163F72" w14:textId="77777777" w:rsidR="00657593" w:rsidRDefault="00657593" w:rsidP="00E35EE4">
            <w:pPr>
              <w:jc w:val="center"/>
            </w:pPr>
            <w:r>
              <w:object w:dxaOrig="1595" w:dyaOrig="2201" w14:anchorId="1BCC6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9.8pt" o:ole="">
                  <v:imagedata r:id="rId12" o:title=""/>
                </v:shape>
                <o:OLEObject Type="Embed" ProgID="CorelDraw.Graphic.16" ShapeID="_x0000_i1025" DrawAspect="Content" ObjectID="_1811050239" r:id="rId13"/>
              </w:object>
            </w:r>
          </w:p>
        </w:tc>
        <w:tc>
          <w:tcPr>
            <w:tcW w:w="3285" w:type="dxa"/>
          </w:tcPr>
          <w:p w14:paraId="658CE103" w14:textId="77777777" w:rsidR="00657593" w:rsidRDefault="00657593" w:rsidP="00E35EE4"/>
        </w:tc>
      </w:tr>
      <w:tr w:rsidR="00657593" w14:paraId="6B01D3BF" w14:textId="77777777" w:rsidTr="009876CB">
        <w:tc>
          <w:tcPr>
            <w:tcW w:w="3284" w:type="dxa"/>
          </w:tcPr>
          <w:p w14:paraId="084E1B60" w14:textId="77777777" w:rsidR="00657593" w:rsidRDefault="00657593" w:rsidP="00E35EE4"/>
        </w:tc>
        <w:tc>
          <w:tcPr>
            <w:tcW w:w="3285" w:type="dxa"/>
            <w:vMerge/>
          </w:tcPr>
          <w:p w14:paraId="377CD6D1" w14:textId="77777777" w:rsidR="00657593" w:rsidRDefault="00657593" w:rsidP="00E35EE4"/>
        </w:tc>
        <w:tc>
          <w:tcPr>
            <w:tcW w:w="3285" w:type="dxa"/>
          </w:tcPr>
          <w:p w14:paraId="4B49D875" w14:textId="77777777" w:rsidR="00657593" w:rsidRDefault="00657593" w:rsidP="00E35EE4"/>
        </w:tc>
      </w:tr>
      <w:tr w:rsidR="00657593" w14:paraId="541D6D37" w14:textId="77777777" w:rsidTr="00E35EE4">
        <w:tc>
          <w:tcPr>
            <w:tcW w:w="9854" w:type="dxa"/>
            <w:gridSpan w:val="3"/>
          </w:tcPr>
          <w:p w14:paraId="40253F06" w14:textId="77777777" w:rsidR="00657593" w:rsidRPr="00E10F0A" w:rsidRDefault="00657593" w:rsidP="00E35EE4">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6FEF8DBD" w14:textId="77777777" w:rsidR="00657593" w:rsidRDefault="00657593" w:rsidP="00E35EE4">
            <w:pPr>
              <w:jc w:val="center"/>
            </w:pPr>
            <w:r w:rsidRPr="00E10F0A">
              <w:rPr>
                <w:b/>
                <w:bCs/>
                <w:color w:val="006600"/>
                <w:sz w:val="32"/>
                <w:szCs w:val="32"/>
              </w:rPr>
              <w:t>П О С Т А Н О В А</w:t>
            </w:r>
          </w:p>
        </w:tc>
      </w:tr>
    </w:tbl>
    <w:p w14:paraId="07F3C401" w14:textId="77777777" w:rsidR="00657593" w:rsidRPr="00566BA2" w:rsidRDefault="00657593" w:rsidP="00657593">
      <w:pPr>
        <w:rPr>
          <w:sz w:val="4"/>
          <w:szCs w:val="4"/>
        </w:rPr>
      </w:pPr>
    </w:p>
    <w:tbl>
      <w:tblPr>
        <w:tblW w:w="0" w:type="auto"/>
        <w:tblLook w:val="04A0" w:firstRow="1" w:lastRow="0" w:firstColumn="1" w:lastColumn="0" w:noHBand="0" w:noVBand="1"/>
      </w:tblPr>
      <w:tblGrid>
        <w:gridCol w:w="3423"/>
        <w:gridCol w:w="2643"/>
        <w:gridCol w:w="1680"/>
        <w:gridCol w:w="1892"/>
      </w:tblGrid>
      <w:tr w:rsidR="00657593" w14:paraId="16CFC778" w14:textId="77777777" w:rsidTr="0076356A">
        <w:tc>
          <w:tcPr>
            <w:tcW w:w="3510" w:type="dxa"/>
            <w:vAlign w:val="bottom"/>
          </w:tcPr>
          <w:p w14:paraId="2DB318DB" w14:textId="77777777" w:rsidR="00657593" w:rsidRPr="00566BA2" w:rsidRDefault="00657593" w:rsidP="00E35EE4"/>
        </w:tc>
        <w:tc>
          <w:tcPr>
            <w:tcW w:w="2694" w:type="dxa"/>
          </w:tcPr>
          <w:p w14:paraId="4ACD4FC4" w14:textId="77777777" w:rsidR="00657593" w:rsidRDefault="00657593" w:rsidP="007712EF">
            <w:pPr>
              <w:spacing w:before="240"/>
              <w:jc w:val="center"/>
            </w:pPr>
            <w:r w:rsidRPr="00E10F0A">
              <w:rPr>
                <w:color w:val="006600"/>
              </w:rPr>
              <w:t>Київ</w:t>
            </w:r>
          </w:p>
        </w:tc>
        <w:tc>
          <w:tcPr>
            <w:tcW w:w="1713" w:type="dxa"/>
            <w:vAlign w:val="bottom"/>
          </w:tcPr>
          <w:p w14:paraId="4179F39C" w14:textId="77777777" w:rsidR="00657593" w:rsidRPr="008274C0" w:rsidRDefault="008274C0" w:rsidP="00E62607">
            <w:pPr>
              <w:jc w:val="right"/>
              <w:rPr>
                <w:lang w:val="en-US"/>
              </w:rPr>
            </w:pPr>
            <w:r w:rsidRPr="008274C0">
              <w:rPr>
                <w:color w:val="FFFFFF" w:themeColor="background1"/>
              </w:rPr>
              <w:t>№</w:t>
            </w:r>
          </w:p>
        </w:tc>
        <w:tc>
          <w:tcPr>
            <w:tcW w:w="1937" w:type="dxa"/>
            <w:vAlign w:val="bottom"/>
          </w:tcPr>
          <w:p w14:paraId="7E83869A" w14:textId="77777777" w:rsidR="00657593" w:rsidRDefault="00657593" w:rsidP="00290169">
            <w:pPr>
              <w:jc w:val="left"/>
            </w:pPr>
          </w:p>
        </w:tc>
      </w:tr>
    </w:tbl>
    <w:p w14:paraId="3C241472" w14:textId="77777777" w:rsidR="00657593" w:rsidRPr="00CD0CD4" w:rsidRDefault="00657593" w:rsidP="00657593">
      <w:pPr>
        <w:rPr>
          <w:sz w:val="2"/>
          <w:szCs w:val="2"/>
        </w:rPr>
      </w:pPr>
    </w:p>
    <w:p w14:paraId="4F3128B0" w14:textId="77777777" w:rsidR="00E42621" w:rsidRPr="002B6C5B" w:rsidRDefault="00E42621" w:rsidP="00562C46">
      <w:pPr>
        <w:ind w:firstLine="709"/>
        <w:jc w:val="center"/>
        <w:rPr>
          <w:rFonts w:eastAsiaTheme="minorEastAsia"/>
          <w:color w:val="000000" w:themeColor="text1"/>
          <w:sz w:val="8"/>
          <w:lang w:eastAsia="en-US"/>
        </w:rPr>
      </w:pPr>
    </w:p>
    <w:tbl>
      <w:tblPr>
        <w:tblW w:w="3452" w:type="pct"/>
        <w:jc w:val="center"/>
        <w:tblLook w:val="04A0" w:firstRow="1" w:lastRow="0" w:firstColumn="1" w:lastColumn="0" w:noHBand="0" w:noVBand="1"/>
      </w:tblPr>
      <w:tblGrid>
        <w:gridCol w:w="6654"/>
      </w:tblGrid>
      <w:tr w:rsidR="002B3F71" w:rsidRPr="00CD0CD4" w14:paraId="1C037554" w14:textId="77777777" w:rsidTr="005212C5">
        <w:trPr>
          <w:jc w:val="center"/>
        </w:trPr>
        <w:tc>
          <w:tcPr>
            <w:tcW w:w="5000" w:type="pct"/>
          </w:tcPr>
          <w:p w14:paraId="2BF2C886" w14:textId="53768A87" w:rsidR="002B3F71" w:rsidRPr="00CD0CD4" w:rsidRDefault="004B1946" w:rsidP="00F32C69">
            <w:pPr>
              <w:tabs>
                <w:tab w:val="left" w:pos="840"/>
                <w:tab w:val="center" w:pos="3293"/>
              </w:tabs>
              <w:spacing w:before="240" w:after="240"/>
              <w:jc w:val="center"/>
              <w:rPr>
                <w:rFonts w:eastAsiaTheme="minorEastAsia"/>
                <w:color w:val="000000" w:themeColor="text1"/>
                <w:lang w:eastAsia="en-US"/>
              </w:rPr>
            </w:pPr>
            <w:r w:rsidRPr="004B1946">
              <w:rPr>
                <w:rFonts w:eastAsiaTheme="minorEastAsia"/>
                <w:lang w:eastAsia="en-US"/>
              </w:rPr>
              <w:t xml:space="preserve">Про затвердження Положення про порядок здійснення авторизації діяльності </w:t>
            </w:r>
            <w:r>
              <w:rPr>
                <w:rFonts w:eastAsiaTheme="minorEastAsia"/>
                <w:lang w:eastAsia="en-US"/>
              </w:rPr>
              <w:t>нада</w:t>
            </w:r>
            <w:r w:rsidR="00503725">
              <w:rPr>
                <w:rFonts w:eastAsiaTheme="minorEastAsia"/>
                <w:lang w:eastAsia="en-US"/>
              </w:rPr>
              <w:t>вачів</w:t>
            </w:r>
            <w:r w:rsidRPr="004B1946">
              <w:rPr>
                <w:rFonts w:eastAsiaTheme="minorEastAsia"/>
                <w:lang w:eastAsia="en-US"/>
              </w:rPr>
              <w:t xml:space="preserve"> </w:t>
            </w:r>
            <w:r>
              <w:rPr>
                <w:rFonts w:eastAsiaTheme="minorEastAsia"/>
                <w:lang w:eastAsia="en-US"/>
              </w:rPr>
              <w:t>нефінансових платіжних послуг</w:t>
            </w:r>
            <w:r w:rsidR="00164F23">
              <w:rPr>
                <w:rFonts w:eastAsia="Calibri"/>
                <w:color w:val="000000"/>
                <w:lang w:val="ru-RU"/>
              </w:rPr>
              <w:t xml:space="preserve"> та </w:t>
            </w:r>
            <w:r w:rsidR="00F32C69">
              <w:t xml:space="preserve">затвердження </w:t>
            </w:r>
            <w:r w:rsidR="00164F23">
              <w:rPr>
                <w:lang w:val="ru-RU"/>
              </w:rPr>
              <w:t>З</w:t>
            </w:r>
            <w:r w:rsidR="00063826" w:rsidRPr="000F5179">
              <w:t xml:space="preserve">мін до </w:t>
            </w:r>
            <w:r w:rsidR="00D52571" w:rsidRPr="008B32BC">
              <w:rPr>
                <w:rFonts w:eastAsiaTheme="minorEastAsia"/>
                <w:noProof/>
                <w:color w:val="000000" w:themeColor="text1"/>
                <w:lang w:eastAsia="en-US"/>
              </w:rPr>
              <w:t xml:space="preserve">Положення про </w:t>
            </w:r>
            <w:r w:rsidR="00D52571">
              <w:rPr>
                <w:rFonts w:eastAsiaTheme="minorEastAsia"/>
                <w:noProof/>
                <w:color w:val="000000" w:themeColor="text1"/>
                <w:lang w:eastAsia="en-US"/>
              </w:rPr>
              <w:t>реєстрацію платіжних систем, учасників платіжних систем та технологічних операторів платіжних послуг</w:t>
            </w:r>
          </w:p>
        </w:tc>
      </w:tr>
    </w:tbl>
    <w:p w14:paraId="4BB8D747" w14:textId="353CF48E" w:rsidR="00E53CCD" w:rsidRDefault="004B1946" w:rsidP="00C5523D">
      <w:pPr>
        <w:spacing w:before="200" w:after="200"/>
        <w:ind w:firstLine="567"/>
        <w:rPr>
          <w:b/>
        </w:rPr>
      </w:pPr>
      <w:r w:rsidRPr="00BF5AC8">
        <w:rPr>
          <w:shd w:val="clear" w:color="auto" w:fill="FFFFFF"/>
        </w:rPr>
        <w:t>Відповідно до статей 7, 15, 56 Закону України “Про Нац</w:t>
      </w:r>
      <w:r w:rsidR="00466825">
        <w:rPr>
          <w:shd w:val="clear" w:color="auto" w:fill="FFFFFF"/>
        </w:rPr>
        <w:t>іональний банк України”, статей</w:t>
      </w:r>
      <w:r>
        <w:rPr>
          <w:shd w:val="clear" w:color="auto" w:fill="FFFFFF"/>
        </w:rPr>
        <w:t xml:space="preserve"> 6, </w:t>
      </w:r>
      <w:r w:rsidRPr="00BF5AC8">
        <w:rPr>
          <w:shd w:val="clear" w:color="auto" w:fill="FFFFFF"/>
        </w:rPr>
        <w:t>10</w:t>
      </w:r>
      <w:r>
        <w:rPr>
          <w:shd w:val="clear" w:color="auto" w:fill="FFFFFF"/>
        </w:rPr>
        <w:t xml:space="preserve">, 12, 53, </w:t>
      </w:r>
      <w:r w:rsidR="00FB66F9">
        <w:rPr>
          <w:shd w:val="clear" w:color="auto" w:fill="FFFFFF"/>
        </w:rPr>
        <w:t xml:space="preserve">78, </w:t>
      </w:r>
      <w:r w:rsidRPr="00BF5AC8">
        <w:rPr>
          <w:shd w:val="clear" w:color="auto" w:fill="FFFFFF"/>
        </w:rPr>
        <w:t>79</w:t>
      </w:r>
      <w:r>
        <w:rPr>
          <w:shd w:val="clear" w:color="auto" w:fill="FFFFFF"/>
        </w:rPr>
        <w:t xml:space="preserve"> </w:t>
      </w:r>
      <w:r w:rsidRPr="00BF5AC8">
        <w:rPr>
          <w:shd w:val="clear" w:color="auto" w:fill="FFFFFF"/>
        </w:rPr>
        <w:t xml:space="preserve">Закону України “Про платіжні послуги”, </w:t>
      </w:r>
      <w:bookmarkStart w:id="0" w:name="_Hlk102990451"/>
      <w:r w:rsidRPr="00BF5AC8">
        <w:rPr>
          <w:lang w:eastAsia="ru-RU"/>
        </w:rPr>
        <w:t xml:space="preserve">з метою </w:t>
      </w:r>
      <w:r w:rsidR="000E78F9" w:rsidRPr="00466825">
        <w:rPr>
          <w:rFonts w:ascii="TimesNewRomanPSMT" w:hAnsi="TimesNewRomanPSMT" w:cs="TimesNewRomanPSMT"/>
          <w:color w:val="0D0D0D"/>
          <w:lang w:eastAsia="en-US"/>
        </w:rPr>
        <w:t>подальшої</w:t>
      </w:r>
      <w:r w:rsidR="000E78F9">
        <w:rPr>
          <w:rFonts w:ascii="TimesNewRomanPSMT" w:hAnsi="TimesNewRomanPSMT" w:cs="TimesNewRomanPSMT"/>
          <w:color w:val="0D0D0D"/>
          <w:lang w:eastAsia="en-US"/>
        </w:rPr>
        <w:t xml:space="preserve"> </w:t>
      </w:r>
      <w:r w:rsidR="000E78F9" w:rsidRPr="00F20A71">
        <w:t xml:space="preserve">імплементації положень Директиви Європейського Парламенту і Ради (ЄС) </w:t>
      </w:r>
      <w:r w:rsidR="000E78F9">
        <w:t> </w:t>
      </w:r>
      <w:r w:rsidR="000E78F9" w:rsidRPr="00F20A71">
        <w:t xml:space="preserve">2015/2366 від 25 листопада 2015 року про платіжні послуги на внутрішньому ринку, про внесення змін до Директив 2002/65/ЄС, 2009/110/ЄС та 2013/36/ЄС і Регламенту (ЄС) </w:t>
      </w:r>
      <w:r w:rsidR="00CC20A1">
        <w:t xml:space="preserve">№ </w:t>
      </w:r>
      <w:r w:rsidR="000E78F9" w:rsidRPr="00F20A71">
        <w:t>1093/2010 та про скасування Директиви 2007/64/ЄС</w:t>
      </w:r>
      <w:r w:rsidR="00ED0B20">
        <w:t xml:space="preserve"> (зі змінами)</w:t>
      </w:r>
      <w:r w:rsidR="000E78F9">
        <w:t xml:space="preserve"> в частині </w:t>
      </w:r>
      <w:r w:rsidRPr="00BF5AC8">
        <w:rPr>
          <w:lang w:eastAsia="ru-RU"/>
        </w:rPr>
        <w:t>в</w:t>
      </w:r>
      <w:r w:rsidR="004D12DA">
        <w:rPr>
          <w:lang w:eastAsia="ru-RU"/>
        </w:rPr>
        <w:t>изначення</w:t>
      </w:r>
      <w:r w:rsidRPr="00BF5AC8">
        <w:rPr>
          <w:lang w:eastAsia="ru-RU"/>
        </w:rPr>
        <w:t xml:space="preserve"> </w:t>
      </w:r>
      <w:r w:rsidR="00F331B9">
        <w:rPr>
          <w:lang w:eastAsia="ru-RU"/>
        </w:rPr>
        <w:t>порядку</w:t>
      </w:r>
      <w:r w:rsidRPr="00BF5AC8">
        <w:rPr>
          <w:lang w:eastAsia="ru-RU"/>
        </w:rPr>
        <w:t xml:space="preserve"> авторизації діяльності </w:t>
      </w:r>
      <w:r>
        <w:rPr>
          <w:lang w:eastAsia="ru-RU"/>
        </w:rPr>
        <w:t>нада</w:t>
      </w:r>
      <w:r w:rsidR="00BC7207">
        <w:rPr>
          <w:lang w:eastAsia="ru-RU"/>
        </w:rPr>
        <w:t>вачів</w:t>
      </w:r>
      <w:r w:rsidRPr="00BF5AC8">
        <w:rPr>
          <w:lang w:eastAsia="ru-RU"/>
        </w:rPr>
        <w:t xml:space="preserve"> </w:t>
      </w:r>
      <w:r>
        <w:rPr>
          <w:lang w:eastAsia="ru-RU"/>
        </w:rPr>
        <w:t>нефінансових платіжних послуг</w:t>
      </w:r>
      <w:r w:rsidRPr="00BF5AC8">
        <w:rPr>
          <w:lang w:eastAsia="ru-RU"/>
        </w:rPr>
        <w:t xml:space="preserve"> </w:t>
      </w:r>
      <w:bookmarkEnd w:id="0"/>
      <w:r w:rsidR="00115ECF" w:rsidRPr="00CD0CD4">
        <w:t xml:space="preserve">Правління Національного банку </w:t>
      </w:r>
      <w:r w:rsidR="00562C46" w:rsidRPr="00CD0CD4">
        <w:t>України</w:t>
      </w:r>
      <w:r w:rsidR="00562C46" w:rsidRPr="00CD0CD4">
        <w:rPr>
          <w:b/>
        </w:rPr>
        <w:t xml:space="preserve"> </w:t>
      </w:r>
      <w:r w:rsidR="00FA508E" w:rsidRPr="00CD0CD4">
        <w:rPr>
          <w:b/>
        </w:rPr>
        <w:t>постановляє:</w:t>
      </w:r>
    </w:p>
    <w:p w14:paraId="68F14990" w14:textId="671DA27B" w:rsidR="00C5523D" w:rsidRDefault="004B1946" w:rsidP="00147CDB">
      <w:pPr>
        <w:pStyle w:val="af4"/>
        <w:numPr>
          <w:ilvl w:val="0"/>
          <w:numId w:val="41"/>
        </w:numPr>
        <w:spacing w:before="200" w:after="200"/>
        <w:ind w:left="924" w:hanging="357"/>
        <w:contextualSpacing w:val="0"/>
        <w:rPr>
          <w:lang w:val="ru-RU" w:eastAsia="en-US"/>
        </w:rPr>
      </w:pPr>
      <w:r w:rsidRPr="00BF5AC8">
        <w:rPr>
          <w:lang w:eastAsia="en-US"/>
        </w:rPr>
        <w:t>Затвердити</w:t>
      </w:r>
      <w:r w:rsidR="00C5523D" w:rsidRPr="00C5523D">
        <w:rPr>
          <w:lang w:val="ru-RU" w:eastAsia="en-US"/>
        </w:rPr>
        <w:t>:</w:t>
      </w:r>
    </w:p>
    <w:p w14:paraId="0D27AEBD" w14:textId="4139D9CC" w:rsidR="00AD7DF9" w:rsidRDefault="004B1946" w:rsidP="00147CDB">
      <w:pPr>
        <w:pStyle w:val="af4"/>
        <w:numPr>
          <w:ilvl w:val="0"/>
          <w:numId w:val="42"/>
        </w:numPr>
        <w:tabs>
          <w:tab w:val="left" w:pos="851"/>
        </w:tabs>
        <w:spacing w:before="200" w:after="200"/>
        <w:ind w:left="0" w:firstLine="567"/>
        <w:contextualSpacing w:val="0"/>
        <w:rPr>
          <w:rFonts w:eastAsiaTheme="minorEastAsia"/>
          <w:noProof/>
          <w:color w:val="000000" w:themeColor="text1"/>
          <w:lang w:val="ru-RU" w:eastAsia="en-US"/>
        </w:rPr>
      </w:pPr>
      <w:r w:rsidRPr="00BF5AC8">
        <w:t xml:space="preserve">Положення </w:t>
      </w:r>
      <w:r w:rsidRPr="00C5523D">
        <w:rPr>
          <w:bCs/>
          <w:lang w:eastAsia="ru-RU"/>
        </w:rPr>
        <w:t xml:space="preserve">про порядок </w:t>
      </w:r>
      <w:r w:rsidRPr="00BF5AC8">
        <w:t xml:space="preserve">здійснення авторизації діяльності </w:t>
      </w:r>
      <w:r>
        <w:t>нада</w:t>
      </w:r>
      <w:r w:rsidR="00503725">
        <w:t>вачів</w:t>
      </w:r>
      <w:r w:rsidRPr="00BF5AC8">
        <w:t xml:space="preserve"> </w:t>
      </w:r>
      <w:r>
        <w:t>не</w:t>
      </w:r>
      <w:r w:rsidRPr="00BF5AC8">
        <w:t xml:space="preserve">фінансових платіжних послуг </w:t>
      </w:r>
      <w:r w:rsidRPr="00510C38">
        <w:t>(далі − Положення)</w:t>
      </w:r>
      <w:r w:rsidRPr="00510C38">
        <w:rPr>
          <w:lang w:eastAsia="en-US"/>
        </w:rPr>
        <w:t>,</w:t>
      </w:r>
      <w:r w:rsidRPr="00BF5AC8">
        <w:rPr>
          <w:lang w:eastAsia="en-US"/>
        </w:rPr>
        <w:t xml:space="preserve"> що додається</w:t>
      </w:r>
      <w:r w:rsidR="00C5523D">
        <w:rPr>
          <w:rFonts w:eastAsiaTheme="minorEastAsia"/>
          <w:noProof/>
          <w:color w:val="000000" w:themeColor="text1"/>
          <w:lang w:val="ru-RU" w:eastAsia="en-US"/>
        </w:rPr>
        <w:t>;</w:t>
      </w:r>
    </w:p>
    <w:p w14:paraId="762B41C3" w14:textId="7F3E19C0" w:rsidR="00C5523D" w:rsidRPr="00C5523D" w:rsidRDefault="00C5523D" w:rsidP="00147CDB">
      <w:pPr>
        <w:pStyle w:val="af4"/>
        <w:numPr>
          <w:ilvl w:val="0"/>
          <w:numId w:val="42"/>
        </w:numPr>
        <w:tabs>
          <w:tab w:val="left" w:pos="851"/>
        </w:tabs>
        <w:spacing w:before="200" w:after="200"/>
        <w:ind w:left="0" w:firstLine="567"/>
        <w:rPr>
          <w:rFonts w:eastAsiaTheme="minorEastAsia"/>
          <w:noProof/>
          <w:color w:val="000000" w:themeColor="text1"/>
          <w:lang w:val="ru-RU" w:eastAsia="en-US"/>
        </w:rPr>
      </w:pPr>
      <w:r w:rsidRPr="008B32BC">
        <w:rPr>
          <w:rFonts w:eastAsiaTheme="minorEastAsia"/>
          <w:noProof/>
          <w:color w:val="000000" w:themeColor="text1"/>
          <w:lang w:eastAsia="en-US"/>
        </w:rPr>
        <w:t>Зміни до</w:t>
      </w:r>
      <w:r>
        <w:rPr>
          <w:rFonts w:eastAsiaTheme="minorEastAsia"/>
          <w:noProof/>
          <w:color w:val="000000" w:themeColor="text1"/>
          <w:lang w:eastAsia="en-US"/>
        </w:rPr>
        <w:t xml:space="preserve"> </w:t>
      </w:r>
      <w:r w:rsidRPr="008B32BC">
        <w:rPr>
          <w:rFonts w:eastAsiaTheme="minorEastAsia"/>
          <w:noProof/>
          <w:color w:val="000000" w:themeColor="text1"/>
          <w:lang w:eastAsia="en-US"/>
        </w:rPr>
        <w:t xml:space="preserve">Положення про </w:t>
      </w:r>
      <w:r>
        <w:rPr>
          <w:rFonts w:eastAsiaTheme="minorEastAsia"/>
          <w:noProof/>
          <w:color w:val="000000" w:themeColor="text1"/>
          <w:lang w:eastAsia="en-US"/>
        </w:rPr>
        <w:t>реєстрацію платіжних систем, учасників платіжних систем та технологічних операторів платіжних послуг</w:t>
      </w:r>
      <w:r w:rsidRPr="008B32BC">
        <w:rPr>
          <w:rFonts w:eastAsiaTheme="minorEastAsia"/>
          <w:noProof/>
          <w:color w:val="000000" w:themeColor="text1"/>
          <w:lang w:eastAsia="en-US"/>
        </w:rPr>
        <w:t>, затвердженого постановою Правління На</w:t>
      </w:r>
      <w:r>
        <w:rPr>
          <w:rFonts w:eastAsiaTheme="minorEastAsia"/>
          <w:noProof/>
          <w:color w:val="000000" w:themeColor="text1"/>
          <w:lang w:eastAsia="en-US"/>
        </w:rPr>
        <w:t>ціонального банку України від 26 вересня</w:t>
      </w:r>
      <w:r w:rsidRPr="008B32BC">
        <w:rPr>
          <w:rFonts w:eastAsiaTheme="minorEastAsia"/>
          <w:noProof/>
          <w:color w:val="000000" w:themeColor="text1"/>
          <w:lang w:eastAsia="en-US"/>
        </w:rPr>
        <w:t xml:space="preserve"> 20</w:t>
      </w:r>
      <w:r>
        <w:rPr>
          <w:rFonts w:eastAsiaTheme="minorEastAsia"/>
          <w:noProof/>
          <w:color w:val="000000" w:themeColor="text1"/>
          <w:lang w:eastAsia="en-US"/>
        </w:rPr>
        <w:t>22 року № 208</w:t>
      </w:r>
      <w:r w:rsidRPr="008B32BC">
        <w:rPr>
          <w:rFonts w:eastAsiaTheme="minorEastAsia"/>
          <w:noProof/>
          <w:color w:val="000000" w:themeColor="text1"/>
          <w:lang w:eastAsia="en-US"/>
        </w:rPr>
        <w:t xml:space="preserve"> (з</w:t>
      </w:r>
      <w:r>
        <w:rPr>
          <w:rFonts w:eastAsiaTheme="minorEastAsia"/>
          <w:noProof/>
          <w:color w:val="000000" w:themeColor="text1"/>
          <w:lang w:eastAsia="en-US"/>
        </w:rPr>
        <w:t>і</w:t>
      </w:r>
      <w:r w:rsidRPr="008B32BC">
        <w:rPr>
          <w:rFonts w:eastAsiaTheme="minorEastAsia"/>
          <w:noProof/>
          <w:color w:val="000000" w:themeColor="text1"/>
          <w:lang w:eastAsia="en-US"/>
        </w:rPr>
        <w:t xml:space="preserve"> змінами), що додаються</w:t>
      </w:r>
      <w:r w:rsidRPr="005212A1">
        <w:rPr>
          <w:rFonts w:eastAsiaTheme="minorEastAsia"/>
          <w:noProof/>
          <w:color w:val="000000" w:themeColor="text1"/>
          <w:lang w:val="ru-RU" w:eastAsia="en-US"/>
        </w:rPr>
        <w:t>.</w:t>
      </w:r>
    </w:p>
    <w:p w14:paraId="6D0E5461" w14:textId="294E19F7" w:rsidR="00AD7DF9" w:rsidRDefault="00C5523D" w:rsidP="00C5523D">
      <w:pPr>
        <w:spacing w:before="200" w:after="200"/>
        <w:ind w:firstLine="567"/>
        <w:rPr>
          <w:rFonts w:eastAsiaTheme="minorEastAsia"/>
          <w:noProof/>
          <w:color w:val="000000" w:themeColor="text1"/>
          <w:lang w:eastAsia="en-US"/>
        </w:rPr>
      </w:pPr>
      <w:r>
        <w:rPr>
          <w:rFonts w:eastAsiaTheme="minorEastAsia"/>
          <w:noProof/>
          <w:color w:val="000000" w:themeColor="text1"/>
          <w:lang w:val="ru-RU" w:eastAsia="en-US"/>
        </w:rPr>
        <w:t>2</w:t>
      </w:r>
      <w:r w:rsidR="00AD7DF9" w:rsidRPr="00510C38">
        <w:rPr>
          <w:rFonts w:eastAsiaTheme="minorEastAsia"/>
          <w:noProof/>
          <w:color w:val="000000" w:themeColor="text1"/>
          <w:lang w:eastAsia="en-US"/>
        </w:rPr>
        <w:t>. </w:t>
      </w:r>
      <w:r w:rsidR="00D05490" w:rsidRPr="00510C38">
        <w:rPr>
          <w:rFonts w:eastAsiaTheme="minorEastAsia"/>
          <w:noProof/>
          <w:color w:val="000000" w:themeColor="text1"/>
          <w:lang w:eastAsia="en-US"/>
        </w:rPr>
        <w:t>З</w:t>
      </w:r>
      <w:r w:rsidR="00CA2987" w:rsidRPr="00510C38">
        <w:rPr>
          <w:rFonts w:eastAsiaTheme="minorEastAsia"/>
          <w:noProof/>
          <w:color w:val="000000" w:themeColor="text1"/>
          <w:lang w:eastAsia="en-US"/>
        </w:rPr>
        <w:t>аявники</w:t>
      </w:r>
      <w:r w:rsidR="00082A13" w:rsidRPr="00510C38">
        <w:rPr>
          <w:rFonts w:eastAsiaTheme="minorEastAsia"/>
          <w:noProof/>
          <w:color w:val="000000" w:themeColor="text1"/>
          <w:lang w:eastAsia="en-US"/>
        </w:rPr>
        <w:t>, які</w:t>
      </w:r>
      <w:r w:rsidR="00CA2987" w:rsidRPr="00510C38">
        <w:rPr>
          <w:rFonts w:eastAsiaTheme="minorEastAsia"/>
          <w:noProof/>
          <w:color w:val="000000" w:themeColor="text1"/>
          <w:lang w:eastAsia="en-US"/>
        </w:rPr>
        <w:t xml:space="preserve"> звертаються до Національного банку </w:t>
      </w:r>
      <w:r w:rsidR="003C49FC" w:rsidRPr="00510C38">
        <w:rPr>
          <w:rFonts w:eastAsiaTheme="minorEastAsia"/>
          <w:noProof/>
          <w:color w:val="000000" w:themeColor="text1"/>
          <w:lang w:eastAsia="en-US"/>
        </w:rPr>
        <w:t>України</w:t>
      </w:r>
      <w:r w:rsidR="00CA2987" w:rsidRPr="00510C38">
        <w:rPr>
          <w:rFonts w:eastAsiaTheme="minorEastAsia"/>
          <w:noProof/>
          <w:color w:val="000000" w:themeColor="text1"/>
          <w:lang w:eastAsia="en-US"/>
        </w:rPr>
        <w:t xml:space="preserve"> в межах процедур, визначених Положенням, до затвердження </w:t>
      </w:r>
      <w:r w:rsidR="006B5F85" w:rsidRPr="00510C38">
        <w:rPr>
          <w:rFonts w:eastAsiaTheme="minorEastAsia"/>
          <w:noProof/>
          <w:color w:val="000000" w:themeColor="text1"/>
          <w:lang w:eastAsia="en-US"/>
        </w:rPr>
        <w:t xml:space="preserve">Національним банком </w:t>
      </w:r>
      <w:r w:rsidR="00BF11C3" w:rsidRPr="00510C38">
        <w:rPr>
          <w:rFonts w:eastAsiaTheme="minorEastAsia"/>
          <w:noProof/>
          <w:color w:val="000000" w:themeColor="text1"/>
          <w:lang w:eastAsia="en-US"/>
        </w:rPr>
        <w:t xml:space="preserve">України </w:t>
      </w:r>
      <w:r w:rsidR="00CA2987" w:rsidRPr="00510C38">
        <w:rPr>
          <w:rFonts w:eastAsiaTheme="minorEastAsia"/>
          <w:noProof/>
          <w:color w:val="000000" w:themeColor="text1"/>
          <w:lang w:eastAsia="en-US"/>
        </w:rPr>
        <w:t xml:space="preserve">тарифів на послуги, </w:t>
      </w:r>
      <w:r w:rsidR="00082A13" w:rsidRPr="00510C38">
        <w:rPr>
          <w:rFonts w:eastAsiaTheme="minorEastAsia"/>
          <w:noProof/>
          <w:color w:val="000000" w:themeColor="text1"/>
          <w:lang w:eastAsia="en-US"/>
        </w:rPr>
        <w:t>визначені</w:t>
      </w:r>
      <w:r w:rsidR="00CA2987" w:rsidRPr="00510C38">
        <w:rPr>
          <w:rFonts w:eastAsiaTheme="minorEastAsia"/>
          <w:noProof/>
          <w:color w:val="000000" w:themeColor="text1"/>
          <w:lang w:eastAsia="en-US"/>
        </w:rPr>
        <w:t xml:space="preserve"> Положенням, копію платіжного документа, що підтверджує здійснення оплати за послугу</w:t>
      </w:r>
      <w:r w:rsidR="005F468B" w:rsidRPr="005F468B">
        <w:rPr>
          <w:rFonts w:eastAsiaTheme="minorEastAsia"/>
          <w:noProof/>
          <w:color w:val="000000" w:themeColor="text1"/>
          <w:lang w:val="ru-RU" w:eastAsia="en-US"/>
        </w:rPr>
        <w:t xml:space="preserve"> (</w:t>
      </w:r>
      <w:r w:rsidR="005F468B">
        <w:rPr>
          <w:rFonts w:eastAsiaTheme="minorEastAsia"/>
          <w:noProof/>
          <w:color w:val="000000" w:themeColor="text1"/>
          <w:lang w:eastAsia="en-US"/>
        </w:rPr>
        <w:t>далі – копія документа)</w:t>
      </w:r>
      <w:r w:rsidR="00CA2987" w:rsidRPr="00510C38">
        <w:rPr>
          <w:rFonts w:eastAsiaTheme="minorEastAsia"/>
          <w:noProof/>
          <w:color w:val="000000" w:themeColor="text1"/>
          <w:lang w:eastAsia="en-US"/>
        </w:rPr>
        <w:t xml:space="preserve">, не подають. Неподання </w:t>
      </w:r>
      <w:r w:rsidR="005F468B">
        <w:rPr>
          <w:rFonts w:eastAsiaTheme="minorEastAsia"/>
          <w:noProof/>
          <w:color w:val="000000" w:themeColor="text1"/>
          <w:lang w:eastAsia="en-US"/>
        </w:rPr>
        <w:t>копії</w:t>
      </w:r>
      <w:r w:rsidR="00CA2987" w:rsidRPr="00510C38">
        <w:rPr>
          <w:rFonts w:eastAsiaTheme="minorEastAsia"/>
          <w:noProof/>
          <w:color w:val="000000" w:themeColor="text1"/>
          <w:lang w:eastAsia="en-US"/>
        </w:rPr>
        <w:t xml:space="preserve"> документа </w:t>
      </w:r>
      <w:r w:rsidR="009864BA" w:rsidRPr="009864BA">
        <w:rPr>
          <w:rFonts w:eastAsiaTheme="minorEastAsia"/>
          <w:noProof/>
          <w:color w:val="000000" w:themeColor="text1"/>
          <w:lang w:eastAsia="en-US"/>
        </w:rPr>
        <w:t xml:space="preserve">до затвердження Національним банком України тарифів на послуги </w:t>
      </w:r>
      <w:r w:rsidR="00CA2987" w:rsidRPr="00510C38">
        <w:rPr>
          <w:rFonts w:eastAsiaTheme="minorEastAsia"/>
          <w:noProof/>
          <w:color w:val="000000" w:themeColor="text1"/>
          <w:lang w:eastAsia="en-US"/>
        </w:rPr>
        <w:t xml:space="preserve">не є підставою для залишення </w:t>
      </w:r>
      <w:r w:rsidR="00A524F3" w:rsidRPr="00510C38">
        <w:rPr>
          <w:rFonts w:eastAsiaTheme="minorEastAsia"/>
          <w:noProof/>
          <w:color w:val="000000" w:themeColor="text1"/>
          <w:lang w:eastAsia="en-US"/>
        </w:rPr>
        <w:t>заяви, передбаченої Положенням</w:t>
      </w:r>
      <w:r w:rsidR="00636B82" w:rsidRPr="00510C38">
        <w:rPr>
          <w:rFonts w:eastAsiaTheme="minorEastAsia"/>
          <w:noProof/>
          <w:color w:val="000000" w:themeColor="text1"/>
          <w:lang w:eastAsia="en-US"/>
        </w:rPr>
        <w:t>,</w:t>
      </w:r>
      <w:r w:rsidR="00A524F3" w:rsidRPr="00510C38">
        <w:rPr>
          <w:rFonts w:eastAsiaTheme="minorEastAsia"/>
          <w:noProof/>
          <w:color w:val="000000" w:themeColor="text1"/>
          <w:lang w:eastAsia="en-US"/>
        </w:rPr>
        <w:t xml:space="preserve"> </w:t>
      </w:r>
      <w:r w:rsidR="003327EB" w:rsidRPr="00510C38">
        <w:rPr>
          <w:rFonts w:eastAsiaTheme="minorEastAsia"/>
          <w:noProof/>
          <w:color w:val="000000" w:themeColor="text1"/>
          <w:lang w:eastAsia="en-US"/>
        </w:rPr>
        <w:t>без руху</w:t>
      </w:r>
      <w:r w:rsidR="00CA2987" w:rsidRPr="00510C38">
        <w:rPr>
          <w:rFonts w:eastAsiaTheme="minorEastAsia"/>
          <w:noProof/>
          <w:color w:val="000000" w:themeColor="text1"/>
          <w:lang w:eastAsia="en-US"/>
        </w:rPr>
        <w:t>.</w:t>
      </w:r>
      <w:r w:rsidR="008E3A5F" w:rsidRPr="005811AF">
        <w:rPr>
          <w:rFonts w:eastAsiaTheme="minorEastAsia"/>
          <w:noProof/>
          <w:color w:val="000000" w:themeColor="text1"/>
          <w:lang w:eastAsia="en-US"/>
        </w:rPr>
        <w:t xml:space="preserve"> </w:t>
      </w:r>
    </w:p>
    <w:p w14:paraId="6C64AD25" w14:textId="68DCBC65" w:rsidR="009E77DE" w:rsidRDefault="00C5523D" w:rsidP="00C5523D">
      <w:pPr>
        <w:spacing w:before="200" w:after="200"/>
        <w:ind w:firstLine="567"/>
        <w:rPr>
          <w:rFonts w:eastAsiaTheme="minorEastAsia"/>
          <w:noProof/>
          <w:color w:val="000000" w:themeColor="text1"/>
          <w:lang w:val="ru-RU" w:eastAsia="en-US"/>
        </w:rPr>
      </w:pPr>
      <w:r>
        <w:rPr>
          <w:rFonts w:eastAsiaTheme="minorEastAsia"/>
          <w:noProof/>
          <w:color w:val="000000" w:themeColor="text1"/>
          <w:lang w:eastAsia="en-US"/>
        </w:rPr>
        <w:lastRenderedPageBreak/>
        <w:t>3</w:t>
      </w:r>
      <w:r w:rsidR="009E77DE" w:rsidRPr="00EA6EC0">
        <w:rPr>
          <w:rFonts w:eastAsiaTheme="minorEastAsia"/>
          <w:noProof/>
          <w:color w:val="000000" w:themeColor="text1"/>
          <w:lang w:eastAsia="en-US"/>
        </w:rPr>
        <w:t>. </w:t>
      </w:r>
      <w:r w:rsidR="009E77DE" w:rsidRPr="00EA6EC0">
        <w:t>Контроль за виконанням цієї постанови покласти на заступника Голови Національного банку України Олексія Шабана</w:t>
      </w:r>
      <w:r w:rsidR="009E77DE" w:rsidRPr="00EA6EC0">
        <w:rPr>
          <w:rFonts w:eastAsiaTheme="minorEastAsia"/>
          <w:noProof/>
          <w:color w:val="000000" w:themeColor="text1"/>
          <w:lang w:val="ru-RU" w:eastAsia="en-US"/>
        </w:rPr>
        <w:t>.</w:t>
      </w:r>
    </w:p>
    <w:p w14:paraId="09D2AC07" w14:textId="7F578DAC" w:rsidR="0095741D" w:rsidRPr="00A42CAF" w:rsidRDefault="00C5523D" w:rsidP="00C5523D">
      <w:pPr>
        <w:spacing w:before="200" w:after="200"/>
        <w:ind w:firstLine="567"/>
        <w:rPr>
          <w:rFonts w:eastAsiaTheme="minorEastAsia"/>
          <w:noProof/>
          <w:color w:val="000000" w:themeColor="text1"/>
          <w:lang w:eastAsia="en-US"/>
        </w:rPr>
      </w:pPr>
      <w:r>
        <w:rPr>
          <w:rFonts w:eastAsiaTheme="minorEastAsia"/>
          <w:noProof/>
          <w:color w:val="000000" w:themeColor="text1"/>
          <w:lang w:eastAsia="en-US"/>
        </w:rPr>
        <w:t>4</w:t>
      </w:r>
      <w:r w:rsidR="00AD7DF9">
        <w:rPr>
          <w:rFonts w:eastAsiaTheme="minorEastAsia"/>
          <w:noProof/>
          <w:color w:val="000000" w:themeColor="text1"/>
          <w:lang w:eastAsia="en-US"/>
        </w:rPr>
        <w:t>. </w:t>
      </w:r>
      <w:r w:rsidR="003327EB">
        <w:rPr>
          <w:rFonts w:eastAsiaTheme="minorEastAsia"/>
          <w:noProof/>
          <w:color w:val="000000" w:themeColor="text1"/>
          <w:lang w:eastAsia="en-US"/>
        </w:rPr>
        <w:t>Постанова набирає чинності з 01 серпня 2025 року</w:t>
      </w:r>
      <w:r w:rsidR="00A35D95">
        <w:rPr>
          <w:rFonts w:eastAsiaTheme="minorEastAsia"/>
          <w:noProof/>
          <w:color w:val="000000" w:themeColor="text1"/>
          <w:lang w:eastAsia="en-US"/>
        </w:rPr>
        <w:t>.</w:t>
      </w:r>
    </w:p>
    <w:tbl>
      <w:tblPr>
        <w:tblW w:w="0" w:type="auto"/>
        <w:tblLayout w:type="fixed"/>
        <w:tblLook w:val="04A0" w:firstRow="1" w:lastRow="0" w:firstColumn="1" w:lastColumn="0" w:noHBand="0" w:noVBand="1"/>
      </w:tblPr>
      <w:tblGrid>
        <w:gridCol w:w="5495"/>
        <w:gridCol w:w="4252"/>
      </w:tblGrid>
      <w:tr w:rsidR="00DD60CC" w:rsidRPr="00CD0CD4" w14:paraId="10E2C7C5" w14:textId="77777777" w:rsidTr="00BD6D34">
        <w:tc>
          <w:tcPr>
            <w:tcW w:w="5495" w:type="dxa"/>
            <w:vAlign w:val="bottom"/>
          </w:tcPr>
          <w:p w14:paraId="721E3C17" w14:textId="0861E0C3" w:rsidR="00DD60CC" w:rsidRPr="00CD0CD4" w:rsidRDefault="004D1E50" w:rsidP="00EB1CE1">
            <w:pPr>
              <w:autoSpaceDE w:val="0"/>
              <w:autoSpaceDN w:val="0"/>
              <w:spacing w:before="120"/>
              <w:jc w:val="left"/>
            </w:pPr>
            <w:r>
              <w:t>Голова</w:t>
            </w:r>
          </w:p>
        </w:tc>
        <w:tc>
          <w:tcPr>
            <w:tcW w:w="4252" w:type="dxa"/>
            <w:vAlign w:val="bottom"/>
          </w:tcPr>
          <w:p w14:paraId="0CF43D5D" w14:textId="77777777" w:rsidR="00DD60CC" w:rsidRPr="00CD0CD4" w:rsidRDefault="004D1E50" w:rsidP="004D1E50">
            <w:pPr>
              <w:tabs>
                <w:tab w:val="left" w:pos="7020"/>
                <w:tab w:val="left" w:pos="7200"/>
              </w:tabs>
              <w:autoSpaceDE w:val="0"/>
              <w:autoSpaceDN w:val="0"/>
              <w:ind w:left="32"/>
              <w:jc w:val="right"/>
            </w:pPr>
            <w:r>
              <w:t>Андрій ПИШНИЙ</w:t>
            </w:r>
          </w:p>
        </w:tc>
      </w:tr>
    </w:tbl>
    <w:p w14:paraId="1385C4BF" w14:textId="5182D8FB" w:rsidR="00FA508E" w:rsidRPr="00E121E6" w:rsidRDefault="00FA508E" w:rsidP="00C3502B">
      <w:pPr>
        <w:spacing w:before="240"/>
        <w:ind w:firstLine="142"/>
        <w:jc w:val="left"/>
        <w:rPr>
          <w:sz w:val="24"/>
          <w:szCs w:val="24"/>
        </w:rPr>
      </w:pPr>
      <w:r w:rsidRPr="00E121E6">
        <w:rPr>
          <w:sz w:val="24"/>
          <w:szCs w:val="24"/>
        </w:rPr>
        <w:t xml:space="preserve">Інд. </w:t>
      </w:r>
      <w:r w:rsidR="004D1E50" w:rsidRPr="00E121E6">
        <w:rPr>
          <w:sz w:val="24"/>
          <w:szCs w:val="24"/>
        </w:rPr>
        <w:t>57</w:t>
      </w:r>
    </w:p>
    <w:p w14:paraId="0DD98C43" w14:textId="77777777" w:rsidR="007254A2" w:rsidRDefault="007254A2" w:rsidP="00FA508E">
      <w:pPr>
        <w:jc w:val="left"/>
        <w:sectPr w:rsidR="007254A2" w:rsidSect="002B6C5B">
          <w:headerReference w:type="default" r:id="rId14"/>
          <w:footerReference w:type="first" r:id="rId15"/>
          <w:pgSz w:w="11906" w:h="16838" w:code="9"/>
          <w:pgMar w:top="284" w:right="567" w:bottom="851" w:left="1701" w:header="709" w:footer="709" w:gutter="0"/>
          <w:cols w:space="708"/>
          <w:titlePg/>
          <w:docGrid w:linePitch="381"/>
        </w:sectPr>
      </w:pPr>
    </w:p>
    <w:p w14:paraId="6DE694A5" w14:textId="77777777" w:rsidR="002B1769" w:rsidRPr="00BD49A8" w:rsidRDefault="002B1769" w:rsidP="002B1769">
      <w:pPr>
        <w:jc w:val="right"/>
        <w:rPr>
          <w:bCs/>
          <w:color w:val="0D0D0D" w:themeColor="text1" w:themeTint="F2"/>
        </w:rPr>
      </w:pPr>
    </w:p>
    <w:p w14:paraId="010756C3" w14:textId="5D80C12B" w:rsidR="002B1769" w:rsidRDefault="002B1769" w:rsidP="002B6C5B">
      <w:pPr>
        <w:ind w:left="5954"/>
        <w:jc w:val="left"/>
        <w:rPr>
          <w:bCs/>
          <w:color w:val="0D0D0D" w:themeColor="text1" w:themeTint="F2"/>
        </w:rPr>
      </w:pPr>
      <w:r w:rsidRPr="00B541D2">
        <w:rPr>
          <w:bCs/>
          <w:color w:val="0D0D0D" w:themeColor="text1" w:themeTint="F2"/>
        </w:rPr>
        <w:t>ЗАТВЕРДЖЕНО</w:t>
      </w:r>
      <w:r w:rsidRPr="00B541D2">
        <w:rPr>
          <w:bCs/>
          <w:color w:val="0D0D0D" w:themeColor="text1" w:themeTint="F2"/>
        </w:rPr>
        <w:br/>
        <w:t>Постанова Правління Національного банку України</w:t>
      </w:r>
      <w:r w:rsidRPr="00B541D2">
        <w:rPr>
          <w:bCs/>
          <w:color w:val="0D0D0D" w:themeColor="text1" w:themeTint="F2"/>
        </w:rPr>
        <w:br/>
      </w:r>
    </w:p>
    <w:p w14:paraId="2F7F64DD" w14:textId="44B1A3E3" w:rsidR="00B6557B" w:rsidRDefault="00B6557B" w:rsidP="002B6C5B">
      <w:pPr>
        <w:ind w:left="5954"/>
        <w:jc w:val="left"/>
        <w:rPr>
          <w:bCs/>
          <w:color w:val="0D0D0D" w:themeColor="text1" w:themeTint="F2"/>
        </w:rPr>
      </w:pPr>
    </w:p>
    <w:p w14:paraId="6DE90B69" w14:textId="77777777" w:rsidR="00B6557B" w:rsidRDefault="00B6557B" w:rsidP="002B6C5B">
      <w:pPr>
        <w:ind w:left="5954"/>
        <w:jc w:val="left"/>
        <w:rPr>
          <w:bCs/>
          <w:color w:val="0D0D0D" w:themeColor="text1" w:themeTint="F2"/>
        </w:rPr>
      </w:pPr>
      <w:bookmarkStart w:id="1" w:name="_GoBack"/>
      <w:bookmarkEnd w:id="1"/>
    </w:p>
    <w:p w14:paraId="13EFEA5F" w14:textId="3AF6AAE4" w:rsidR="002B1769" w:rsidRPr="00B541D2" w:rsidRDefault="00BC7207" w:rsidP="002B1769">
      <w:pPr>
        <w:jc w:val="center"/>
        <w:rPr>
          <w:bCs/>
          <w:color w:val="0D0D0D" w:themeColor="text1" w:themeTint="F2"/>
        </w:rPr>
      </w:pPr>
      <w:r w:rsidRPr="00BF5AC8">
        <w:t xml:space="preserve">Положення </w:t>
      </w:r>
      <w:r w:rsidRPr="00BF5AC8">
        <w:rPr>
          <w:bCs/>
          <w:lang w:eastAsia="ru-RU"/>
        </w:rPr>
        <w:t xml:space="preserve">про порядок </w:t>
      </w:r>
      <w:r w:rsidRPr="00BF5AC8">
        <w:t xml:space="preserve">здійснення авторизації діяльності </w:t>
      </w:r>
      <w:r>
        <w:t>надавачів</w:t>
      </w:r>
      <w:r w:rsidRPr="00BF5AC8">
        <w:t xml:space="preserve"> </w:t>
      </w:r>
      <w:r>
        <w:t>не</w:t>
      </w:r>
      <w:r w:rsidRPr="00BF5AC8">
        <w:t xml:space="preserve">фінансових платіжних послуг </w:t>
      </w:r>
      <w:r w:rsidR="002B1769" w:rsidRPr="00B541D2">
        <w:rPr>
          <w:bCs/>
          <w:color w:val="0D0D0D" w:themeColor="text1" w:themeTint="F2"/>
        </w:rPr>
        <w:t xml:space="preserve"> </w:t>
      </w:r>
    </w:p>
    <w:p w14:paraId="75FEFD43" w14:textId="77777777" w:rsidR="002B1769" w:rsidRPr="00B541D2" w:rsidRDefault="002B1769" w:rsidP="002B1769">
      <w:pPr>
        <w:jc w:val="center"/>
        <w:rPr>
          <w:bCs/>
          <w:color w:val="0D0D0D" w:themeColor="text1" w:themeTint="F2"/>
        </w:rPr>
      </w:pPr>
    </w:p>
    <w:p w14:paraId="5246E51E" w14:textId="77777777" w:rsidR="002B1769" w:rsidRPr="00923C7F" w:rsidRDefault="002B1769" w:rsidP="002B1769">
      <w:pPr>
        <w:jc w:val="center"/>
        <w:rPr>
          <w:color w:val="0D0D0D" w:themeColor="text1" w:themeTint="F2"/>
          <w:shd w:val="clear" w:color="auto" w:fill="FFFFFF"/>
        </w:rPr>
      </w:pPr>
      <w:r w:rsidRPr="00923C7F">
        <w:rPr>
          <w:color w:val="0D0D0D" w:themeColor="text1" w:themeTint="F2"/>
          <w:shd w:val="clear" w:color="auto" w:fill="FFFFFF"/>
        </w:rPr>
        <w:t>І. Загальні положення</w:t>
      </w:r>
    </w:p>
    <w:p w14:paraId="04D0962E" w14:textId="77777777" w:rsidR="002B1769" w:rsidRPr="00B541D2" w:rsidRDefault="002B1769" w:rsidP="002B1769">
      <w:pPr>
        <w:jc w:val="center"/>
        <w:rPr>
          <w:color w:val="0D0D0D" w:themeColor="text1" w:themeTint="F2"/>
          <w:shd w:val="clear" w:color="auto" w:fill="FFFFFF"/>
        </w:rPr>
      </w:pPr>
    </w:p>
    <w:p w14:paraId="745387B0" w14:textId="72265CD8" w:rsidR="00032377" w:rsidRPr="00032377" w:rsidRDefault="002B1769" w:rsidP="00995EA0">
      <w:pPr>
        <w:pStyle w:val="af4"/>
        <w:numPr>
          <w:ilvl w:val="0"/>
          <w:numId w:val="1"/>
        </w:numPr>
        <w:tabs>
          <w:tab w:val="left" w:pos="851"/>
          <w:tab w:val="left" w:pos="993"/>
        </w:tabs>
        <w:ind w:left="0" w:firstLine="567"/>
        <w:contextualSpacing w:val="0"/>
        <w:rPr>
          <w:color w:val="0D0D0D" w:themeColor="text1" w:themeTint="F2"/>
          <w:shd w:val="clear" w:color="auto" w:fill="FFFFFF"/>
        </w:rPr>
      </w:pPr>
      <w:r w:rsidRPr="00510C38">
        <w:rPr>
          <w:color w:val="0D0D0D" w:themeColor="text1" w:themeTint="F2"/>
          <w:shd w:val="clear" w:color="auto" w:fill="FFFFFF"/>
        </w:rPr>
        <w:t>Це</w:t>
      </w:r>
      <w:r w:rsidRPr="00BF5AC8">
        <w:rPr>
          <w:color w:val="0D0D0D" w:themeColor="text1" w:themeTint="F2"/>
          <w:shd w:val="clear" w:color="auto" w:fill="FFFFFF"/>
        </w:rPr>
        <w:t xml:space="preserve"> Положення розроблено </w:t>
      </w:r>
      <w:r>
        <w:rPr>
          <w:color w:val="0D0D0D" w:themeColor="text1" w:themeTint="F2"/>
          <w:shd w:val="clear" w:color="auto" w:fill="FFFFFF"/>
        </w:rPr>
        <w:t xml:space="preserve">відповідно до </w:t>
      </w:r>
      <w:r w:rsidR="00FC454E">
        <w:rPr>
          <w:color w:val="0D0D0D" w:themeColor="text1" w:themeTint="F2"/>
          <w:shd w:val="clear" w:color="auto" w:fill="FFFFFF"/>
        </w:rPr>
        <w:t>з</w:t>
      </w:r>
      <w:r w:rsidR="00F32021">
        <w:rPr>
          <w:color w:val="0D0D0D" w:themeColor="text1" w:themeTint="F2"/>
          <w:shd w:val="clear" w:color="auto" w:fill="FFFFFF"/>
        </w:rPr>
        <w:t>аконів</w:t>
      </w:r>
      <w:r w:rsidRPr="00BF5AC8">
        <w:rPr>
          <w:color w:val="0D0D0D" w:themeColor="text1" w:themeTint="F2"/>
          <w:shd w:val="clear" w:color="auto" w:fill="FFFFFF"/>
        </w:rPr>
        <w:t xml:space="preserve"> України </w:t>
      </w:r>
      <w:r w:rsidRPr="00BF5AC8">
        <w:rPr>
          <w:color w:val="0D0D0D" w:themeColor="text1" w:themeTint="F2"/>
        </w:rPr>
        <w:t>“</w:t>
      </w:r>
      <w:r w:rsidRPr="00BF5AC8">
        <w:rPr>
          <w:color w:val="0D0D0D" w:themeColor="text1" w:themeTint="F2"/>
          <w:shd w:val="clear" w:color="auto" w:fill="FFFFFF"/>
        </w:rPr>
        <w:t xml:space="preserve">Про Національний банк України”, “Про платіжні послуги” (далі </w:t>
      </w:r>
      <w:r w:rsidR="00354705">
        <w:rPr>
          <w:color w:val="0D0D0D" w:themeColor="text1" w:themeTint="F2"/>
          <w:shd w:val="clear" w:color="auto" w:fill="FFFFFF"/>
        </w:rPr>
        <w:t>– Закон про платіжні послуги)</w:t>
      </w:r>
      <w:r w:rsidR="00FC454E">
        <w:rPr>
          <w:color w:val="0D0D0D" w:themeColor="text1" w:themeTint="F2"/>
          <w:shd w:val="clear" w:color="auto" w:fill="FFFFFF"/>
        </w:rPr>
        <w:t>,</w:t>
      </w:r>
      <w:r w:rsidR="00354705">
        <w:rPr>
          <w:color w:val="0D0D0D" w:themeColor="text1" w:themeTint="F2"/>
          <w:shd w:val="clear" w:color="auto" w:fill="FFFFFF"/>
        </w:rPr>
        <w:t xml:space="preserve"> </w:t>
      </w:r>
      <w:r w:rsidR="00FC454E" w:rsidRPr="00B50264">
        <w:t>“Про адміністративну процедуру”</w:t>
      </w:r>
      <w:r w:rsidR="00FC454E">
        <w:rPr>
          <w:b/>
        </w:rPr>
        <w:t xml:space="preserve"> </w:t>
      </w:r>
      <w:r w:rsidR="00393AE9" w:rsidRPr="00B50264">
        <w:t>(далі – Закон про адміністративну процедуру)</w:t>
      </w:r>
      <w:r w:rsidR="004F5DE9">
        <w:rPr>
          <w:color w:val="0D0D0D" w:themeColor="text1" w:themeTint="F2"/>
          <w:shd w:val="clear" w:color="auto" w:fill="FFFFFF"/>
        </w:rPr>
        <w:t>,</w:t>
      </w:r>
      <w:r w:rsidR="004F5DE9" w:rsidRPr="000B7331">
        <w:rPr>
          <w:color w:val="0D0D0D" w:themeColor="text1" w:themeTint="F2"/>
          <w:shd w:val="clear" w:color="auto" w:fill="FFFFFF"/>
        </w:rPr>
        <w:t xml:space="preserve"> </w:t>
      </w:r>
      <w:r w:rsidR="004F5DE9">
        <w:rPr>
          <w:color w:val="0D0D0D" w:themeColor="text1" w:themeTint="F2"/>
          <w:shd w:val="clear" w:color="auto" w:fill="FFFFFF"/>
        </w:rPr>
        <w:t>інших законів України</w:t>
      </w:r>
      <w:r w:rsidRPr="00BF5AC8">
        <w:rPr>
          <w:color w:val="0D0D0D" w:themeColor="text1" w:themeTint="F2"/>
          <w:shd w:val="clear" w:color="auto" w:fill="FFFFFF"/>
        </w:rPr>
        <w:t xml:space="preserve"> </w:t>
      </w:r>
      <w:r w:rsidR="00141582" w:rsidRPr="00510C38">
        <w:rPr>
          <w:color w:val="0D0D0D" w:themeColor="text1" w:themeTint="F2"/>
          <w:shd w:val="clear" w:color="auto" w:fill="FFFFFF"/>
        </w:rPr>
        <w:t xml:space="preserve">та </w:t>
      </w:r>
      <w:r w:rsidR="00F32021" w:rsidRPr="00510C38">
        <w:rPr>
          <w:shd w:val="clear" w:color="auto" w:fill="FFFFFF"/>
        </w:rPr>
        <w:t xml:space="preserve">з урахуванням </w:t>
      </w:r>
      <w:r w:rsidR="00D21C17" w:rsidRPr="00510C38">
        <w:rPr>
          <w:shd w:val="clear" w:color="auto" w:fill="FFFFFF"/>
        </w:rPr>
        <w:t xml:space="preserve">європейського законодавства </w:t>
      </w:r>
      <w:r w:rsidR="00F32021" w:rsidRPr="00510C38">
        <w:rPr>
          <w:shd w:val="clear" w:color="auto" w:fill="FFFFFF"/>
        </w:rPr>
        <w:t xml:space="preserve">щодо </w:t>
      </w:r>
      <w:r w:rsidR="00797AA6" w:rsidRPr="00510C38">
        <w:rPr>
          <w:shd w:val="clear" w:color="auto" w:fill="FFFFFF"/>
        </w:rPr>
        <w:t xml:space="preserve">платіжних послуг на внутрішньому ринку </w:t>
      </w:r>
      <w:r w:rsidR="00C90201" w:rsidRPr="00510C38">
        <w:rPr>
          <w:shd w:val="clear" w:color="auto" w:fill="FFFFFF"/>
        </w:rPr>
        <w:t xml:space="preserve">щодо </w:t>
      </w:r>
      <w:r w:rsidR="00797AA6" w:rsidRPr="00510C38">
        <w:rPr>
          <w:shd w:val="clear" w:color="auto" w:fill="FFFFFF"/>
        </w:rPr>
        <w:t xml:space="preserve">надання інформації для </w:t>
      </w:r>
      <w:r w:rsidR="005414F4" w:rsidRPr="00510C38">
        <w:rPr>
          <w:shd w:val="clear" w:color="auto" w:fill="FFFFFF"/>
        </w:rPr>
        <w:t xml:space="preserve">здійснення </w:t>
      </w:r>
      <w:r w:rsidR="00797AA6" w:rsidRPr="00510C38">
        <w:rPr>
          <w:shd w:val="clear" w:color="auto" w:fill="FFFFFF"/>
        </w:rPr>
        <w:t>авторизації діяльності нада</w:t>
      </w:r>
      <w:r w:rsidR="001D4310" w:rsidRPr="00510C38">
        <w:rPr>
          <w:shd w:val="clear" w:color="auto" w:fill="FFFFFF"/>
        </w:rPr>
        <w:t>вачів</w:t>
      </w:r>
      <w:r w:rsidR="00797AA6" w:rsidRPr="00510C38">
        <w:rPr>
          <w:shd w:val="clear" w:color="auto" w:fill="FFFFFF"/>
        </w:rPr>
        <w:t xml:space="preserve"> нефінансових платіжних послуг</w:t>
      </w:r>
      <w:r w:rsidR="00032377" w:rsidRPr="00032377">
        <w:rPr>
          <w:shd w:val="clear" w:color="auto" w:fill="FFFFFF"/>
        </w:rPr>
        <w:t xml:space="preserve"> </w:t>
      </w:r>
      <w:r w:rsidR="00032377">
        <w:rPr>
          <w:shd w:val="clear" w:color="auto" w:fill="FFFFFF"/>
        </w:rPr>
        <w:t>і визначає:</w:t>
      </w:r>
    </w:p>
    <w:p w14:paraId="44C4CB32" w14:textId="77777777" w:rsidR="00032377" w:rsidRPr="00032377" w:rsidRDefault="00032377" w:rsidP="00032377">
      <w:pPr>
        <w:pStyle w:val="af4"/>
        <w:tabs>
          <w:tab w:val="left" w:pos="851"/>
          <w:tab w:val="left" w:pos="993"/>
        </w:tabs>
        <w:ind w:left="567"/>
        <w:contextualSpacing w:val="0"/>
        <w:rPr>
          <w:color w:val="0D0D0D" w:themeColor="text1" w:themeTint="F2"/>
          <w:shd w:val="clear" w:color="auto" w:fill="FFFFFF"/>
        </w:rPr>
      </w:pPr>
    </w:p>
    <w:p w14:paraId="539033E2" w14:textId="6EB7E26C" w:rsidR="00032377" w:rsidRDefault="00032377" w:rsidP="00147CDB">
      <w:pPr>
        <w:numPr>
          <w:ilvl w:val="0"/>
          <w:numId w:val="43"/>
        </w:numPr>
        <w:pBdr>
          <w:top w:val="nil"/>
          <w:left w:val="nil"/>
          <w:bottom w:val="nil"/>
          <w:right w:val="nil"/>
          <w:between w:val="nil"/>
        </w:pBdr>
        <w:tabs>
          <w:tab w:val="left" w:pos="851"/>
        </w:tabs>
        <w:ind w:left="0" w:firstLine="567"/>
        <w:rPr>
          <w:color w:val="0D0D0D" w:themeColor="text1" w:themeTint="F2"/>
        </w:rPr>
      </w:pPr>
      <w:r w:rsidRPr="00FB26D5">
        <w:rPr>
          <w:color w:val="0D0D0D" w:themeColor="text1" w:themeTint="F2"/>
        </w:rPr>
        <w:t xml:space="preserve">умови та порядок </w:t>
      </w:r>
      <w:r>
        <w:rPr>
          <w:color w:val="0D0D0D" w:themeColor="text1" w:themeTint="F2"/>
        </w:rPr>
        <w:t>здійснення авторизації</w:t>
      </w:r>
      <w:r w:rsidRPr="00FB26D5">
        <w:rPr>
          <w:color w:val="0D0D0D" w:themeColor="text1" w:themeTint="F2"/>
        </w:rPr>
        <w:t xml:space="preserve"> </w:t>
      </w:r>
      <w:r>
        <w:rPr>
          <w:color w:val="0D0D0D" w:themeColor="text1" w:themeTint="F2"/>
        </w:rPr>
        <w:t>діяльності надавача нефінансових платіжних послуг</w:t>
      </w:r>
      <w:r w:rsidRPr="00FB26D5">
        <w:rPr>
          <w:color w:val="0D0D0D" w:themeColor="text1" w:themeTint="F2"/>
        </w:rPr>
        <w:t xml:space="preserve"> шляхом включення відомостей про</w:t>
      </w:r>
      <w:r>
        <w:rPr>
          <w:color w:val="0D0D0D" w:themeColor="text1" w:themeTint="F2"/>
        </w:rPr>
        <w:t xml:space="preserve"> нього </w:t>
      </w:r>
      <w:r w:rsidRPr="00FB26D5">
        <w:rPr>
          <w:color w:val="0D0D0D" w:themeColor="text1" w:themeTint="F2"/>
        </w:rPr>
        <w:t>до Реєстру</w:t>
      </w:r>
      <w:r w:rsidR="00416D07" w:rsidRPr="00416D07">
        <w:rPr>
          <w:color w:val="0D0D0D" w:themeColor="text1" w:themeTint="F2"/>
        </w:rPr>
        <w:t xml:space="preserve"> </w:t>
      </w:r>
      <w:r w:rsidR="00416D07" w:rsidRPr="00B541D2">
        <w:rPr>
          <w:color w:val="0D0D0D" w:themeColor="text1" w:themeTint="F2"/>
        </w:rPr>
        <w:t>платіжної інфраструктури (далі − Реєстр)</w:t>
      </w:r>
      <w:r w:rsidRPr="00FB26D5">
        <w:rPr>
          <w:color w:val="0D0D0D" w:themeColor="text1" w:themeTint="F2"/>
        </w:rPr>
        <w:t>;</w:t>
      </w:r>
    </w:p>
    <w:p w14:paraId="5E23429C" w14:textId="77777777" w:rsidR="00032377" w:rsidRDefault="00032377" w:rsidP="00032377">
      <w:pPr>
        <w:pBdr>
          <w:top w:val="nil"/>
          <w:left w:val="nil"/>
          <w:bottom w:val="nil"/>
          <w:right w:val="nil"/>
          <w:between w:val="nil"/>
        </w:pBdr>
        <w:tabs>
          <w:tab w:val="left" w:pos="851"/>
        </w:tabs>
        <w:ind w:firstLine="567"/>
        <w:rPr>
          <w:color w:val="0D0D0D" w:themeColor="text1" w:themeTint="F2"/>
        </w:rPr>
      </w:pPr>
    </w:p>
    <w:p w14:paraId="09BF4EE4" w14:textId="77777777" w:rsidR="00032377" w:rsidRPr="00CA4A91" w:rsidRDefault="00032377" w:rsidP="00147CDB">
      <w:pPr>
        <w:numPr>
          <w:ilvl w:val="0"/>
          <w:numId w:val="43"/>
        </w:numPr>
        <w:pBdr>
          <w:top w:val="nil"/>
          <w:left w:val="nil"/>
          <w:bottom w:val="nil"/>
          <w:right w:val="nil"/>
          <w:between w:val="nil"/>
        </w:pBdr>
        <w:tabs>
          <w:tab w:val="left" w:pos="851"/>
        </w:tabs>
        <w:ind w:left="0" w:firstLine="567"/>
      </w:pPr>
      <w:r w:rsidRPr="00CA4A91">
        <w:t>особливості здійснення авторизації діяльності банків, п</w:t>
      </w:r>
      <w:r w:rsidRPr="00CA4A91">
        <w:rPr>
          <w:bCs/>
        </w:rPr>
        <w:t xml:space="preserve">латіжних установ, установ електронних грошей, а також філій іноземних платіжних установ та філій іноземних установ електронних грошей </w:t>
      </w:r>
      <w:r w:rsidRPr="00CA4A91">
        <w:rPr>
          <w:shd w:val="clear" w:color="auto" w:fill="FFFFFF"/>
        </w:rPr>
        <w:t xml:space="preserve">(далі </w:t>
      </w:r>
      <w:r w:rsidRPr="00CA4A91">
        <w:t>–</w:t>
      </w:r>
      <w:r w:rsidRPr="00CA4A91">
        <w:rPr>
          <w:shd w:val="clear" w:color="auto" w:fill="FFFFFF"/>
        </w:rPr>
        <w:t xml:space="preserve"> філії іноземних платіжних установ)</w:t>
      </w:r>
      <w:r w:rsidRPr="00CA4A91">
        <w:rPr>
          <w:bCs/>
        </w:rPr>
        <w:t xml:space="preserve"> як </w:t>
      </w:r>
      <w:r w:rsidRPr="00CA4A91">
        <w:t>надавачів нефінансових платіжних послуг</w:t>
      </w:r>
      <w:r w:rsidRPr="00CA4A91">
        <w:rPr>
          <w:bCs/>
        </w:rPr>
        <w:t>;</w:t>
      </w:r>
    </w:p>
    <w:p w14:paraId="0B4229BE" w14:textId="77777777" w:rsidR="00032377" w:rsidRPr="00CA4A91" w:rsidRDefault="00032377" w:rsidP="00032377">
      <w:pPr>
        <w:pStyle w:val="af4"/>
        <w:ind w:left="0" w:firstLine="567"/>
      </w:pPr>
    </w:p>
    <w:p w14:paraId="0448183F" w14:textId="38E3A27F" w:rsidR="00032377" w:rsidRPr="00CA4A91" w:rsidRDefault="00032377" w:rsidP="00147CDB">
      <w:pPr>
        <w:numPr>
          <w:ilvl w:val="0"/>
          <w:numId w:val="43"/>
        </w:numPr>
        <w:pBdr>
          <w:top w:val="nil"/>
          <w:left w:val="nil"/>
          <w:bottom w:val="nil"/>
          <w:right w:val="nil"/>
          <w:between w:val="nil"/>
        </w:pBdr>
        <w:tabs>
          <w:tab w:val="left" w:pos="851"/>
        </w:tabs>
        <w:ind w:left="0" w:firstLine="567"/>
      </w:pPr>
      <w:r w:rsidRPr="00CA4A91">
        <w:t xml:space="preserve">порядок повідомлення Національного банку </w:t>
      </w:r>
      <w:r w:rsidRPr="00E70ADE">
        <w:rPr>
          <w:shd w:val="clear" w:color="auto" w:fill="FFFFFF"/>
        </w:rPr>
        <w:t>України (далі – Національний банк)</w:t>
      </w:r>
      <w:r>
        <w:rPr>
          <w:shd w:val="clear" w:color="auto" w:fill="FFFFFF"/>
        </w:rPr>
        <w:t xml:space="preserve"> </w:t>
      </w:r>
      <w:r w:rsidRPr="00CA4A91">
        <w:t xml:space="preserve">надавачем нефінансових платіжних послуг про залучення технологічного оператора платіжних послуг (далі – технологічний оператор), третьої </w:t>
      </w:r>
      <w:r w:rsidR="002A7D9B">
        <w:t xml:space="preserve">(юридичної) </w:t>
      </w:r>
      <w:r w:rsidRPr="00CA4A91">
        <w:t xml:space="preserve">особи </w:t>
      </w:r>
      <w:r w:rsidR="002A7D9B">
        <w:t>(далі – третя</w:t>
      </w:r>
      <w:r w:rsidR="00F4367A">
        <w:t>(і)</w:t>
      </w:r>
      <w:r w:rsidR="002A7D9B">
        <w:t xml:space="preserve"> особи) </w:t>
      </w:r>
      <w:r w:rsidRPr="00CA4A91">
        <w:t>до виконання важливої</w:t>
      </w:r>
      <w:r w:rsidR="004350FF" w:rsidRPr="004350FF">
        <w:t>(их)</w:t>
      </w:r>
      <w:r w:rsidRPr="00CA4A91">
        <w:t xml:space="preserve"> операційної</w:t>
      </w:r>
      <w:r w:rsidR="004350FF" w:rsidRPr="004350FF">
        <w:t>(их)</w:t>
      </w:r>
      <w:r w:rsidR="004350FF">
        <w:t xml:space="preserve"> функції</w:t>
      </w:r>
      <w:r w:rsidR="004350FF" w:rsidRPr="004350FF">
        <w:t xml:space="preserve">(й) </w:t>
      </w:r>
      <w:r w:rsidRPr="00CA4A91">
        <w:t>та про істотні зміни в умовах залучення трет</w:t>
      </w:r>
      <w:r w:rsidR="004350FF">
        <w:t>іх осіб</w:t>
      </w:r>
      <w:r w:rsidRPr="00CA4A91">
        <w:t xml:space="preserve">; </w:t>
      </w:r>
    </w:p>
    <w:p w14:paraId="5CD6E188" w14:textId="77777777" w:rsidR="00032377" w:rsidRPr="00CA4A91" w:rsidRDefault="00032377" w:rsidP="00032377">
      <w:pPr>
        <w:pStyle w:val="af4"/>
        <w:ind w:left="0" w:firstLine="567"/>
      </w:pPr>
    </w:p>
    <w:p w14:paraId="3230D287" w14:textId="22DCF406" w:rsidR="00032377" w:rsidRDefault="003D369C" w:rsidP="00147CDB">
      <w:pPr>
        <w:numPr>
          <w:ilvl w:val="0"/>
          <w:numId w:val="43"/>
        </w:numPr>
        <w:pBdr>
          <w:top w:val="nil"/>
          <w:left w:val="nil"/>
          <w:bottom w:val="nil"/>
          <w:right w:val="nil"/>
          <w:between w:val="nil"/>
        </w:pBdr>
        <w:tabs>
          <w:tab w:val="left" w:pos="851"/>
        </w:tabs>
        <w:ind w:left="0" w:firstLine="567"/>
      </w:pPr>
      <w:r w:rsidRPr="00373053">
        <w:rPr>
          <w:rFonts w:eastAsia="Calibri"/>
        </w:rPr>
        <w:t>загальні умови здійснення діяльності з надання нефінансових платіжних послуг</w:t>
      </w:r>
      <w:r w:rsidR="00032377" w:rsidRPr="00CA4A91">
        <w:rPr>
          <w:rFonts w:eastAsia="Calibri"/>
        </w:rPr>
        <w:t>;</w:t>
      </w:r>
    </w:p>
    <w:p w14:paraId="3F982CF7" w14:textId="77777777" w:rsidR="00032377" w:rsidRDefault="00032377" w:rsidP="00032377">
      <w:pPr>
        <w:pStyle w:val="af4"/>
      </w:pPr>
    </w:p>
    <w:p w14:paraId="511E13DD" w14:textId="0D6C09DE" w:rsidR="00F32021" w:rsidRPr="00032377" w:rsidRDefault="00032377" w:rsidP="00147CDB">
      <w:pPr>
        <w:numPr>
          <w:ilvl w:val="0"/>
          <w:numId w:val="43"/>
        </w:numPr>
        <w:pBdr>
          <w:top w:val="nil"/>
          <w:left w:val="nil"/>
          <w:bottom w:val="nil"/>
          <w:right w:val="nil"/>
          <w:between w:val="nil"/>
        </w:pBdr>
        <w:tabs>
          <w:tab w:val="left" w:pos="851"/>
        </w:tabs>
        <w:ind w:left="0" w:firstLine="567"/>
      </w:pPr>
      <w:r w:rsidRPr="00CA4A91">
        <w:t xml:space="preserve">порядок припинення авторизації діяльності </w:t>
      </w:r>
      <w:r w:rsidR="00FD2CB3">
        <w:t xml:space="preserve">з надання </w:t>
      </w:r>
      <w:r w:rsidRPr="00CA4A91">
        <w:t>нефінансових платіжних послуг.</w:t>
      </w:r>
      <w:r w:rsidR="00F32021" w:rsidRPr="00032377">
        <w:rPr>
          <w:color w:val="333333"/>
          <w:shd w:val="clear" w:color="auto" w:fill="FFFFFF"/>
        </w:rPr>
        <w:t xml:space="preserve"> </w:t>
      </w:r>
    </w:p>
    <w:p w14:paraId="09ECE51F" w14:textId="77777777" w:rsidR="00F32021" w:rsidRPr="00A2338A" w:rsidRDefault="00F32021" w:rsidP="00F32021">
      <w:pPr>
        <w:pStyle w:val="af4"/>
        <w:tabs>
          <w:tab w:val="left" w:pos="851"/>
          <w:tab w:val="left" w:pos="993"/>
        </w:tabs>
        <w:ind w:left="567"/>
        <w:contextualSpacing w:val="0"/>
        <w:rPr>
          <w:color w:val="0D0D0D" w:themeColor="text1" w:themeTint="F2"/>
          <w:shd w:val="clear" w:color="auto" w:fill="FFFFFF"/>
        </w:rPr>
      </w:pPr>
    </w:p>
    <w:p w14:paraId="601E95F3" w14:textId="77777777" w:rsidR="002B1769" w:rsidRPr="007E5B87" w:rsidRDefault="002B1769" w:rsidP="00995EA0">
      <w:pPr>
        <w:pStyle w:val="af4"/>
        <w:numPr>
          <w:ilvl w:val="0"/>
          <w:numId w:val="1"/>
        </w:numPr>
        <w:tabs>
          <w:tab w:val="left" w:pos="851"/>
          <w:tab w:val="left" w:pos="993"/>
        </w:tabs>
        <w:ind w:left="0" w:firstLine="567"/>
        <w:contextualSpacing w:val="0"/>
        <w:rPr>
          <w:color w:val="0D0D0D" w:themeColor="text1" w:themeTint="F2"/>
          <w:shd w:val="clear" w:color="auto" w:fill="FFFFFF"/>
        </w:rPr>
      </w:pPr>
      <w:r w:rsidRPr="00BF5AC8">
        <w:rPr>
          <w:color w:val="0D0D0D" w:themeColor="text1" w:themeTint="F2"/>
        </w:rPr>
        <w:t>Терміни в цьому Положенні вживаються в таких значеннях:</w:t>
      </w:r>
    </w:p>
    <w:p w14:paraId="106B7441" w14:textId="77777777" w:rsidR="002B1769" w:rsidRPr="007E5B87" w:rsidRDefault="002B1769" w:rsidP="002B1769">
      <w:pPr>
        <w:pStyle w:val="af4"/>
        <w:rPr>
          <w:color w:val="0D0D0D" w:themeColor="text1" w:themeTint="F2"/>
          <w:shd w:val="clear" w:color="auto" w:fill="FFFFFF"/>
        </w:rPr>
      </w:pPr>
    </w:p>
    <w:p w14:paraId="0557A773" w14:textId="28581976" w:rsidR="002B1769" w:rsidRDefault="002B1769" w:rsidP="00147CDB">
      <w:pPr>
        <w:pStyle w:val="af4"/>
        <w:numPr>
          <w:ilvl w:val="0"/>
          <w:numId w:val="4"/>
        </w:numPr>
        <w:tabs>
          <w:tab w:val="left" w:pos="851"/>
        </w:tabs>
        <w:ind w:left="0" w:firstLine="567"/>
        <w:rPr>
          <w:color w:val="0D0D0D" w:themeColor="text1" w:themeTint="F2"/>
        </w:rPr>
      </w:pPr>
      <w:r w:rsidRPr="00B541D2">
        <w:rPr>
          <w:color w:val="0D0D0D" w:themeColor="text1" w:themeTint="F2"/>
        </w:rPr>
        <w:t xml:space="preserve">авторизація </w:t>
      </w:r>
      <w:r w:rsidR="00C90201">
        <w:rPr>
          <w:color w:val="0D0D0D" w:themeColor="text1" w:themeTint="F2"/>
        </w:rPr>
        <w:t xml:space="preserve">діяльності </w:t>
      </w:r>
      <w:r w:rsidRPr="00B541D2">
        <w:sym w:font="Symbol" w:char="F02D"/>
      </w:r>
      <w:r w:rsidRPr="00B541D2">
        <w:rPr>
          <w:color w:val="0D0D0D" w:themeColor="text1" w:themeTint="F2"/>
        </w:rPr>
        <w:t xml:space="preserve"> </w:t>
      </w:r>
      <w:r w:rsidR="00C90201" w:rsidRPr="00B541D2">
        <w:rPr>
          <w:color w:val="0D0D0D" w:themeColor="text1" w:themeTint="F2"/>
        </w:rPr>
        <w:t xml:space="preserve">визначена Законом про платіжні послуги та цим Положенням </w:t>
      </w:r>
      <w:r w:rsidRPr="00B541D2">
        <w:rPr>
          <w:color w:val="0D0D0D" w:themeColor="text1" w:themeTint="F2"/>
        </w:rPr>
        <w:t xml:space="preserve">процедура допуску до провадження діяльності з надання </w:t>
      </w:r>
      <w:r>
        <w:rPr>
          <w:color w:val="0D0D0D" w:themeColor="text1" w:themeTint="F2"/>
        </w:rPr>
        <w:lastRenderedPageBreak/>
        <w:t>не</w:t>
      </w:r>
      <w:r w:rsidRPr="00B541D2">
        <w:rPr>
          <w:color w:val="0D0D0D" w:themeColor="text1" w:themeTint="F2"/>
        </w:rPr>
        <w:t xml:space="preserve">фінансових платіжних послуг, що здійснюється шляхом включення до Реєстру </w:t>
      </w:r>
      <w:r w:rsidR="001D5800">
        <w:rPr>
          <w:color w:val="0D0D0D" w:themeColor="text1" w:themeTint="F2"/>
        </w:rPr>
        <w:t>відомостей про надавача нефінансових платіжних послуг</w:t>
      </w:r>
      <w:r w:rsidRPr="00B541D2">
        <w:rPr>
          <w:color w:val="0D0D0D" w:themeColor="text1" w:themeTint="F2"/>
        </w:rPr>
        <w:t>;</w:t>
      </w:r>
    </w:p>
    <w:p w14:paraId="3A5F8F5F" w14:textId="77777777" w:rsidR="00982BB6" w:rsidRDefault="00982BB6" w:rsidP="000B7331">
      <w:pPr>
        <w:pStyle w:val="af4"/>
        <w:tabs>
          <w:tab w:val="left" w:pos="851"/>
        </w:tabs>
        <w:ind w:left="567"/>
        <w:rPr>
          <w:color w:val="0D0D0D" w:themeColor="text1" w:themeTint="F2"/>
        </w:rPr>
      </w:pPr>
    </w:p>
    <w:p w14:paraId="40D74807" w14:textId="123857F8" w:rsidR="00392E5D" w:rsidRPr="00DB7324" w:rsidRDefault="00392E5D" w:rsidP="00147CDB">
      <w:pPr>
        <w:pStyle w:val="af4"/>
        <w:numPr>
          <w:ilvl w:val="0"/>
          <w:numId w:val="4"/>
        </w:numPr>
        <w:tabs>
          <w:tab w:val="left" w:pos="851"/>
        </w:tabs>
        <w:ind w:left="0" w:firstLine="567"/>
      </w:pPr>
      <w:r w:rsidRPr="00DB7324">
        <w:t xml:space="preserve">договір страхування </w:t>
      </w:r>
      <w:r w:rsidRPr="00DB7324">
        <w:rPr>
          <w:shd w:val="clear" w:color="auto" w:fill="FFFFFF"/>
        </w:rPr>
        <w:t xml:space="preserve">відповідальності надавача нефінансових платіжних послуг – договір </w:t>
      </w:r>
      <w:r w:rsidRPr="00DB7324">
        <w:t xml:space="preserve">страхування </w:t>
      </w:r>
      <w:r w:rsidRPr="00DB7324">
        <w:rPr>
          <w:shd w:val="clear" w:color="auto" w:fill="FFFFFF"/>
        </w:rPr>
        <w:t xml:space="preserve">відповідальності надавача нефінансових платіжних послуг </w:t>
      </w:r>
      <w:r w:rsidR="00861F8B">
        <w:rPr>
          <w:shd w:val="clear" w:color="auto" w:fill="FFFFFF"/>
        </w:rPr>
        <w:t xml:space="preserve">(крім банків) </w:t>
      </w:r>
      <w:r w:rsidRPr="00DB7324">
        <w:rPr>
          <w:shd w:val="clear" w:color="auto" w:fill="FFFFFF"/>
        </w:rPr>
        <w:t>перед користувачами та надавачами платіжних послуг з обслуговування рахунків</w:t>
      </w:r>
      <w:r w:rsidR="004631DE" w:rsidRPr="004350FF">
        <w:rPr>
          <w:shd w:val="clear" w:color="auto" w:fill="FFFFFF"/>
        </w:rPr>
        <w:t>;</w:t>
      </w:r>
    </w:p>
    <w:p w14:paraId="7B5ADEB9" w14:textId="77777777" w:rsidR="002B1769" w:rsidRPr="007E5B87" w:rsidRDefault="002B1769" w:rsidP="002B1769">
      <w:pPr>
        <w:pStyle w:val="af4"/>
        <w:rPr>
          <w:color w:val="0D0D0D" w:themeColor="text1" w:themeTint="F2"/>
        </w:rPr>
      </w:pPr>
    </w:p>
    <w:p w14:paraId="503D113F" w14:textId="77777777" w:rsidR="008A52CB" w:rsidRPr="00DB7324" w:rsidRDefault="002B1769" w:rsidP="00147CDB">
      <w:pPr>
        <w:pStyle w:val="af4"/>
        <w:numPr>
          <w:ilvl w:val="0"/>
          <w:numId w:val="4"/>
        </w:numPr>
        <w:tabs>
          <w:tab w:val="left" w:pos="851"/>
        </w:tabs>
        <w:ind w:left="0" w:firstLine="567"/>
        <w:contextualSpacing w:val="0"/>
        <w:rPr>
          <w:color w:val="0D0D0D" w:themeColor="text1" w:themeTint="F2"/>
          <w:shd w:val="clear" w:color="auto" w:fill="FFFFFF"/>
        </w:rPr>
      </w:pPr>
      <w:r w:rsidRPr="00BF5AC8">
        <w:rPr>
          <w:color w:val="0D0D0D" w:themeColor="text1" w:themeTint="F2"/>
          <w:shd w:val="clear" w:color="auto" w:fill="FFFFFF"/>
        </w:rPr>
        <w:t xml:space="preserve">заявник – юридична </w:t>
      </w:r>
      <w:r w:rsidRPr="00BF5AC8">
        <w:rPr>
          <w:color w:val="0D0D0D" w:themeColor="text1" w:themeTint="F2"/>
        </w:rPr>
        <w:t>особа</w:t>
      </w:r>
      <w:r w:rsidR="009B18D8">
        <w:rPr>
          <w:color w:val="0D0D0D" w:themeColor="text1" w:themeTint="F2"/>
        </w:rPr>
        <w:t>, яка</w:t>
      </w:r>
      <w:r w:rsidRPr="00BF5AC8">
        <w:rPr>
          <w:color w:val="0D0D0D" w:themeColor="text1" w:themeTint="F2"/>
        </w:rPr>
        <w:t xml:space="preserve"> </w:t>
      </w:r>
      <w:r w:rsidR="00A21380">
        <w:rPr>
          <w:color w:val="0D0D0D" w:themeColor="text1" w:themeTint="F2"/>
        </w:rPr>
        <w:t xml:space="preserve">самостійно або через </w:t>
      </w:r>
      <w:r w:rsidR="00A21380" w:rsidRPr="00BF5AC8">
        <w:rPr>
          <w:color w:val="0D0D0D" w:themeColor="text1" w:themeTint="F2"/>
        </w:rPr>
        <w:t>уповноважен</w:t>
      </w:r>
      <w:r w:rsidR="00A21380">
        <w:rPr>
          <w:color w:val="0D0D0D" w:themeColor="text1" w:themeTint="F2"/>
        </w:rPr>
        <w:t>ого</w:t>
      </w:r>
      <w:r w:rsidR="00A21380" w:rsidRPr="00BF5AC8">
        <w:rPr>
          <w:color w:val="0D0D0D" w:themeColor="text1" w:themeTint="F2"/>
        </w:rPr>
        <w:t xml:space="preserve"> представник</w:t>
      </w:r>
      <w:r w:rsidR="00A21380">
        <w:rPr>
          <w:color w:val="0D0D0D" w:themeColor="text1" w:themeTint="F2"/>
        </w:rPr>
        <w:t>а</w:t>
      </w:r>
      <w:r w:rsidR="00A21380" w:rsidRPr="00BF5AC8">
        <w:rPr>
          <w:color w:val="0D0D0D" w:themeColor="text1" w:themeTint="F2"/>
        </w:rPr>
        <w:t xml:space="preserve"> </w:t>
      </w:r>
      <w:r w:rsidRPr="00BF5AC8">
        <w:rPr>
          <w:color w:val="0D0D0D" w:themeColor="text1" w:themeTint="F2"/>
        </w:rPr>
        <w:t xml:space="preserve">звертається до Національного банку в установленому цим Положенням порядку </w:t>
      </w:r>
      <w:r w:rsidR="00474A52">
        <w:rPr>
          <w:color w:val="0D0D0D" w:themeColor="text1" w:themeTint="F2"/>
          <w:lang w:val="ru-RU"/>
        </w:rPr>
        <w:t>для</w:t>
      </w:r>
      <w:r w:rsidR="009D7463">
        <w:rPr>
          <w:color w:val="0D0D0D" w:themeColor="text1" w:themeTint="F2"/>
          <w:lang w:val="ru-RU"/>
        </w:rPr>
        <w:t xml:space="preserve"> </w:t>
      </w:r>
      <w:r w:rsidRPr="00BF5AC8">
        <w:rPr>
          <w:color w:val="0D0D0D" w:themeColor="text1" w:themeTint="F2"/>
        </w:rPr>
        <w:t xml:space="preserve">здійснення </w:t>
      </w:r>
      <w:r w:rsidRPr="00474A52">
        <w:rPr>
          <w:color w:val="0D0D0D" w:themeColor="text1" w:themeTint="F2"/>
        </w:rPr>
        <w:t>процедур, визначен</w:t>
      </w:r>
      <w:r w:rsidR="00F442CC">
        <w:rPr>
          <w:color w:val="0D0D0D" w:themeColor="text1" w:themeTint="F2"/>
        </w:rPr>
        <w:t>их</w:t>
      </w:r>
      <w:r w:rsidRPr="00474A52">
        <w:rPr>
          <w:color w:val="0D0D0D" w:themeColor="text1" w:themeTint="F2"/>
        </w:rPr>
        <w:t xml:space="preserve"> </w:t>
      </w:r>
      <w:r w:rsidR="00F442CC">
        <w:rPr>
          <w:color w:val="0D0D0D" w:themeColor="text1" w:themeTint="F2"/>
        </w:rPr>
        <w:t>у</w:t>
      </w:r>
      <w:r w:rsidRPr="00474A52">
        <w:rPr>
          <w:color w:val="0D0D0D" w:themeColor="text1" w:themeTint="F2"/>
        </w:rPr>
        <w:t xml:space="preserve"> цьому Положенні;</w:t>
      </w:r>
    </w:p>
    <w:p w14:paraId="04FB2FE6" w14:textId="77777777" w:rsidR="008A52CB" w:rsidRPr="00DB7324" w:rsidRDefault="008A52CB" w:rsidP="00DB7324">
      <w:pPr>
        <w:pStyle w:val="af4"/>
        <w:rPr>
          <w:color w:val="0D0D0D" w:themeColor="text1" w:themeTint="F2"/>
        </w:rPr>
      </w:pPr>
    </w:p>
    <w:p w14:paraId="681F64E1" w14:textId="6589732D" w:rsidR="002B1769" w:rsidRPr="00DB7324" w:rsidRDefault="008A52CB" w:rsidP="00147CDB">
      <w:pPr>
        <w:pStyle w:val="af4"/>
        <w:numPr>
          <w:ilvl w:val="0"/>
          <w:numId w:val="4"/>
        </w:numPr>
        <w:tabs>
          <w:tab w:val="left" w:pos="851"/>
        </w:tabs>
        <w:ind w:left="0" w:firstLine="567"/>
        <w:contextualSpacing w:val="0"/>
        <w:rPr>
          <w:shd w:val="clear" w:color="auto" w:fill="FFFFFF"/>
        </w:rPr>
      </w:pPr>
      <w:r w:rsidRPr="00DB7324">
        <w:t xml:space="preserve">істотна участь </w:t>
      </w:r>
      <w:r w:rsidRPr="00DB7324">
        <w:rPr>
          <w:shd w:val="clear" w:color="auto" w:fill="FFFFFF"/>
        </w:rPr>
        <w:t>– пряме та/або опосередковане володіння однією особою самостійно чи спільно з іншими особами 10 і більше відсотками статутного капіталу та/або права голосу, часток, акцій, паїв юридичної особи або незалежна від формального володіння можливість значного впливу та/або вирішального впливу (контролю) на управління чи діяльність юридичної особи;</w:t>
      </w:r>
      <w:r w:rsidR="002B1769" w:rsidRPr="00DB7324">
        <w:t xml:space="preserve"> </w:t>
      </w:r>
    </w:p>
    <w:p w14:paraId="2F572900" w14:textId="77777777" w:rsidR="00771BEC" w:rsidRPr="000F5179" w:rsidRDefault="00771BEC" w:rsidP="000F5179">
      <w:pPr>
        <w:pStyle w:val="af4"/>
        <w:rPr>
          <w:color w:val="0D0D0D" w:themeColor="text1" w:themeTint="F2"/>
          <w:shd w:val="clear" w:color="auto" w:fill="FFFFFF"/>
        </w:rPr>
      </w:pPr>
    </w:p>
    <w:p w14:paraId="2E99A55E" w14:textId="39097ADC" w:rsidR="00771BEC" w:rsidRDefault="00771BEC" w:rsidP="00147CDB">
      <w:pPr>
        <w:pStyle w:val="af4"/>
        <w:numPr>
          <w:ilvl w:val="0"/>
          <w:numId w:val="4"/>
        </w:numPr>
        <w:tabs>
          <w:tab w:val="left" w:pos="851"/>
        </w:tabs>
        <w:ind w:left="0" w:firstLine="567"/>
        <w:contextualSpacing w:val="0"/>
        <w:rPr>
          <w:shd w:val="clear" w:color="auto" w:fill="FFFFFF"/>
        </w:rPr>
      </w:pPr>
      <w:r w:rsidRPr="000F5179">
        <w:rPr>
          <w:shd w:val="clear" w:color="auto" w:fill="FFFFFF"/>
        </w:rPr>
        <w:t xml:space="preserve">кваліфіковане бюро кредитних історій </w:t>
      </w:r>
      <w:r w:rsidRPr="00BF5AC8">
        <w:rPr>
          <w:color w:val="0D0D0D" w:themeColor="text1" w:themeTint="F2"/>
          <w:shd w:val="clear" w:color="auto" w:fill="FFFFFF"/>
        </w:rPr>
        <w:t>–</w:t>
      </w:r>
      <w:r w:rsidRPr="000F5179">
        <w:rPr>
          <w:shd w:val="clear" w:color="auto" w:fill="FFFFFF"/>
        </w:rPr>
        <w:t xml:space="preserve"> для осіб, які постійно проживають в Україні або мають головний офіс, зареєстрован</w:t>
      </w:r>
      <w:r w:rsidRPr="00510C38">
        <w:rPr>
          <w:shd w:val="clear" w:color="auto" w:fill="FFFFFF"/>
        </w:rPr>
        <w:t>ий в Україні, це Перше всеукраїнське бюро кредитних історій, Українське бюро кредитних історій та Міжнар</w:t>
      </w:r>
      <w:r w:rsidR="005414F4" w:rsidRPr="00510C38">
        <w:rPr>
          <w:shd w:val="clear" w:color="auto" w:fill="FFFFFF"/>
        </w:rPr>
        <w:t>одне бюро кредитних історій;</w:t>
      </w:r>
      <w:r w:rsidRPr="000F5179">
        <w:rPr>
          <w:shd w:val="clear" w:color="auto" w:fill="FFFFFF"/>
        </w:rPr>
        <w:t xml:space="preserve"> для інших осіб </w:t>
      </w:r>
      <w:r w:rsidR="00115D6C" w:rsidRPr="005414F4">
        <w:rPr>
          <w:color w:val="0D0D0D" w:themeColor="text1" w:themeTint="F2"/>
          <w:shd w:val="clear" w:color="auto" w:fill="FFFFFF"/>
        </w:rPr>
        <w:t>–</w:t>
      </w:r>
      <w:r w:rsidRPr="000F5179">
        <w:rPr>
          <w:shd w:val="clear" w:color="auto" w:fill="FFFFFF"/>
        </w:rPr>
        <w:t xml:space="preserve"> це найбільше за кількістю наявних у відповідній країні кредитних історій бюро кредитних історій (інший </w:t>
      </w:r>
      <w:r w:rsidRPr="00BA0390">
        <w:rPr>
          <w:shd w:val="clear" w:color="auto" w:fill="FFFFFF"/>
        </w:rPr>
        <w:t>суб’єкт,</w:t>
      </w:r>
      <w:r w:rsidRPr="000F5179">
        <w:rPr>
          <w:shd w:val="clear" w:color="auto" w:fill="FFFFFF"/>
        </w:rPr>
        <w:t xml:space="preserve"> до функцій якого належать збирання, обробка, зберігання і використання інформації, що становить кредитну історію), яке поширює свою діяльність на країну, в якій постійно проживає фізична особа/зареєстровано головний офіс юридичної особи;</w:t>
      </w:r>
    </w:p>
    <w:p w14:paraId="3BBB197F" w14:textId="77777777" w:rsidR="00865531" w:rsidRDefault="00865531" w:rsidP="00865531">
      <w:pPr>
        <w:pStyle w:val="af4"/>
        <w:tabs>
          <w:tab w:val="left" w:pos="851"/>
        </w:tabs>
        <w:ind w:left="567"/>
        <w:contextualSpacing w:val="0"/>
        <w:rPr>
          <w:shd w:val="clear" w:color="auto" w:fill="FFFFFF"/>
        </w:rPr>
      </w:pPr>
    </w:p>
    <w:p w14:paraId="7DF65B32" w14:textId="0DF0E961" w:rsidR="00A21380" w:rsidRPr="00B50264" w:rsidRDefault="00A21380" w:rsidP="00147CDB">
      <w:pPr>
        <w:pStyle w:val="af4"/>
        <w:numPr>
          <w:ilvl w:val="0"/>
          <w:numId w:val="4"/>
        </w:numPr>
        <w:tabs>
          <w:tab w:val="left" w:pos="851"/>
        </w:tabs>
        <w:ind w:left="0" w:firstLine="567"/>
        <w:contextualSpacing w:val="0"/>
        <w:rPr>
          <w:color w:val="0D0D0D" w:themeColor="text1" w:themeTint="F2"/>
          <w:shd w:val="clear" w:color="auto" w:fill="FFFFFF"/>
        </w:rPr>
      </w:pPr>
      <w:r w:rsidRPr="00BF5AC8">
        <w:rPr>
          <w:color w:val="0D0D0D" w:themeColor="text1" w:themeTint="F2"/>
        </w:rPr>
        <w:t>керівник</w:t>
      </w:r>
      <w:r w:rsidR="00E64A95">
        <w:rPr>
          <w:color w:val="0D0D0D" w:themeColor="text1" w:themeTint="F2"/>
        </w:rPr>
        <w:t>(и)</w:t>
      </w:r>
      <w:r w:rsidR="009122C7">
        <w:rPr>
          <w:color w:val="0D0D0D" w:themeColor="text1" w:themeTint="F2"/>
        </w:rPr>
        <w:t xml:space="preserve"> </w:t>
      </w:r>
      <w:r w:rsidRPr="00BF5AC8">
        <w:rPr>
          <w:color w:val="0D0D0D" w:themeColor="text1" w:themeTint="F2"/>
        </w:rPr>
        <w:t xml:space="preserve">– </w:t>
      </w:r>
      <w:r w:rsidR="002B4D63" w:rsidRPr="00BF5AC8">
        <w:rPr>
          <w:color w:val="0D0D0D" w:themeColor="text1" w:themeTint="F2"/>
        </w:rPr>
        <w:t>одноос</w:t>
      </w:r>
      <w:r w:rsidR="002B4D63">
        <w:rPr>
          <w:color w:val="0D0D0D" w:themeColor="text1" w:themeTint="F2"/>
        </w:rPr>
        <w:t>ібний</w:t>
      </w:r>
      <w:r w:rsidR="002B4D63" w:rsidRPr="00BF5AC8">
        <w:rPr>
          <w:color w:val="0D0D0D" w:themeColor="text1" w:themeTint="F2"/>
        </w:rPr>
        <w:t xml:space="preserve"> </w:t>
      </w:r>
      <w:r w:rsidRPr="00BF5AC8">
        <w:rPr>
          <w:color w:val="0D0D0D" w:themeColor="text1" w:themeTint="F2"/>
        </w:rPr>
        <w:t>виконавчий орган або члени колегіального виконавчого органу та члени наглядової</w:t>
      </w:r>
      <w:r w:rsidRPr="007F2A66">
        <w:rPr>
          <w:color w:val="0D0D0D" w:themeColor="text1" w:themeTint="F2"/>
          <w:lang w:val="ru-RU"/>
        </w:rPr>
        <w:t xml:space="preserve"> </w:t>
      </w:r>
      <w:r w:rsidRPr="00BF5AC8">
        <w:rPr>
          <w:color w:val="0D0D0D" w:themeColor="text1" w:themeTint="F2"/>
        </w:rPr>
        <w:t xml:space="preserve">ради </w:t>
      </w:r>
      <w:r w:rsidR="00153554" w:rsidRPr="00BF5AC8">
        <w:rPr>
          <w:color w:val="0D0D0D" w:themeColor="text1" w:themeTint="F2"/>
        </w:rPr>
        <w:t xml:space="preserve">заявника або надавача </w:t>
      </w:r>
      <w:r w:rsidR="00153554">
        <w:rPr>
          <w:color w:val="0D0D0D" w:themeColor="text1" w:themeTint="F2"/>
        </w:rPr>
        <w:t>не</w:t>
      </w:r>
      <w:r w:rsidR="00153554" w:rsidRPr="00BF5AC8">
        <w:rPr>
          <w:color w:val="0D0D0D" w:themeColor="text1" w:themeTint="F2"/>
        </w:rPr>
        <w:t xml:space="preserve">фінансових платіжних послуг </w:t>
      </w:r>
      <w:r w:rsidR="00153554" w:rsidRPr="00F87ABB">
        <w:rPr>
          <w:shd w:val="clear" w:color="auto" w:fill="FFFFFF"/>
        </w:rPr>
        <w:t>(крім банку)</w:t>
      </w:r>
      <w:r w:rsidR="00153554" w:rsidRPr="00B50264">
        <w:t>;</w:t>
      </w:r>
    </w:p>
    <w:p w14:paraId="49941607" w14:textId="77777777" w:rsidR="00A21380" w:rsidRPr="00E5030E" w:rsidRDefault="00A21380" w:rsidP="00E5030E">
      <w:pPr>
        <w:pStyle w:val="af4"/>
        <w:rPr>
          <w:color w:val="0D0D0D" w:themeColor="text1" w:themeTint="F2"/>
          <w:shd w:val="clear" w:color="auto" w:fill="FFFFFF"/>
        </w:rPr>
      </w:pPr>
    </w:p>
    <w:p w14:paraId="438232D4" w14:textId="29E2CA4A" w:rsidR="00CF4695" w:rsidRPr="00326304" w:rsidRDefault="00A21380" w:rsidP="00147CDB">
      <w:pPr>
        <w:pStyle w:val="af4"/>
        <w:numPr>
          <w:ilvl w:val="0"/>
          <w:numId w:val="4"/>
        </w:numPr>
        <w:tabs>
          <w:tab w:val="left" w:pos="851"/>
        </w:tabs>
        <w:ind w:left="0" w:firstLine="567"/>
        <w:contextualSpacing w:val="0"/>
        <w:rPr>
          <w:color w:val="0D0D0D" w:themeColor="text1" w:themeTint="F2"/>
          <w:shd w:val="clear" w:color="auto" w:fill="FFFFFF"/>
        </w:rPr>
      </w:pPr>
      <w:r w:rsidRPr="00BF5AC8">
        <w:rPr>
          <w:color w:val="0D0D0D" w:themeColor="text1" w:themeTint="F2"/>
        </w:rPr>
        <w:t>керівник із ліцензування – керівник структурного підрозділу Національного банку, відповідального за авторизацію діяльності учасників платіжного ринку, його заступник, керівник підрозділу в складі зазначеного структурного підрозділу Національного банку, його заступник або особи, які виконують їх обов’язки</w:t>
      </w:r>
      <w:r>
        <w:rPr>
          <w:color w:val="0D0D0D" w:themeColor="text1" w:themeTint="F2"/>
        </w:rPr>
        <w:t>;</w:t>
      </w:r>
    </w:p>
    <w:p w14:paraId="74A30C69" w14:textId="77777777" w:rsidR="00326304" w:rsidRPr="00326304" w:rsidRDefault="00326304" w:rsidP="00326304">
      <w:pPr>
        <w:pStyle w:val="af4"/>
        <w:rPr>
          <w:color w:val="0D0D0D" w:themeColor="text1" w:themeTint="F2"/>
          <w:shd w:val="clear" w:color="auto" w:fill="FFFFFF"/>
        </w:rPr>
      </w:pPr>
    </w:p>
    <w:p w14:paraId="7C7743CF" w14:textId="60D0DBDE" w:rsidR="00326304" w:rsidRPr="006D1146" w:rsidRDefault="00326304" w:rsidP="00147CDB">
      <w:pPr>
        <w:pStyle w:val="af4"/>
        <w:numPr>
          <w:ilvl w:val="0"/>
          <w:numId w:val="4"/>
        </w:numPr>
        <w:tabs>
          <w:tab w:val="left" w:pos="851"/>
        </w:tabs>
        <w:ind w:left="0" w:firstLine="567"/>
        <w:contextualSpacing w:val="0"/>
        <w:rPr>
          <w:color w:val="0D0D0D" w:themeColor="text1" w:themeTint="F2"/>
          <w:shd w:val="clear" w:color="auto" w:fill="FFFFFF"/>
        </w:rPr>
      </w:pPr>
      <w:r w:rsidRPr="0041374C">
        <w:rPr>
          <w:color w:val="0D0D0D" w:themeColor="text1" w:themeTint="F2"/>
        </w:rPr>
        <w:t xml:space="preserve">конфлікт інтересів – наявні та/або потенційні суперечності між приватними інтересами і посадовими обов’язками особи, що можуть вплинути на добросовісне виконання нею своїх повноважень, об’єктивність та </w:t>
      </w:r>
      <w:r w:rsidRPr="0041374C">
        <w:rPr>
          <w:color w:val="0D0D0D" w:themeColor="text1" w:themeTint="F2"/>
        </w:rPr>
        <w:lastRenderedPageBreak/>
        <w:t>неупередженість прийняття рішень та/або на вчинення чи невчинення дій такою особою під час виконання нею своїх обов’язків</w:t>
      </w:r>
      <w:r>
        <w:rPr>
          <w:color w:val="0D0D0D" w:themeColor="text1" w:themeTint="F2"/>
        </w:rPr>
        <w:t>;</w:t>
      </w:r>
    </w:p>
    <w:p w14:paraId="6F0EB929" w14:textId="77777777" w:rsidR="006D1146" w:rsidRPr="006D1146" w:rsidRDefault="006D1146" w:rsidP="006D1146">
      <w:pPr>
        <w:pStyle w:val="af4"/>
        <w:rPr>
          <w:color w:val="0D0D0D" w:themeColor="text1" w:themeTint="F2"/>
          <w:shd w:val="clear" w:color="auto" w:fill="FFFFFF"/>
        </w:rPr>
      </w:pPr>
    </w:p>
    <w:p w14:paraId="7B06B024" w14:textId="7BC2022D" w:rsidR="006D1146" w:rsidRPr="00032377" w:rsidRDefault="006D1146" w:rsidP="00147CDB">
      <w:pPr>
        <w:pStyle w:val="af4"/>
        <w:numPr>
          <w:ilvl w:val="0"/>
          <w:numId w:val="4"/>
        </w:numPr>
        <w:tabs>
          <w:tab w:val="left" w:pos="851"/>
        </w:tabs>
        <w:ind w:left="0" w:firstLine="567"/>
        <w:contextualSpacing w:val="0"/>
        <w:rPr>
          <w:color w:val="0D0D0D" w:themeColor="text1" w:themeTint="F2"/>
          <w:shd w:val="clear" w:color="auto" w:fill="FFFFFF"/>
        </w:rPr>
      </w:pPr>
      <w:r>
        <w:rPr>
          <w:color w:val="0D0D0D" w:themeColor="text1" w:themeTint="F2"/>
          <w:shd w:val="clear" w:color="auto" w:fill="FFFFFF"/>
        </w:rPr>
        <w:t>ключова особа –</w:t>
      </w:r>
      <w:r w:rsidR="00C8572F">
        <w:rPr>
          <w:color w:val="0D0D0D" w:themeColor="text1" w:themeTint="F2"/>
          <w:shd w:val="clear" w:color="auto" w:fill="FFFFFF"/>
        </w:rPr>
        <w:t xml:space="preserve"> </w:t>
      </w:r>
      <w:r w:rsidR="00C8572F">
        <w:t>ризик-менеджер, відповідальний за виконання функції з управління операці</w:t>
      </w:r>
      <w:r w:rsidR="007B1E59">
        <w:t>йним ризиком та ризиком безпеки</w:t>
      </w:r>
      <w:r w:rsidR="00C8572F">
        <w:t xml:space="preserve"> та/або особа,</w:t>
      </w:r>
      <w:r w:rsidR="00C8572F" w:rsidRPr="00B155E9" w:rsidDel="00C8441D">
        <w:t xml:space="preserve"> </w:t>
      </w:r>
      <w:r w:rsidR="00C8572F">
        <w:t xml:space="preserve">відповідальна за </w:t>
      </w:r>
      <w:r w:rsidR="00C8572F" w:rsidRPr="00B155E9">
        <w:t xml:space="preserve">забезпечення захисту інформації, кіберзахисту </w:t>
      </w:r>
      <w:r w:rsidR="00C8572F" w:rsidRPr="003D009A">
        <w:t xml:space="preserve">та </w:t>
      </w:r>
      <w:r w:rsidR="00C8572F" w:rsidRPr="00B74CB5">
        <w:t>інформаційної</w:t>
      </w:r>
      <w:r w:rsidR="004350FF">
        <w:t xml:space="preserve"> безпеки</w:t>
      </w:r>
      <w:r w:rsidR="00C8572F" w:rsidRPr="002753A2">
        <w:rPr>
          <w:rFonts w:eastAsiaTheme="minorEastAsia"/>
        </w:rPr>
        <w:t xml:space="preserve"> </w:t>
      </w:r>
      <w:r w:rsidR="00C8572F">
        <w:rPr>
          <w:rFonts w:eastAsiaTheme="minorEastAsia"/>
        </w:rPr>
        <w:t>небанківського</w:t>
      </w:r>
      <w:r w:rsidR="00C8572F">
        <w:rPr>
          <w:rStyle w:val="afb"/>
        </w:rPr>
        <w:t xml:space="preserve"> </w:t>
      </w:r>
      <w:r w:rsidR="00C8572F" w:rsidRPr="003D009A">
        <w:t xml:space="preserve">надавача </w:t>
      </w:r>
      <w:r w:rsidR="00C8572F" w:rsidRPr="00B155E9">
        <w:t>нефінансових платіжних послуг</w:t>
      </w:r>
      <w:r w:rsidR="00C8572F">
        <w:t xml:space="preserve">, на яку покладено </w:t>
      </w:r>
      <w:r w:rsidR="00C8572F" w:rsidRPr="00C8441D">
        <w:t xml:space="preserve">виконання функцій </w:t>
      </w:r>
      <w:r w:rsidR="00C8572F">
        <w:t>ризик-менеджера</w:t>
      </w:r>
      <w:r>
        <w:rPr>
          <w:color w:val="0D0D0D" w:themeColor="text1" w:themeTint="F2"/>
          <w:shd w:val="clear" w:color="auto" w:fill="FFFFFF"/>
        </w:rPr>
        <w:t>;</w:t>
      </w:r>
    </w:p>
    <w:p w14:paraId="5D63E9C5" w14:textId="77777777" w:rsidR="00032377" w:rsidRPr="00032377" w:rsidRDefault="00032377" w:rsidP="00032377">
      <w:pPr>
        <w:pStyle w:val="af4"/>
        <w:rPr>
          <w:color w:val="0D0D0D" w:themeColor="text1" w:themeTint="F2"/>
          <w:shd w:val="clear" w:color="auto" w:fill="FFFFFF"/>
        </w:rPr>
      </w:pPr>
    </w:p>
    <w:p w14:paraId="72C6AA03" w14:textId="33D83DA6" w:rsidR="00032377" w:rsidRPr="00032377" w:rsidRDefault="00032377" w:rsidP="003D53B8">
      <w:pPr>
        <w:pStyle w:val="af4"/>
        <w:numPr>
          <w:ilvl w:val="0"/>
          <w:numId w:val="4"/>
        </w:numPr>
        <w:tabs>
          <w:tab w:val="left" w:pos="851"/>
          <w:tab w:val="left" w:pos="993"/>
        </w:tabs>
        <w:ind w:left="0" w:firstLine="567"/>
        <w:contextualSpacing w:val="0"/>
        <w:rPr>
          <w:color w:val="0D0D0D" w:themeColor="text1" w:themeTint="F2"/>
          <w:shd w:val="clear" w:color="auto" w:fill="FFFFFF"/>
        </w:rPr>
      </w:pPr>
      <w:r>
        <w:rPr>
          <w:color w:val="0D0D0D" w:themeColor="text1" w:themeTint="F2"/>
        </w:rPr>
        <w:t>надавач</w:t>
      </w:r>
      <w:r w:rsidRPr="00DF506B">
        <w:rPr>
          <w:color w:val="0D0D0D" w:themeColor="text1" w:themeTint="F2"/>
        </w:rPr>
        <w:t xml:space="preserve"> нефінансових платіжних послуг</w:t>
      </w:r>
      <w:r>
        <w:rPr>
          <w:color w:val="0D0D0D" w:themeColor="text1" w:themeTint="F2"/>
        </w:rPr>
        <w:t xml:space="preserve"> – </w:t>
      </w:r>
      <w:r w:rsidR="00123FFB">
        <w:rPr>
          <w:color w:val="333333"/>
          <w:shd w:val="clear" w:color="auto" w:fill="FFFFFF"/>
        </w:rPr>
        <w:t>надавач платіжних послуг з ініціювання платіжної операції</w:t>
      </w:r>
      <w:r w:rsidR="00123FFB" w:rsidRPr="00123FFB">
        <w:rPr>
          <w:color w:val="333333"/>
          <w:shd w:val="clear" w:color="auto" w:fill="FFFFFF"/>
        </w:rPr>
        <w:t xml:space="preserve"> та/або </w:t>
      </w:r>
      <w:r w:rsidR="00123FFB">
        <w:rPr>
          <w:color w:val="333333"/>
          <w:shd w:val="clear" w:color="auto" w:fill="FFFFFF"/>
        </w:rPr>
        <w:t>надавач платіжних послуг з надання відомостей з рахунків</w:t>
      </w:r>
      <w:r>
        <w:rPr>
          <w:color w:val="0D0D0D" w:themeColor="text1" w:themeTint="F2"/>
        </w:rPr>
        <w:t>;</w:t>
      </w:r>
    </w:p>
    <w:p w14:paraId="0D55C2FD" w14:textId="77777777" w:rsidR="00032377" w:rsidRPr="00032377" w:rsidRDefault="00032377" w:rsidP="00032377">
      <w:pPr>
        <w:pStyle w:val="af4"/>
        <w:rPr>
          <w:color w:val="0D0D0D" w:themeColor="text1" w:themeTint="F2"/>
          <w:shd w:val="clear" w:color="auto" w:fill="FFFFFF"/>
        </w:rPr>
      </w:pPr>
    </w:p>
    <w:p w14:paraId="4096269B" w14:textId="3E95381A" w:rsidR="00032377" w:rsidRPr="003A39EA" w:rsidRDefault="00032377" w:rsidP="00147CDB">
      <w:pPr>
        <w:pStyle w:val="af4"/>
        <w:numPr>
          <w:ilvl w:val="0"/>
          <w:numId w:val="4"/>
        </w:numPr>
        <w:tabs>
          <w:tab w:val="left" w:pos="1134"/>
        </w:tabs>
        <w:ind w:left="0" w:firstLine="567"/>
        <w:contextualSpacing w:val="0"/>
        <w:rPr>
          <w:color w:val="0D0D0D" w:themeColor="text1" w:themeTint="F2"/>
          <w:shd w:val="clear" w:color="auto" w:fill="FFFFFF"/>
        </w:rPr>
      </w:pPr>
      <w:r w:rsidRPr="00B82475">
        <w:rPr>
          <w:color w:val="0D0D0D" w:themeColor="text1" w:themeTint="F2"/>
        </w:rPr>
        <w:t>не</w:t>
      </w:r>
      <w:r>
        <w:rPr>
          <w:color w:val="0D0D0D" w:themeColor="text1" w:themeTint="F2"/>
        </w:rPr>
        <w:t>фінансова платіжна</w:t>
      </w:r>
      <w:r w:rsidRPr="00B82475">
        <w:rPr>
          <w:color w:val="0D0D0D" w:themeColor="text1" w:themeTint="F2"/>
        </w:rPr>
        <w:t xml:space="preserve"> послуг</w:t>
      </w:r>
      <w:r>
        <w:rPr>
          <w:color w:val="0D0D0D" w:themeColor="text1" w:themeTint="F2"/>
        </w:rPr>
        <w:t>а – послуга</w:t>
      </w:r>
      <w:r w:rsidRPr="00F37C4D">
        <w:rPr>
          <w:color w:val="0D0D0D" w:themeColor="text1" w:themeTint="F2"/>
        </w:rPr>
        <w:t xml:space="preserve"> з ініціювання платіжн</w:t>
      </w:r>
      <w:r>
        <w:rPr>
          <w:color w:val="0D0D0D" w:themeColor="text1" w:themeTint="F2"/>
        </w:rPr>
        <w:t>ої</w:t>
      </w:r>
      <w:r w:rsidRPr="00F37C4D">
        <w:rPr>
          <w:color w:val="0D0D0D" w:themeColor="text1" w:themeTint="F2"/>
        </w:rPr>
        <w:t xml:space="preserve"> операці</w:t>
      </w:r>
      <w:r>
        <w:rPr>
          <w:color w:val="0D0D0D" w:themeColor="text1" w:themeTint="F2"/>
        </w:rPr>
        <w:t>ї та/або послуга</w:t>
      </w:r>
      <w:r w:rsidRPr="00F37C4D">
        <w:rPr>
          <w:color w:val="0D0D0D" w:themeColor="text1" w:themeTint="F2"/>
        </w:rPr>
        <w:t xml:space="preserve"> з надання відомостей з рахунків</w:t>
      </w:r>
      <w:r w:rsidR="00880666">
        <w:rPr>
          <w:color w:val="0D0D0D" w:themeColor="text1" w:themeTint="F2"/>
        </w:rPr>
        <w:t>;</w:t>
      </w:r>
    </w:p>
    <w:p w14:paraId="6FA06520" w14:textId="77777777" w:rsidR="003A39EA" w:rsidRPr="003A39EA" w:rsidRDefault="003A39EA" w:rsidP="003A39EA">
      <w:pPr>
        <w:pStyle w:val="af4"/>
        <w:tabs>
          <w:tab w:val="left" w:pos="851"/>
        </w:tabs>
        <w:ind w:left="567"/>
        <w:contextualSpacing w:val="0"/>
        <w:rPr>
          <w:color w:val="0D0D0D" w:themeColor="text1" w:themeTint="F2"/>
          <w:shd w:val="clear" w:color="auto" w:fill="FFFFFF"/>
        </w:rPr>
      </w:pPr>
    </w:p>
    <w:p w14:paraId="575A34D8" w14:textId="65B3BEF7" w:rsidR="00F9611E" w:rsidRDefault="00F9611E" w:rsidP="00147CDB">
      <w:pPr>
        <w:pStyle w:val="af4"/>
        <w:numPr>
          <w:ilvl w:val="0"/>
          <w:numId w:val="4"/>
        </w:numPr>
        <w:tabs>
          <w:tab w:val="left" w:pos="993"/>
        </w:tabs>
        <w:spacing w:before="100" w:beforeAutospacing="1" w:after="100" w:afterAutospacing="1"/>
        <w:ind w:left="0" w:firstLine="567"/>
        <w:rPr>
          <w:color w:val="000000" w:themeColor="text1"/>
        </w:rPr>
      </w:pPr>
      <w:r>
        <w:t>облікова</w:t>
      </w:r>
      <w:r w:rsidR="0097311A">
        <w:t xml:space="preserve"> та</w:t>
      </w:r>
      <w:r>
        <w:t xml:space="preserve"> реєструюча системи</w:t>
      </w:r>
      <w:r w:rsidR="00ED5C39">
        <w:t xml:space="preserve"> (далі – облікова система)</w:t>
      </w:r>
      <w:r>
        <w:t xml:space="preserve"> </w:t>
      </w:r>
      <w:r w:rsidRPr="00AB6E4C">
        <w:rPr>
          <w:color w:val="000000" w:themeColor="text1"/>
        </w:rPr>
        <w:t>–</w:t>
      </w:r>
      <w:r>
        <w:t xml:space="preserve"> програмне забезпечення та/або спеціальне технічне обладнання, яке дає змогу забезпечити ведення обліку та реєстрацію операцій з надання нефінансових платіжних послуг в електронному вигляді, а також виконання вимог щодо подання до Національного банку інформації та звітності, установлених законодавством України;</w:t>
      </w:r>
    </w:p>
    <w:p w14:paraId="6D5BBBDA" w14:textId="77777777" w:rsidR="00AB6E4C" w:rsidRPr="00AB6E4C" w:rsidRDefault="00AB6E4C" w:rsidP="00B50264">
      <w:pPr>
        <w:pStyle w:val="af4"/>
        <w:tabs>
          <w:tab w:val="left" w:pos="993"/>
        </w:tabs>
        <w:spacing w:before="100" w:beforeAutospacing="1" w:after="100" w:afterAutospacing="1"/>
        <w:ind w:left="567"/>
        <w:rPr>
          <w:color w:val="000000" w:themeColor="text1"/>
        </w:rPr>
      </w:pPr>
    </w:p>
    <w:p w14:paraId="6E522D55" w14:textId="1521AD04" w:rsidR="00064C97" w:rsidRDefault="00064C97" w:rsidP="00147CDB">
      <w:pPr>
        <w:pStyle w:val="af4"/>
        <w:numPr>
          <w:ilvl w:val="0"/>
          <w:numId w:val="4"/>
        </w:numPr>
        <w:tabs>
          <w:tab w:val="left" w:pos="851"/>
          <w:tab w:val="left" w:pos="1134"/>
        </w:tabs>
        <w:ind w:left="0" w:firstLine="567"/>
        <w:contextualSpacing w:val="0"/>
        <w:rPr>
          <w:color w:val="0D0D0D" w:themeColor="text1" w:themeTint="F2"/>
          <w:shd w:val="clear" w:color="auto" w:fill="FFFFFF"/>
        </w:rPr>
      </w:pPr>
      <w:bookmarkStart w:id="2" w:name="n35"/>
      <w:bookmarkStart w:id="3" w:name="n36"/>
      <w:bookmarkStart w:id="4" w:name="n37"/>
      <w:bookmarkStart w:id="5" w:name="n38"/>
      <w:bookmarkEnd w:id="2"/>
      <w:bookmarkEnd w:id="3"/>
      <w:bookmarkEnd w:id="4"/>
      <w:bookmarkEnd w:id="5"/>
      <w:r w:rsidRPr="00C84480">
        <w:rPr>
          <w:color w:val="0D0D0D" w:themeColor="text1" w:themeTint="F2"/>
        </w:rPr>
        <w:t xml:space="preserve">уповноважена особа Національного банку – </w:t>
      </w:r>
      <w:r w:rsidRPr="0083068D">
        <w:rPr>
          <w:color w:val="0D0D0D" w:themeColor="text1" w:themeTint="F2"/>
          <w:shd w:val="clear" w:color="auto" w:fill="FFFFFF"/>
        </w:rPr>
        <w:t xml:space="preserve">Голова Національного банку, перший заступник Голови Національного банку, заступник Голови Національного банку, </w:t>
      </w:r>
      <w:r w:rsidR="00A21380" w:rsidRPr="0083068D">
        <w:rPr>
          <w:color w:val="0D0D0D" w:themeColor="text1" w:themeTint="F2"/>
          <w:shd w:val="clear" w:color="auto" w:fill="FFFFFF"/>
        </w:rPr>
        <w:t>керівник із ліцензування</w:t>
      </w:r>
      <w:r w:rsidRPr="0083068D">
        <w:rPr>
          <w:color w:val="0D0D0D" w:themeColor="text1" w:themeTint="F2"/>
          <w:shd w:val="clear" w:color="auto" w:fill="FFFFFF"/>
        </w:rPr>
        <w:t>;</w:t>
      </w:r>
    </w:p>
    <w:p w14:paraId="6C6A1101" w14:textId="77777777" w:rsidR="00BC7C20" w:rsidRPr="00B50264" w:rsidRDefault="00BC7C20" w:rsidP="00B50264">
      <w:pPr>
        <w:pStyle w:val="af4"/>
        <w:rPr>
          <w:color w:val="0D0D0D" w:themeColor="text1" w:themeTint="F2"/>
          <w:shd w:val="clear" w:color="auto" w:fill="FFFFFF"/>
        </w:rPr>
      </w:pPr>
    </w:p>
    <w:p w14:paraId="114389BF" w14:textId="62063784" w:rsidR="00BC7C20" w:rsidRPr="000B7331" w:rsidRDefault="00BC7C20" w:rsidP="00147CDB">
      <w:pPr>
        <w:pStyle w:val="af4"/>
        <w:numPr>
          <w:ilvl w:val="0"/>
          <w:numId w:val="4"/>
        </w:numPr>
        <w:tabs>
          <w:tab w:val="left" w:pos="851"/>
          <w:tab w:val="left" w:pos="1134"/>
        </w:tabs>
        <w:ind w:left="0" w:firstLine="567"/>
        <w:contextualSpacing w:val="0"/>
        <w:rPr>
          <w:color w:val="0D0D0D" w:themeColor="text1" w:themeTint="F2"/>
          <w:shd w:val="clear" w:color="auto" w:fill="FFFFFF"/>
        </w:rPr>
      </w:pPr>
      <w:r w:rsidRPr="00B50264">
        <w:t>уповноважений орган Національного банку –</w:t>
      </w:r>
      <w:r w:rsidR="0002373A">
        <w:t xml:space="preserve"> </w:t>
      </w:r>
      <w:r w:rsidR="0002373A" w:rsidRPr="00B50709">
        <w:t>Комітет з питань нагляду та регулювання діяльності банків, оверсайта платіжної інфраструктури</w:t>
      </w:r>
      <w:r w:rsidRPr="00B50264">
        <w:t>;</w:t>
      </w:r>
    </w:p>
    <w:p w14:paraId="1DA3971A" w14:textId="77777777" w:rsidR="00077A00" w:rsidRPr="00BC7C20" w:rsidRDefault="00077A00" w:rsidP="000B7331">
      <w:pPr>
        <w:pStyle w:val="af4"/>
        <w:tabs>
          <w:tab w:val="left" w:pos="851"/>
        </w:tabs>
        <w:ind w:left="567"/>
        <w:contextualSpacing w:val="0"/>
        <w:rPr>
          <w:color w:val="0D0D0D" w:themeColor="text1" w:themeTint="F2"/>
          <w:shd w:val="clear" w:color="auto" w:fill="FFFFFF"/>
        </w:rPr>
      </w:pPr>
    </w:p>
    <w:p w14:paraId="1ED1DC6F" w14:textId="7B2E3CE9" w:rsidR="00064C97" w:rsidRPr="00BF5AC8" w:rsidRDefault="00064C97" w:rsidP="00147CDB">
      <w:pPr>
        <w:pStyle w:val="af4"/>
        <w:numPr>
          <w:ilvl w:val="0"/>
          <w:numId w:val="4"/>
        </w:numPr>
        <w:tabs>
          <w:tab w:val="left" w:pos="851"/>
          <w:tab w:val="left" w:pos="993"/>
        </w:tabs>
        <w:ind w:left="0" w:firstLine="567"/>
        <w:contextualSpacing w:val="0"/>
        <w:rPr>
          <w:color w:val="0D0D0D" w:themeColor="text1" w:themeTint="F2"/>
        </w:rPr>
      </w:pPr>
      <w:r w:rsidRPr="00BF5AC8">
        <w:rPr>
          <w:color w:val="0D0D0D" w:themeColor="text1" w:themeTint="F2"/>
        </w:rPr>
        <w:t xml:space="preserve">уповноважений представник – фізична особа, яка має право на вчинення відповідних дій від імені </w:t>
      </w:r>
      <w:r w:rsidR="00407A1E" w:rsidRPr="00407A1E">
        <w:rPr>
          <w:color w:val="0D0D0D" w:themeColor="text1" w:themeTint="F2"/>
        </w:rPr>
        <w:t>фізичної або</w:t>
      </w:r>
      <w:r w:rsidR="00407A1E">
        <w:rPr>
          <w:color w:val="0D0D0D" w:themeColor="text1" w:themeTint="F2"/>
        </w:rPr>
        <w:t xml:space="preserve"> </w:t>
      </w:r>
      <w:r w:rsidRPr="00BF5AC8">
        <w:rPr>
          <w:color w:val="0D0D0D" w:themeColor="text1" w:themeTint="F2"/>
        </w:rPr>
        <w:t>юридичної особи на підставі закону, статуту, довіреності або іншого документа щодо надання таких повноважень відповідно до законодавства України</w:t>
      </w:r>
      <w:r w:rsidR="008778F6">
        <w:rPr>
          <w:color w:val="0D0D0D" w:themeColor="text1" w:themeTint="F2"/>
        </w:rPr>
        <w:t>.</w:t>
      </w:r>
    </w:p>
    <w:p w14:paraId="74025940" w14:textId="64CB4A46" w:rsidR="002B1769" w:rsidRDefault="002B1769" w:rsidP="002B1769">
      <w:pPr>
        <w:tabs>
          <w:tab w:val="left" w:pos="851"/>
        </w:tabs>
        <w:ind w:firstLine="567"/>
        <w:rPr>
          <w:bCs/>
          <w:color w:val="0D0D0D" w:themeColor="text1" w:themeTint="F2"/>
        </w:rPr>
      </w:pPr>
      <w:r w:rsidRPr="00C523A0">
        <w:rPr>
          <w:bCs/>
          <w:color w:val="0D0D0D" w:themeColor="text1" w:themeTint="F2"/>
        </w:rPr>
        <w:t>Інші терміни в цьому Положенні вживаються в значеннях, наведених у</w:t>
      </w:r>
      <w:r w:rsidR="00DC4D6E">
        <w:rPr>
          <w:bCs/>
          <w:color w:val="0D0D0D" w:themeColor="text1" w:themeTint="F2"/>
        </w:rPr>
        <w:t xml:space="preserve"> </w:t>
      </w:r>
      <w:r w:rsidRPr="00C523A0">
        <w:rPr>
          <w:bCs/>
          <w:color w:val="0D0D0D" w:themeColor="text1" w:themeTint="F2"/>
        </w:rPr>
        <w:t>Законі про платіжні послуги</w:t>
      </w:r>
      <w:r w:rsidR="008B4577">
        <w:rPr>
          <w:bCs/>
          <w:color w:val="0D0D0D" w:themeColor="text1" w:themeTint="F2"/>
        </w:rPr>
        <w:t xml:space="preserve">, </w:t>
      </w:r>
      <w:r w:rsidR="00D82E79">
        <w:rPr>
          <w:bCs/>
          <w:color w:val="0D0D0D" w:themeColor="text1" w:themeTint="F2"/>
        </w:rPr>
        <w:t xml:space="preserve">Законі України </w:t>
      </w:r>
      <w:r w:rsidR="00D82E79" w:rsidRPr="00B50264">
        <w:t>“</w:t>
      </w:r>
      <w:r w:rsidR="00D82E79" w:rsidRPr="000B7331">
        <w:rPr>
          <w:bCs/>
          <w:color w:val="0D0D0D" w:themeColor="text1" w:themeTint="F2"/>
        </w:rPr>
        <w:t>Про фінансові послуги та фінансові компанії</w:t>
      </w:r>
      <w:r w:rsidR="00D82E79" w:rsidRPr="00B50264">
        <w:t>”</w:t>
      </w:r>
      <w:r w:rsidR="00D82E79">
        <w:t>,</w:t>
      </w:r>
      <w:r w:rsidR="00D82E79">
        <w:rPr>
          <w:bCs/>
          <w:color w:val="0D0D0D" w:themeColor="text1" w:themeTint="F2"/>
        </w:rPr>
        <w:t xml:space="preserve"> </w:t>
      </w:r>
      <w:r w:rsidR="008B4577" w:rsidRPr="003605EF">
        <w:t>Закон</w:t>
      </w:r>
      <w:r w:rsidR="008B4577">
        <w:t>і</w:t>
      </w:r>
      <w:r w:rsidR="008B4577" w:rsidRPr="003605EF">
        <w:t xml:space="preserve"> про адміністративну процедуру</w:t>
      </w:r>
      <w:r w:rsidR="006E5658">
        <w:t xml:space="preserve"> та законодавстві України</w:t>
      </w:r>
      <w:r w:rsidR="00B053AE" w:rsidRPr="007616D7">
        <w:t xml:space="preserve"> </w:t>
      </w:r>
      <w:r w:rsidR="00B053AE">
        <w:rPr>
          <w:bCs/>
          <w:color w:val="0D0D0D" w:themeColor="text1" w:themeTint="F2"/>
        </w:rPr>
        <w:t xml:space="preserve">у сфері регулювання ринків </w:t>
      </w:r>
      <w:r w:rsidR="007616D7">
        <w:rPr>
          <w:bCs/>
          <w:color w:val="0D0D0D" w:themeColor="text1" w:themeTint="F2"/>
        </w:rPr>
        <w:t xml:space="preserve">фінансових та </w:t>
      </w:r>
      <w:r w:rsidR="00B053AE">
        <w:rPr>
          <w:bCs/>
          <w:color w:val="0D0D0D" w:themeColor="text1" w:themeTint="F2"/>
        </w:rPr>
        <w:t>платіжних послуг</w:t>
      </w:r>
      <w:r w:rsidR="00FE7DF5" w:rsidRPr="00B02C40">
        <w:rPr>
          <w:bCs/>
          <w:color w:val="0D0D0D" w:themeColor="text1" w:themeTint="F2"/>
        </w:rPr>
        <w:t>.</w:t>
      </w:r>
      <w:r w:rsidR="00FE7DF5">
        <w:rPr>
          <w:bCs/>
          <w:color w:val="0D0D0D" w:themeColor="text1" w:themeTint="F2"/>
        </w:rPr>
        <w:t xml:space="preserve"> </w:t>
      </w:r>
    </w:p>
    <w:p w14:paraId="3D3103AB" w14:textId="77777777" w:rsidR="005F1616" w:rsidRPr="00C523A0" w:rsidRDefault="005F1616" w:rsidP="002B1769">
      <w:pPr>
        <w:tabs>
          <w:tab w:val="left" w:pos="851"/>
        </w:tabs>
        <w:ind w:firstLine="567"/>
        <w:rPr>
          <w:bCs/>
          <w:color w:val="0D0D0D" w:themeColor="text1" w:themeTint="F2"/>
        </w:rPr>
      </w:pPr>
    </w:p>
    <w:p w14:paraId="31241B34" w14:textId="6255390A" w:rsidR="004334B1" w:rsidRDefault="00C168D4" w:rsidP="00995EA0">
      <w:pPr>
        <w:pStyle w:val="af4"/>
        <w:numPr>
          <w:ilvl w:val="0"/>
          <w:numId w:val="1"/>
        </w:numPr>
        <w:tabs>
          <w:tab w:val="left" w:pos="993"/>
        </w:tabs>
        <w:ind w:left="0" w:firstLine="567"/>
        <w:rPr>
          <w:color w:val="0D0D0D" w:themeColor="text1" w:themeTint="F2"/>
        </w:rPr>
      </w:pPr>
      <w:r w:rsidRPr="00BF5AC8">
        <w:rPr>
          <w:color w:val="0D0D0D" w:themeColor="text1" w:themeTint="F2"/>
        </w:rPr>
        <w:t>Вимоги цього Положення поширюються на</w:t>
      </w:r>
      <w:r w:rsidR="004334B1">
        <w:rPr>
          <w:color w:val="0D0D0D" w:themeColor="text1" w:themeTint="F2"/>
        </w:rPr>
        <w:t>:</w:t>
      </w:r>
    </w:p>
    <w:p w14:paraId="7A7A1570" w14:textId="77777777" w:rsidR="004334B1" w:rsidRDefault="004334B1" w:rsidP="004334B1">
      <w:pPr>
        <w:pStyle w:val="af4"/>
        <w:tabs>
          <w:tab w:val="left" w:pos="993"/>
        </w:tabs>
        <w:ind w:left="567"/>
        <w:rPr>
          <w:color w:val="0D0D0D" w:themeColor="text1" w:themeTint="F2"/>
        </w:rPr>
      </w:pPr>
    </w:p>
    <w:p w14:paraId="1A2855A8" w14:textId="6CAA6BB0" w:rsidR="004334B1" w:rsidRDefault="00094265" w:rsidP="00147CDB">
      <w:pPr>
        <w:pStyle w:val="af4"/>
        <w:numPr>
          <w:ilvl w:val="0"/>
          <w:numId w:val="38"/>
        </w:numPr>
        <w:tabs>
          <w:tab w:val="left" w:pos="993"/>
        </w:tabs>
        <w:ind w:left="0" w:firstLine="567"/>
        <w:rPr>
          <w:color w:val="0D0D0D" w:themeColor="text1" w:themeTint="F2"/>
        </w:rPr>
      </w:pPr>
      <w:r w:rsidRPr="00BF5AC8">
        <w:rPr>
          <w:color w:val="0D0D0D" w:themeColor="text1" w:themeTint="F2"/>
          <w:shd w:val="clear" w:color="auto" w:fill="FFFFFF"/>
        </w:rPr>
        <w:lastRenderedPageBreak/>
        <w:t xml:space="preserve">заявників, які мають намір </w:t>
      </w:r>
      <w:r w:rsidRPr="00BF5AC8">
        <w:rPr>
          <w:color w:val="0D0D0D" w:themeColor="text1" w:themeTint="F2"/>
        </w:rPr>
        <w:t xml:space="preserve">провадити діяльність з надання </w:t>
      </w:r>
      <w:r w:rsidR="00B84FE1" w:rsidRPr="000F5179">
        <w:rPr>
          <w:color w:val="0D0D0D" w:themeColor="text1" w:themeTint="F2"/>
        </w:rPr>
        <w:t xml:space="preserve">однієї </w:t>
      </w:r>
      <w:r w:rsidR="004E2C13" w:rsidRPr="000F5179">
        <w:rPr>
          <w:color w:val="0D0D0D" w:themeColor="text1" w:themeTint="F2"/>
        </w:rPr>
        <w:t>або кількох</w:t>
      </w:r>
      <w:r w:rsidRPr="00BF5AC8">
        <w:rPr>
          <w:color w:val="0D0D0D" w:themeColor="text1" w:themeTint="F2"/>
        </w:rPr>
        <w:t xml:space="preserve"> </w:t>
      </w:r>
      <w:r>
        <w:rPr>
          <w:color w:val="0D0D0D" w:themeColor="text1" w:themeTint="F2"/>
        </w:rPr>
        <w:t>не</w:t>
      </w:r>
      <w:r w:rsidR="004334B1">
        <w:rPr>
          <w:color w:val="0D0D0D" w:themeColor="text1" w:themeTint="F2"/>
        </w:rPr>
        <w:t>фінансових платіжних послуг;</w:t>
      </w:r>
    </w:p>
    <w:p w14:paraId="60F225F6" w14:textId="77777777" w:rsidR="00110CCA" w:rsidRDefault="00110CCA" w:rsidP="00110CCA">
      <w:pPr>
        <w:pStyle w:val="af4"/>
        <w:tabs>
          <w:tab w:val="left" w:pos="993"/>
        </w:tabs>
        <w:ind w:left="567"/>
        <w:rPr>
          <w:color w:val="0D0D0D" w:themeColor="text1" w:themeTint="F2"/>
        </w:rPr>
      </w:pPr>
    </w:p>
    <w:p w14:paraId="3BD262AE" w14:textId="38FAD6EF" w:rsidR="004334B1" w:rsidRDefault="006D0CEA" w:rsidP="00147CDB">
      <w:pPr>
        <w:pStyle w:val="af4"/>
        <w:numPr>
          <w:ilvl w:val="0"/>
          <w:numId w:val="38"/>
        </w:numPr>
        <w:tabs>
          <w:tab w:val="left" w:pos="993"/>
        </w:tabs>
        <w:ind w:left="0" w:firstLine="567"/>
        <w:rPr>
          <w:color w:val="0D0D0D" w:themeColor="text1" w:themeTint="F2"/>
        </w:rPr>
      </w:pPr>
      <w:r w:rsidRPr="00DF506B">
        <w:rPr>
          <w:color w:val="0D0D0D" w:themeColor="text1" w:themeTint="F2"/>
        </w:rPr>
        <w:t>осіб, які здійснили авторизацію діяльності з надання однієї або кількох нефінансових платіжних послуг</w:t>
      </w:r>
      <w:r w:rsidR="00416D07" w:rsidRPr="00416D07">
        <w:rPr>
          <w:color w:val="0D0D0D" w:themeColor="text1" w:themeTint="F2"/>
        </w:rPr>
        <w:t xml:space="preserve"> (</w:t>
      </w:r>
      <w:r w:rsidR="00416D07">
        <w:rPr>
          <w:color w:val="0D0D0D" w:themeColor="text1" w:themeTint="F2"/>
        </w:rPr>
        <w:t>надавачі нефінансових платіжних послуг)</w:t>
      </w:r>
      <w:r w:rsidR="004334B1" w:rsidRPr="00DF506B">
        <w:rPr>
          <w:color w:val="0D0D0D" w:themeColor="text1" w:themeTint="F2"/>
        </w:rPr>
        <w:t>.</w:t>
      </w:r>
    </w:p>
    <w:p w14:paraId="0A145A5B" w14:textId="77777777" w:rsidR="000A3BBB" w:rsidRPr="00DF506B" w:rsidRDefault="000A3BBB" w:rsidP="000A3BBB">
      <w:pPr>
        <w:pStyle w:val="af4"/>
        <w:tabs>
          <w:tab w:val="left" w:pos="993"/>
        </w:tabs>
        <w:ind w:left="567"/>
        <w:rPr>
          <w:color w:val="0D0D0D" w:themeColor="text1" w:themeTint="F2"/>
        </w:rPr>
      </w:pPr>
    </w:p>
    <w:p w14:paraId="7F647DE2" w14:textId="1725905E" w:rsidR="006C579C" w:rsidRPr="00A76604" w:rsidRDefault="00A76604" w:rsidP="00995EA0">
      <w:pPr>
        <w:pStyle w:val="af4"/>
        <w:numPr>
          <w:ilvl w:val="0"/>
          <w:numId w:val="1"/>
        </w:numPr>
        <w:pBdr>
          <w:top w:val="nil"/>
          <w:left w:val="nil"/>
          <w:bottom w:val="nil"/>
          <w:right w:val="nil"/>
          <w:between w:val="nil"/>
        </w:pBdr>
        <w:tabs>
          <w:tab w:val="left" w:pos="851"/>
          <w:tab w:val="left" w:pos="993"/>
          <w:tab w:val="left" w:pos="1134"/>
        </w:tabs>
        <w:ind w:left="0" w:firstLine="567"/>
        <w:contextualSpacing w:val="0"/>
      </w:pPr>
      <w:r w:rsidRPr="00A76604">
        <w:rPr>
          <w:bCs/>
          <w:iCs/>
          <w:shd w:val="clear" w:color="auto" w:fill="FFFFFF"/>
        </w:rPr>
        <w:t xml:space="preserve">Діяльність з надання всіх або окремих нефінансових платіжних послуг здійснюється юридичною особою після включення до Реєстру відомостей про цю юридичну особу як надавача нефінансових платіжних послуг </w:t>
      </w:r>
      <w:r w:rsidRPr="00A76604">
        <w:rPr>
          <w:bCs/>
          <w:iCs/>
        </w:rPr>
        <w:t>в порядку, передбаченому Законом про платіжні послуги та цим Положенням.</w:t>
      </w:r>
    </w:p>
    <w:p w14:paraId="4A1E9D73" w14:textId="77777777" w:rsidR="006C579C" w:rsidRDefault="006C579C" w:rsidP="009B5933">
      <w:pPr>
        <w:pStyle w:val="af4"/>
        <w:pBdr>
          <w:top w:val="nil"/>
          <w:left w:val="nil"/>
          <w:bottom w:val="nil"/>
          <w:right w:val="nil"/>
          <w:between w:val="nil"/>
        </w:pBdr>
        <w:tabs>
          <w:tab w:val="left" w:pos="851"/>
          <w:tab w:val="left" w:pos="993"/>
          <w:tab w:val="left" w:pos="1134"/>
        </w:tabs>
        <w:ind w:left="567"/>
        <w:contextualSpacing w:val="0"/>
        <w:rPr>
          <w:color w:val="0D0D0D" w:themeColor="text1" w:themeTint="F2"/>
        </w:rPr>
      </w:pPr>
    </w:p>
    <w:p w14:paraId="7C0BDA5A" w14:textId="38E388DF" w:rsidR="00065CED" w:rsidRDefault="00AC6651" w:rsidP="009B5933">
      <w:pPr>
        <w:pStyle w:val="af4"/>
        <w:numPr>
          <w:ilvl w:val="0"/>
          <w:numId w:val="1"/>
        </w:numPr>
        <w:tabs>
          <w:tab w:val="left" w:pos="851"/>
          <w:tab w:val="left" w:pos="993"/>
        </w:tabs>
        <w:ind w:left="0" w:firstLine="567"/>
        <w:contextualSpacing w:val="0"/>
        <w:rPr>
          <w:color w:val="0D0D0D" w:themeColor="text1" w:themeTint="F2"/>
        </w:rPr>
      </w:pPr>
      <w:r w:rsidRPr="00F24F7F">
        <w:t xml:space="preserve">Для отримання статусу надавача нефінансових платіжних послуг </w:t>
      </w:r>
      <w:r w:rsidR="00D2612D">
        <w:t>юридичній особі</w:t>
      </w:r>
      <w:r w:rsidRPr="00F24F7F">
        <w:t xml:space="preserve"> потрібно </w:t>
      </w:r>
      <w:r w:rsidRPr="00797C26">
        <w:t>пройти</w:t>
      </w:r>
      <w:r w:rsidRPr="00D03A1D">
        <w:t xml:space="preserve"> процедуру</w:t>
      </w:r>
      <w:r w:rsidRPr="000F5179">
        <w:t xml:space="preserve"> авторизації діяльності</w:t>
      </w:r>
      <w:r w:rsidRPr="004C2B71">
        <w:rPr>
          <w:color w:val="0D0D0D" w:themeColor="text1" w:themeTint="F2"/>
        </w:rPr>
        <w:t xml:space="preserve"> </w:t>
      </w:r>
      <w:r w:rsidRPr="00422ECB">
        <w:rPr>
          <w:color w:val="0D0D0D" w:themeColor="text1" w:themeTint="F2"/>
        </w:rPr>
        <w:t>в Національному банку</w:t>
      </w:r>
      <w:r w:rsidR="006E0F6A">
        <w:rPr>
          <w:color w:val="0D0D0D" w:themeColor="text1" w:themeTint="F2"/>
        </w:rPr>
        <w:t>, визначену цим Положенням</w:t>
      </w:r>
      <w:r>
        <w:rPr>
          <w:color w:val="0D0D0D" w:themeColor="text1" w:themeTint="F2"/>
        </w:rPr>
        <w:t>.</w:t>
      </w:r>
    </w:p>
    <w:p w14:paraId="0C069EB1" w14:textId="77777777" w:rsidR="00077A00" w:rsidRDefault="00077A00" w:rsidP="000B7331">
      <w:pPr>
        <w:pStyle w:val="af4"/>
        <w:tabs>
          <w:tab w:val="left" w:pos="851"/>
          <w:tab w:val="left" w:pos="993"/>
        </w:tabs>
        <w:ind w:left="567"/>
        <w:contextualSpacing w:val="0"/>
        <w:rPr>
          <w:color w:val="0D0D0D" w:themeColor="text1" w:themeTint="F2"/>
        </w:rPr>
      </w:pPr>
    </w:p>
    <w:p w14:paraId="57C3D5E1" w14:textId="2ADB78F5" w:rsidR="00065CED" w:rsidRPr="00205656" w:rsidRDefault="00065CED" w:rsidP="009B5933">
      <w:pPr>
        <w:pStyle w:val="af4"/>
        <w:numPr>
          <w:ilvl w:val="0"/>
          <w:numId w:val="1"/>
        </w:numPr>
        <w:tabs>
          <w:tab w:val="left" w:pos="851"/>
          <w:tab w:val="left" w:pos="993"/>
        </w:tabs>
        <w:ind w:left="0" w:firstLine="567"/>
        <w:contextualSpacing w:val="0"/>
        <w:rPr>
          <w:color w:val="0D0D0D" w:themeColor="text1" w:themeTint="F2"/>
        </w:rPr>
      </w:pPr>
      <w:r w:rsidRPr="00205656">
        <w:rPr>
          <w:shd w:val="clear" w:color="auto" w:fill="FFFFFF"/>
        </w:rPr>
        <w:t xml:space="preserve">Заявник подає до Національного банку </w:t>
      </w:r>
      <w:r w:rsidR="007E2B60" w:rsidRPr="00205656">
        <w:rPr>
          <w:shd w:val="clear" w:color="auto" w:fill="FFFFFF"/>
        </w:rPr>
        <w:t xml:space="preserve">заяву та додані до неї </w:t>
      </w:r>
      <w:r w:rsidRPr="00205656">
        <w:rPr>
          <w:shd w:val="clear" w:color="auto" w:fill="FFFFFF"/>
        </w:rPr>
        <w:t>документи в межах здійснення процедур відповідно до цього Положення згідно з визначеними цим Положенням переліками.</w:t>
      </w:r>
    </w:p>
    <w:p w14:paraId="40BC20FA" w14:textId="77777777" w:rsidR="00E15C39" w:rsidRPr="009B5933" w:rsidRDefault="00E15C39" w:rsidP="009B5933">
      <w:pPr>
        <w:pStyle w:val="af4"/>
        <w:tabs>
          <w:tab w:val="left" w:pos="851"/>
          <w:tab w:val="left" w:pos="993"/>
        </w:tabs>
        <w:ind w:left="567"/>
        <w:contextualSpacing w:val="0"/>
        <w:rPr>
          <w:color w:val="0D0D0D" w:themeColor="text1" w:themeTint="F2"/>
        </w:rPr>
      </w:pPr>
    </w:p>
    <w:p w14:paraId="633C2876" w14:textId="3E750399" w:rsidR="00E15C39" w:rsidRPr="00B50264" w:rsidRDefault="00E15C39" w:rsidP="009B5933">
      <w:pPr>
        <w:pStyle w:val="af4"/>
        <w:numPr>
          <w:ilvl w:val="0"/>
          <w:numId w:val="1"/>
        </w:numPr>
        <w:tabs>
          <w:tab w:val="left" w:pos="851"/>
          <w:tab w:val="left" w:pos="993"/>
        </w:tabs>
        <w:ind w:left="0" w:firstLine="567"/>
        <w:contextualSpacing w:val="0"/>
        <w:rPr>
          <w:color w:val="0D0D0D" w:themeColor="text1" w:themeTint="F2"/>
        </w:rPr>
      </w:pPr>
      <w:r w:rsidRPr="00426E1B">
        <w:rPr>
          <w:shd w:val="clear" w:color="auto" w:fill="FFFFFF"/>
        </w:rPr>
        <w:t>Заявник подає до Національного банку документи</w:t>
      </w:r>
      <w:r w:rsidRPr="004B25EB">
        <w:t xml:space="preserve">, передбачені цим Положенням, з дотриманням </w:t>
      </w:r>
      <w:r w:rsidRPr="00E26707">
        <w:t>вимог</w:t>
      </w:r>
      <w:r w:rsidRPr="004B25EB">
        <w:t xml:space="preserve">, встановлених </w:t>
      </w:r>
      <w:r w:rsidRPr="009934DA">
        <w:t>Положенням про порядок здійснення адміністративного провадження, загальні вимоги до документів і порядок їх подання до Національного банку України в межах окремих процедур, затвердженим постановою Правління Національного банку України від 29 грудня 2023 року № 200 (зі змінами) (далі – Положення № 200)</w:t>
      </w:r>
      <w:r>
        <w:t>.</w:t>
      </w:r>
    </w:p>
    <w:p w14:paraId="3A306ED7" w14:textId="77777777" w:rsidR="0071042E" w:rsidRPr="009B5933" w:rsidRDefault="0071042E" w:rsidP="0071042E">
      <w:pPr>
        <w:pStyle w:val="af4"/>
        <w:ind w:left="0" w:firstLine="567"/>
        <w:rPr>
          <w:color w:val="0D0D0D" w:themeColor="text1" w:themeTint="F2"/>
          <w:lang w:val="ru-RU"/>
        </w:rPr>
      </w:pPr>
    </w:p>
    <w:p w14:paraId="0AE2D6CF" w14:textId="38EFFA87" w:rsidR="00065CED" w:rsidRPr="00B50264" w:rsidRDefault="00065CED" w:rsidP="009B5933">
      <w:pPr>
        <w:pStyle w:val="af4"/>
        <w:numPr>
          <w:ilvl w:val="0"/>
          <w:numId w:val="1"/>
        </w:numPr>
        <w:tabs>
          <w:tab w:val="left" w:pos="851"/>
          <w:tab w:val="left" w:pos="993"/>
        </w:tabs>
        <w:ind w:left="0" w:firstLine="567"/>
        <w:contextualSpacing w:val="0"/>
        <w:rPr>
          <w:color w:val="0D0D0D" w:themeColor="text1" w:themeTint="F2"/>
        </w:rPr>
      </w:pPr>
      <w:r w:rsidRPr="00A53E14">
        <w:rPr>
          <w:shd w:val="clear" w:color="auto" w:fill="FFFFFF"/>
        </w:rPr>
        <w:t xml:space="preserve">Ідентифікація фізичних і юридичних осіб здійснюється на підставі документів, перелік та вимоги до яких </w:t>
      </w:r>
      <w:r w:rsidR="00CD5FBA">
        <w:rPr>
          <w:shd w:val="clear" w:color="auto" w:fill="FFFFFF"/>
        </w:rPr>
        <w:t>встановлено</w:t>
      </w:r>
      <w:r w:rsidRPr="00A53E14">
        <w:rPr>
          <w:shd w:val="clear" w:color="auto" w:fill="FFFFFF"/>
        </w:rPr>
        <w:t xml:space="preserve"> </w:t>
      </w:r>
      <w:r>
        <w:t>Положенням № 200</w:t>
      </w:r>
      <w:r w:rsidRPr="00733F3E">
        <w:t>.</w:t>
      </w:r>
    </w:p>
    <w:p w14:paraId="4987B599" w14:textId="43A57C22" w:rsidR="00433AC3" w:rsidRDefault="00433AC3" w:rsidP="00433AC3">
      <w:pPr>
        <w:pBdr>
          <w:top w:val="nil"/>
          <w:left w:val="nil"/>
          <w:bottom w:val="nil"/>
          <w:right w:val="nil"/>
          <w:between w:val="nil"/>
        </w:pBdr>
        <w:tabs>
          <w:tab w:val="left" w:pos="993"/>
        </w:tabs>
        <w:rPr>
          <w:color w:val="0D0D0D" w:themeColor="text1" w:themeTint="F2"/>
        </w:rPr>
      </w:pPr>
    </w:p>
    <w:p w14:paraId="764E7B88" w14:textId="09B9AE2B" w:rsidR="00433AC3" w:rsidRPr="0052432E" w:rsidRDefault="00433AC3" w:rsidP="00433AC3">
      <w:pPr>
        <w:jc w:val="center"/>
        <w:rPr>
          <w:color w:val="0D0D0D" w:themeColor="text1" w:themeTint="F2"/>
        </w:rPr>
      </w:pPr>
      <w:r>
        <w:rPr>
          <w:color w:val="0D0D0D" w:themeColor="text1" w:themeTint="F2"/>
          <w:lang w:val="en-US"/>
        </w:rPr>
        <w:t>II</w:t>
      </w:r>
      <w:r w:rsidRPr="0052432E">
        <w:rPr>
          <w:color w:val="0D0D0D" w:themeColor="text1" w:themeTint="F2"/>
        </w:rPr>
        <w:t xml:space="preserve">. Документи, що подаються до Національного банку для </w:t>
      </w:r>
      <w:r>
        <w:rPr>
          <w:color w:val="0D0D0D" w:themeColor="text1" w:themeTint="F2"/>
        </w:rPr>
        <w:t xml:space="preserve">здійснення </w:t>
      </w:r>
      <w:r w:rsidRPr="0052432E">
        <w:rPr>
          <w:color w:val="0D0D0D" w:themeColor="text1" w:themeTint="F2"/>
        </w:rPr>
        <w:t xml:space="preserve">авторизації </w:t>
      </w:r>
      <w:r>
        <w:rPr>
          <w:color w:val="0D0D0D" w:themeColor="text1" w:themeTint="F2"/>
        </w:rPr>
        <w:t xml:space="preserve">діяльності </w:t>
      </w:r>
      <w:r w:rsidRPr="0052432E">
        <w:rPr>
          <w:color w:val="0D0D0D" w:themeColor="text1" w:themeTint="F2"/>
        </w:rPr>
        <w:t>нада</w:t>
      </w:r>
      <w:r>
        <w:rPr>
          <w:color w:val="0D0D0D" w:themeColor="text1" w:themeTint="F2"/>
        </w:rPr>
        <w:t>вача</w:t>
      </w:r>
      <w:r w:rsidRPr="0052432E">
        <w:rPr>
          <w:color w:val="0D0D0D" w:themeColor="text1" w:themeTint="F2"/>
        </w:rPr>
        <w:t xml:space="preserve"> нефінансових платіжних послуг</w:t>
      </w:r>
    </w:p>
    <w:p w14:paraId="329EF36D" w14:textId="0CF3600E" w:rsidR="007E1E71" w:rsidRPr="00F54DD1" w:rsidRDefault="007E1E71" w:rsidP="007E1E71">
      <w:pPr>
        <w:pBdr>
          <w:top w:val="nil"/>
          <w:left w:val="nil"/>
          <w:bottom w:val="nil"/>
          <w:right w:val="nil"/>
          <w:between w:val="nil"/>
        </w:pBdr>
        <w:tabs>
          <w:tab w:val="left" w:pos="993"/>
          <w:tab w:val="left" w:pos="1134"/>
        </w:tabs>
        <w:ind w:firstLine="567"/>
        <w:rPr>
          <w:color w:val="0D0D0D" w:themeColor="text1" w:themeTint="F2"/>
        </w:rPr>
      </w:pPr>
    </w:p>
    <w:p w14:paraId="2D91C07C" w14:textId="2D73E266" w:rsidR="007E1E71" w:rsidRPr="00BA30D4" w:rsidRDefault="00AC0CFE" w:rsidP="009B5933">
      <w:pPr>
        <w:pStyle w:val="Default"/>
        <w:numPr>
          <w:ilvl w:val="0"/>
          <w:numId w:val="1"/>
        </w:numPr>
        <w:tabs>
          <w:tab w:val="left" w:pos="993"/>
        </w:tabs>
        <w:ind w:left="0" w:firstLine="567"/>
        <w:jc w:val="both"/>
        <w:rPr>
          <w:sz w:val="28"/>
          <w:szCs w:val="28"/>
        </w:rPr>
      </w:pPr>
      <w:r w:rsidRPr="00BA30D4">
        <w:rPr>
          <w:sz w:val="28"/>
          <w:szCs w:val="28"/>
        </w:rPr>
        <w:t>А</w:t>
      </w:r>
      <w:r w:rsidR="007E1E71" w:rsidRPr="00BA30D4">
        <w:rPr>
          <w:sz w:val="28"/>
          <w:szCs w:val="28"/>
        </w:rPr>
        <w:t>вторизаці</w:t>
      </w:r>
      <w:r w:rsidR="00FE0DAB" w:rsidRPr="00BA30D4">
        <w:rPr>
          <w:sz w:val="28"/>
          <w:szCs w:val="28"/>
        </w:rPr>
        <w:t>я</w:t>
      </w:r>
      <w:r w:rsidR="007E1E71" w:rsidRPr="00BA30D4">
        <w:rPr>
          <w:sz w:val="28"/>
          <w:szCs w:val="28"/>
        </w:rPr>
        <w:t xml:space="preserve"> діяльності </w:t>
      </w:r>
      <w:r w:rsidRPr="00BA30D4">
        <w:rPr>
          <w:sz w:val="28"/>
          <w:szCs w:val="28"/>
        </w:rPr>
        <w:t>здійснюється для таких заявників</w:t>
      </w:r>
      <w:r w:rsidR="007E1E71" w:rsidRPr="00BA30D4">
        <w:rPr>
          <w:sz w:val="28"/>
          <w:szCs w:val="28"/>
        </w:rPr>
        <w:t>:</w:t>
      </w:r>
    </w:p>
    <w:p w14:paraId="4B9224D8" w14:textId="77777777" w:rsidR="007E1E71" w:rsidRPr="00BA30D4" w:rsidRDefault="007E1E71" w:rsidP="007E1E71">
      <w:pPr>
        <w:pStyle w:val="Default"/>
        <w:jc w:val="both"/>
        <w:rPr>
          <w:b/>
          <w:bCs/>
          <w:color w:val="0D0D0D" w:themeColor="text1" w:themeTint="F2"/>
        </w:rPr>
      </w:pPr>
    </w:p>
    <w:p w14:paraId="409C5D77" w14:textId="79E04CDB" w:rsidR="007E1E71" w:rsidRPr="00BA30D4" w:rsidRDefault="007E1E71" w:rsidP="00147CDB">
      <w:pPr>
        <w:pStyle w:val="af4"/>
        <w:numPr>
          <w:ilvl w:val="0"/>
          <w:numId w:val="5"/>
        </w:numPr>
        <w:pBdr>
          <w:top w:val="nil"/>
          <w:left w:val="nil"/>
          <w:bottom w:val="nil"/>
          <w:right w:val="nil"/>
          <w:between w:val="nil"/>
        </w:pBdr>
        <w:tabs>
          <w:tab w:val="left" w:pos="993"/>
        </w:tabs>
        <w:ind w:left="0" w:firstLine="567"/>
        <w:contextualSpacing w:val="0"/>
        <w:rPr>
          <w:color w:val="0D0D0D" w:themeColor="text1" w:themeTint="F2"/>
        </w:rPr>
      </w:pPr>
      <w:r w:rsidRPr="00BA30D4">
        <w:rPr>
          <w:color w:val="0D0D0D" w:themeColor="text1" w:themeTint="F2"/>
        </w:rPr>
        <w:t>юридичн</w:t>
      </w:r>
      <w:r w:rsidR="00AC0CFE" w:rsidRPr="00BA30D4">
        <w:rPr>
          <w:color w:val="0D0D0D" w:themeColor="text1" w:themeTint="F2"/>
        </w:rPr>
        <w:t>ої</w:t>
      </w:r>
      <w:r w:rsidRPr="00BA30D4">
        <w:rPr>
          <w:color w:val="0D0D0D" w:themeColor="text1" w:themeTint="F2"/>
        </w:rPr>
        <w:t xml:space="preserve"> особ</w:t>
      </w:r>
      <w:r w:rsidR="00AC0CFE" w:rsidRPr="00BA30D4">
        <w:rPr>
          <w:color w:val="0D0D0D" w:themeColor="text1" w:themeTint="F2"/>
        </w:rPr>
        <w:t>и</w:t>
      </w:r>
      <w:r w:rsidRPr="00BA30D4">
        <w:rPr>
          <w:color w:val="0D0D0D" w:themeColor="text1" w:themeTint="F2"/>
        </w:rPr>
        <w:t xml:space="preserve">, </w:t>
      </w:r>
      <w:r w:rsidR="00E0207C">
        <w:t>крім осіб, зазначених</w:t>
      </w:r>
      <w:r w:rsidR="001F43E0" w:rsidRPr="00DB7324">
        <w:t xml:space="preserve"> в</w:t>
      </w:r>
      <w:r w:rsidR="00E0207C">
        <w:t xml:space="preserve"> підпунктах</w:t>
      </w:r>
      <w:r w:rsidR="003A39EA" w:rsidRPr="00DB7324">
        <w:t xml:space="preserve"> 2 та 3 пункту </w:t>
      </w:r>
      <w:r w:rsidR="00391BAA" w:rsidRPr="00F83C8D">
        <w:t>9</w:t>
      </w:r>
      <w:r w:rsidR="003A39EA" w:rsidRPr="00DB7324">
        <w:t xml:space="preserve"> розділу ІІ цього Положення,</w:t>
      </w:r>
      <w:r w:rsidR="00AC0CFE" w:rsidRPr="00DB7324">
        <w:rPr>
          <w:bCs/>
        </w:rPr>
        <w:t xml:space="preserve"> </w:t>
      </w:r>
      <w:r w:rsidRPr="00BA30D4">
        <w:rPr>
          <w:color w:val="0D0D0D" w:themeColor="text1" w:themeTint="F2"/>
        </w:rPr>
        <w:t xml:space="preserve">яка </w:t>
      </w:r>
      <w:r w:rsidR="00DF0677" w:rsidRPr="00BA30D4">
        <w:rPr>
          <w:color w:val="0D0D0D" w:themeColor="text1" w:themeTint="F2"/>
        </w:rPr>
        <w:t>має намір здійснювати діяльність із надання однієї або кількох нефінансових платіжних послуг</w:t>
      </w:r>
      <w:r w:rsidRPr="00BA30D4">
        <w:rPr>
          <w:color w:val="0D0D0D" w:themeColor="text1" w:themeTint="F2"/>
        </w:rPr>
        <w:t xml:space="preserve">, – за результатами розгляду </w:t>
      </w:r>
      <w:r w:rsidR="00E300ED" w:rsidRPr="00BA30D4">
        <w:rPr>
          <w:color w:val="0D0D0D" w:themeColor="text1" w:themeTint="F2"/>
        </w:rPr>
        <w:t xml:space="preserve">заяви та доданих до неї </w:t>
      </w:r>
      <w:r w:rsidRPr="002B60A4">
        <w:rPr>
          <w:color w:val="0D0D0D" w:themeColor="text1" w:themeTint="F2"/>
        </w:rPr>
        <w:t xml:space="preserve">документів, що подаються до Національного банку для </w:t>
      </w:r>
      <w:r w:rsidR="003721A3" w:rsidRPr="002B60A4">
        <w:rPr>
          <w:color w:val="0D0D0D" w:themeColor="text1" w:themeTint="F2"/>
        </w:rPr>
        <w:t xml:space="preserve">здійснення </w:t>
      </w:r>
      <w:r w:rsidRPr="00C0238A">
        <w:rPr>
          <w:color w:val="0D0D0D" w:themeColor="text1" w:themeTint="F2"/>
        </w:rPr>
        <w:t>авторизації</w:t>
      </w:r>
      <w:r w:rsidR="003721A3" w:rsidRPr="00C0238A">
        <w:rPr>
          <w:color w:val="0D0D0D" w:themeColor="text1" w:themeTint="F2"/>
        </w:rPr>
        <w:t xml:space="preserve"> діяльності</w:t>
      </w:r>
      <w:r w:rsidRPr="00F73E45">
        <w:rPr>
          <w:color w:val="0D0D0D" w:themeColor="text1" w:themeTint="F2"/>
        </w:rPr>
        <w:t>, зазначени</w:t>
      </w:r>
      <w:r w:rsidR="0056463A" w:rsidRPr="00F73E45">
        <w:rPr>
          <w:color w:val="0D0D0D" w:themeColor="text1" w:themeTint="F2"/>
        </w:rPr>
        <w:t>х</w:t>
      </w:r>
      <w:r w:rsidRPr="00F73E45">
        <w:rPr>
          <w:color w:val="0D0D0D" w:themeColor="text1" w:themeTint="F2"/>
        </w:rPr>
        <w:t xml:space="preserve"> у пункті </w:t>
      </w:r>
      <w:r w:rsidR="00791F59" w:rsidRPr="00F83C8D">
        <w:rPr>
          <w:color w:val="0D0D0D" w:themeColor="text1" w:themeTint="F2"/>
        </w:rPr>
        <w:t>1</w:t>
      </w:r>
      <w:r w:rsidR="00391BAA" w:rsidRPr="00F83C8D">
        <w:rPr>
          <w:color w:val="0D0D0D" w:themeColor="text1" w:themeTint="F2"/>
        </w:rPr>
        <w:t>0</w:t>
      </w:r>
      <w:r w:rsidRPr="00BA30D4">
        <w:rPr>
          <w:color w:val="0D0D0D" w:themeColor="text1" w:themeTint="F2"/>
        </w:rPr>
        <w:t xml:space="preserve"> розділу </w:t>
      </w:r>
      <w:r w:rsidR="00791F59" w:rsidRPr="00BA30D4">
        <w:rPr>
          <w:color w:val="0D0D0D" w:themeColor="text1" w:themeTint="F2"/>
        </w:rPr>
        <w:t>ІІ</w:t>
      </w:r>
      <w:r w:rsidRPr="00BA30D4">
        <w:rPr>
          <w:color w:val="0D0D0D" w:themeColor="text1" w:themeTint="F2"/>
        </w:rPr>
        <w:t xml:space="preserve"> цього Положення;</w:t>
      </w:r>
    </w:p>
    <w:p w14:paraId="49BA86C1" w14:textId="77777777" w:rsidR="007E1E71" w:rsidRPr="000D7216" w:rsidRDefault="007E1E71" w:rsidP="007E1E71">
      <w:pPr>
        <w:pStyle w:val="af4"/>
        <w:pBdr>
          <w:top w:val="nil"/>
          <w:left w:val="nil"/>
          <w:bottom w:val="nil"/>
          <w:right w:val="nil"/>
          <w:between w:val="nil"/>
        </w:pBdr>
        <w:tabs>
          <w:tab w:val="left" w:pos="993"/>
        </w:tabs>
        <w:ind w:left="567"/>
        <w:contextualSpacing w:val="0"/>
        <w:rPr>
          <w:color w:val="0D0D0D" w:themeColor="text1" w:themeTint="F2"/>
        </w:rPr>
      </w:pPr>
    </w:p>
    <w:p w14:paraId="13D082DE" w14:textId="2FF7B9B4" w:rsidR="007E1E71" w:rsidRPr="000D7216" w:rsidRDefault="007E1E71" w:rsidP="00147CDB">
      <w:pPr>
        <w:pStyle w:val="af4"/>
        <w:numPr>
          <w:ilvl w:val="0"/>
          <w:numId w:val="5"/>
        </w:numPr>
        <w:pBdr>
          <w:top w:val="nil"/>
          <w:left w:val="nil"/>
          <w:bottom w:val="nil"/>
          <w:right w:val="nil"/>
          <w:between w:val="nil"/>
        </w:pBdr>
        <w:tabs>
          <w:tab w:val="left" w:pos="993"/>
        </w:tabs>
        <w:ind w:left="0" w:firstLine="567"/>
        <w:contextualSpacing w:val="0"/>
        <w:rPr>
          <w:color w:val="0D0D0D" w:themeColor="text1" w:themeTint="F2"/>
        </w:rPr>
      </w:pPr>
      <w:r w:rsidRPr="000D7216">
        <w:rPr>
          <w:bCs/>
          <w:color w:val="0D0D0D" w:themeColor="text1" w:themeTint="F2"/>
        </w:rPr>
        <w:lastRenderedPageBreak/>
        <w:t>платіжн</w:t>
      </w:r>
      <w:r w:rsidR="00AC0CFE" w:rsidRPr="000D7216">
        <w:rPr>
          <w:bCs/>
          <w:color w:val="0D0D0D" w:themeColor="text1" w:themeTint="F2"/>
        </w:rPr>
        <w:t>ої</w:t>
      </w:r>
      <w:r w:rsidRPr="000D7216">
        <w:rPr>
          <w:bCs/>
          <w:color w:val="0D0D0D" w:themeColor="text1" w:themeTint="F2"/>
        </w:rPr>
        <w:t xml:space="preserve"> установ</w:t>
      </w:r>
      <w:r w:rsidR="00AC0CFE" w:rsidRPr="000D7216">
        <w:rPr>
          <w:bCs/>
          <w:color w:val="0D0D0D" w:themeColor="text1" w:themeTint="F2"/>
        </w:rPr>
        <w:t>и</w:t>
      </w:r>
      <w:r w:rsidRPr="000D7216">
        <w:rPr>
          <w:bCs/>
          <w:color w:val="0D0D0D" w:themeColor="text1" w:themeTint="F2"/>
        </w:rPr>
        <w:t>, установ</w:t>
      </w:r>
      <w:r w:rsidR="00AC0CFE" w:rsidRPr="000D7216">
        <w:rPr>
          <w:bCs/>
          <w:color w:val="0D0D0D" w:themeColor="text1" w:themeTint="F2"/>
        </w:rPr>
        <w:t>и</w:t>
      </w:r>
      <w:r w:rsidRPr="000D7216">
        <w:rPr>
          <w:bCs/>
          <w:color w:val="0D0D0D" w:themeColor="text1" w:themeTint="F2"/>
        </w:rPr>
        <w:t xml:space="preserve"> електронних грошей, </w:t>
      </w:r>
      <w:r w:rsidR="00520996" w:rsidRPr="000D7216">
        <w:rPr>
          <w:bCs/>
          <w:color w:val="0D0D0D" w:themeColor="text1" w:themeTint="F2"/>
        </w:rPr>
        <w:t>філі</w:t>
      </w:r>
      <w:r w:rsidR="00AC0CFE" w:rsidRPr="000D7216">
        <w:rPr>
          <w:bCs/>
          <w:color w:val="0D0D0D" w:themeColor="text1" w:themeTint="F2"/>
        </w:rPr>
        <w:t>ї іноземної платіжної</w:t>
      </w:r>
      <w:r w:rsidR="00520996" w:rsidRPr="000D7216">
        <w:rPr>
          <w:bCs/>
          <w:color w:val="0D0D0D" w:themeColor="text1" w:themeTint="F2"/>
        </w:rPr>
        <w:t xml:space="preserve"> установ</w:t>
      </w:r>
      <w:r w:rsidR="00AC0CFE" w:rsidRPr="000D7216">
        <w:rPr>
          <w:bCs/>
          <w:color w:val="0D0D0D" w:themeColor="text1" w:themeTint="F2"/>
        </w:rPr>
        <w:t>и</w:t>
      </w:r>
      <w:r w:rsidR="00F32C69">
        <w:rPr>
          <w:bCs/>
          <w:color w:val="0D0D0D" w:themeColor="text1" w:themeTint="F2"/>
        </w:rPr>
        <w:t>,</w:t>
      </w:r>
      <w:r w:rsidR="00F32C69" w:rsidRPr="000D7216">
        <w:rPr>
          <w:bCs/>
          <w:color w:val="0D0D0D" w:themeColor="text1" w:themeTint="F2"/>
        </w:rPr>
        <w:t xml:space="preserve"> </w:t>
      </w:r>
      <w:r w:rsidRPr="000D7216">
        <w:rPr>
          <w:bCs/>
          <w:color w:val="0D0D0D" w:themeColor="text1" w:themeTint="F2"/>
        </w:rPr>
        <w:t>як</w:t>
      </w:r>
      <w:r w:rsidR="00962FE2" w:rsidRPr="000D7216">
        <w:rPr>
          <w:bCs/>
          <w:color w:val="0D0D0D" w:themeColor="text1" w:themeTint="F2"/>
        </w:rPr>
        <w:t>і</w:t>
      </w:r>
      <w:r w:rsidRPr="000D7216">
        <w:rPr>
          <w:bCs/>
          <w:color w:val="0D0D0D" w:themeColor="text1" w:themeTint="F2"/>
        </w:rPr>
        <w:t xml:space="preserve"> ма</w:t>
      </w:r>
      <w:r w:rsidR="00962FE2" w:rsidRPr="000D7216">
        <w:rPr>
          <w:bCs/>
          <w:color w:val="0D0D0D" w:themeColor="text1" w:themeTint="F2"/>
        </w:rPr>
        <w:t>ють</w:t>
      </w:r>
      <w:r w:rsidRPr="000D7216">
        <w:rPr>
          <w:bCs/>
          <w:color w:val="0D0D0D" w:themeColor="text1" w:themeTint="F2"/>
        </w:rPr>
        <w:t xml:space="preserve"> намір </w:t>
      </w:r>
      <w:r w:rsidR="00EA404F" w:rsidRPr="000D7216">
        <w:rPr>
          <w:color w:val="0D0D0D" w:themeColor="text1" w:themeTint="F2"/>
        </w:rPr>
        <w:t>здійснювати</w:t>
      </w:r>
      <w:r w:rsidRPr="000D7216">
        <w:rPr>
          <w:color w:val="0D0D0D" w:themeColor="text1" w:themeTint="F2"/>
        </w:rPr>
        <w:t xml:space="preserve"> діяльність </w:t>
      </w:r>
      <w:r w:rsidR="00EA404F" w:rsidRPr="000D7216">
        <w:rPr>
          <w:color w:val="0D0D0D" w:themeColor="text1" w:themeTint="F2"/>
        </w:rPr>
        <w:t>і</w:t>
      </w:r>
      <w:r w:rsidRPr="000D7216">
        <w:rPr>
          <w:color w:val="0D0D0D" w:themeColor="text1" w:themeTint="F2"/>
        </w:rPr>
        <w:t xml:space="preserve">з надання </w:t>
      </w:r>
      <w:r w:rsidR="009D6ACC" w:rsidRPr="000D7216">
        <w:rPr>
          <w:color w:val="0D0D0D" w:themeColor="text1" w:themeTint="F2"/>
        </w:rPr>
        <w:t>однієї</w:t>
      </w:r>
      <w:r w:rsidRPr="000D7216">
        <w:rPr>
          <w:color w:val="0D0D0D" w:themeColor="text1" w:themeTint="F2"/>
        </w:rPr>
        <w:t xml:space="preserve"> або </w:t>
      </w:r>
      <w:r w:rsidR="009D6ACC" w:rsidRPr="000D7216">
        <w:rPr>
          <w:color w:val="0D0D0D" w:themeColor="text1" w:themeTint="F2"/>
        </w:rPr>
        <w:t>кількох</w:t>
      </w:r>
      <w:r w:rsidRPr="000D7216">
        <w:rPr>
          <w:color w:val="0D0D0D" w:themeColor="text1" w:themeTint="F2"/>
        </w:rPr>
        <w:t xml:space="preserve"> нефінансових платіжних послуг, – </w:t>
      </w:r>
      <w:r w:rsidR="00937123" w:rsidRPr="002A1389">
        <w:rPr>
          <w:color w:val="0D0D0D" w:themeColor="text1" w:themeTint="F2"/>
        </w:rPr>
        <w:t xml:space="preserve">за результатами розгляду </w:t>
      </w:r>
      <w:r w:rsidR="00937123">
        <w:rPr>
          <w:color w:val="0D0D0D" w:themeColor="text1" w:themeTint="F2"/>
        </w:rPr>
        <w:t>заяви та доданих до неї</w:t>
      </w:r>
      <w:r w:rsidRPr="000D7216">
        <w:rPr>
          <w:color w:val="0D0D0D" w:themeColor="text1" w:themeTint="F2"/>
        </w:rPr>
        <w:t xml:space="preserve"> документів, що подаються до Національного банку для </w:t>
      </w:r>
      <w:r w:rsidR="003721A3">
        <w:rPr>
          <w:color w:val="0D0D0D" w:themeColor="text1" w:themeTint="F2"/>
        </w:rPr>
        <w:t>здійснення</w:t>
      </w:r>
      <w:r w:rsidR="003721A3" w:rsidRPr="000D7216">
        <w:rPr>
          <w:color w:val="0D0D0D" w:themeColor="text1" w:themeTint="F2"/>
        </w:rPr>
        <w:t xml:space="preserve"> </w:t>
      </w:r>
      <w:r w:rsidRPr="000D7216">
        <w:rPr>
          <w:color w:val="0D0D0D" w:themeColor="text1" w:themeTint="F2"/>
        </w:rPr>
        <w:t>авторизації</w:t>
      </w:r>
      <w:r w:rsidR="003721A3">
        <w:rPr>
          <w:color w:val="0D0D0D" w:themeColor="text1" w:themeTint="F2"/>
        </w:rPr>
        <w:t xml:space="preserve"> діяльності</w:t>
      </w:r>
      <w:r w:rsidRPr="000D7216">
        <w:rPr>
          <w:color w:val="0D0D0D" w:themeColor="text1" w:themeTint="F2"/>
        </w:rPr>
        <w:t>, зазначени</w:t>
      </w:r>
      <w:r w:rsidR="0056463A" w:rsidRPr="000D7216">
        <w:rPr>
          <w:color w:val="0D0D0D" w:themeColor="text1" w:themeTint="F2"/>
        </w:rPr>
        <w:t>х</w:t>
      </w:r>
      <w:r w:rsidRPr="000D7216">
        <w:rPr>
          <w:color w:val="0D0D0D" w:themeColor="text1" w:themeTint="F2"/>
        </w:rPr>
        <w:t xml:space="preserve"> у пункті </w:t>
      </w:r>
      <w:r w:rsidR="00791F59" w:rsidRPr="00F83C8D">
        <w:rPr>
          <w:color w:val="0D0D0D" w:themeColor="text1" w:themeTint="F2"/>
        </w:rPr>
        <w:t>1</w:t>
      </w:r>
      <w:r w:rsidR="00391BAA" w:rsidRPr="00F83C8D">
        <w:rPr>
          <w:color w:val="0D0D0D" w:themeColor="text1" w:themeTint="F2"/>
        </w:rPr>
        <w:t>1</w:t>
      </w:r>
      <w:r w:rsidRPr="000D7216">
        <w:rPr>
          <w:color w:val="0D0D0D" w:themeColor="text1" w:themeTint="F2"/>
        </w:rPr>
        <w:t xml:space="preserve"> розділу </w:t>
      </w:r>
      <w:r w:rsidR="00791F59" w:rsidRPr="000D7216">
        <w:rPr>
          <w:color w:val="0D0D0D" w:themeColor="text1" w:themeTint="F2"/>
        </w:rPr>
        <w:t>ІІ</w:t>
      </w:r>
      <w:r w:rsidRPr="000D7216">
        <w:rPr>
          <w:color w:val="0D0D0D" w:themeColor="text1" w:themeTint="F2"/>
        </w:rPr>
        <w:t xml:space="preserve"> цього Положення;</w:t>
      </w:r>
    </w:p>
    <w:p w14:paraId="44A6EE1D" w14:textId="77777777" w:rsidR="0056463A" w:rsidRPr="000D7216" w:rsidRDefault="0056463A" w:rsidP="004A4372">
      <w:pPr>
        <w:pStyle w:val="af4"/>
        <w:rPr>
          <w:color w:val="0D0D0D" w:themeColor="text1" w:themeTint="F2"/>
        </w:rPr>
      </w:pPr>
    </w:p>
    <w:p w14:paraId="2BB18F55" w14:textId="681888FA" w:rsidR="007E1E71" w:rsidRDefault="001D7E3A" w:rsidP="00147CDB">
      <w:pPr>
        <w:pStyle w:val="af4"/>
        <w:numPr>
          <w:ilvl w:val="0"/>
          <w:numId w:val="5"/>
        </w:numPr>
        <w:pBdr>
          <w:top w:val="nil"/>
          <w:left w:val="nil"/>
          <w:bottom w:val="nil"/>
          <w:right w:val="nil"/>
          <w:between w:val="nil"/>
        </w:pBdr>
        <w:tabs>
          <w:tab w:val="left" w:pos="993"/>
        </w:tabs>
        <w:ind w:left="0" w:firstLine="567"/>
        <w:contextualSpacing w:val="0"/>
        <w:rPr>
          <w:color w:val="0D0D0D" w:themeColor="text1" w:themeTint="F2"/>
        </w:rPr>
      </w:pPr>
      <w:r w:rsidRPr="000D7216">
        <w:rPr>
          <w:color w:val="0D0D0D" w:themeColor="text1" w:themeTint="F2"/>
        </w:rPr>
        <w:t>банку,</w:t>
      </w:r>
      <w:r w:rsidR="007E1E71" w:rsidRPr="000D7216">
        <w:rPr>
          <w:color w:val="0D0D0D" w:themeColor="text1" w:themeTint="F2"/>
        </w:rPr>
        <w:t xml:space="preserve"> який має намір </w:t>
      </w:r>
      <w:r w:rsidR="00EA404F" w:rsidRPr="000D7216">
        <w:rPr>
          <w:color w:val="0D0D0D" w:themeColor="text1" w:themeTint="F2"/>
        </w:rPr>
        <w:t>здійснювати</w:t>
      </w:r>
      <w:r w:rsidR="007E1E71" w:rsidRPr="000D7216">
        <w:rPr>
          <w:color w:val="0D0D0D" w:themeColor="text1" w:themeTint="F2"/>
        </w:rPr>
        <w:t xml:space="preserve"> діяльність </w:t>
      </w:r>
      <w:r w:rsidR="00EA404F" w:rsidRPr="000D7216">
        <w:rPr>
          <w:color w:val="0D0D0D" w:themeColor="text1" w:themeTint="F2"/>
        </w:rPr>
        <w:t>і</w:t>
      </w:r>
      <w:r w:rsidR="007E1E71" w:rsidRPr="000D7216">
        <w:rPr>
          <w:color w:val="0D0D0D" w:themeColor="text1" w:themeTint="F2"/>
        </w:rPr>
        <w:t xml:space="preserve">з надання однієї або </w:t>
      </w:r>
      <w:r w:rsidR="00795467" w:rsidRPr="000D7216">
        <w:rPr>
          <w:color w:val="0D0D0D" w:themeColor="text1" w:themeTint="F2"/>
        </w:rPr>
        <w:t>кількох</w:t>
      </w:r>
      <w:r w:rsidR="007E1E71" w:rsidRPr="000D7216">
        <w:rPr>
          <w:color w:val="0D0D0D" w:themeColor="text1" w:themeTint="F2"/>
        </w:rPr>
        <w:t xml:space="preserve"> нефінансових платіжних послуг, – </w:t>
      </w:r>
      <w:r w:rsidR="00937123" w:rsidRPr="002A1389">
        <w:rPr>
          <w:color w:val="0D0D0D" w:themeColor="text1" w:themeTint="F2"/>
        </w:rPr>
        <w:t xml:space="preserve">за результатами розгляду </w:t>
      </w:r>
      <w:r w:rsidR="00937123">
        <w:rPr>
          <w:color w:val="0D0D0D" w:themeColor="text1" w:themeTint="F2"/>
        </w:rPr>
        <w:t>заяви та доданих до неї</w:t>
      </w:r>
      <w:r w:rsidR="00937123" w:rsidRPr="000D7216" w:rsidDel="00937123">
        <w:rPr>
          <w:color w:val="0D0D0D" w:themeColor="text1" w:themeTint="F2"/>
        </w:rPr>
        <w:t xml:space="preserve"> </w:t>
      </w:r>
      <w:r w:rsidR="003721A3">
        <w:rPr>
          <w:color w:val="0D0D0D" w:themeColor="text1" w:themeTint="F2"/>
        </w:rPr>
        <w:t>документів</w:t>
      </w:r>
      <w:r w:rsidR="00791F59" w:rsidRPr="000D7216">
        <w:rPr>
          <w:color w:val="0D0D0D" w:themeColor="text1" w:themeTint="F2"/>
        </w:rPr>
        <w:t>, що пода</w:t>
      </w:r>
      <w:r w:rsidR="003721A3">
        <w:rPr>
          <w:color w:val="0D0D0D" w:themeColor="text1" w:themeTint="F2"/>
        </w:rPr>
        <w:t>ю</w:t>
      </w:r>
      <w:r w:rsidR="007E1E71" w:rsidRPr="000D7216">
        <w:rPr>
          <w:color w:val="0D0D0D" w:themeColor="text1" w:themeTint="F2"/>
        </w:rPr>
        <w:t xml:space="preserve">ться до Національного банку для </w:t>
      </w:r>
      <w:r w:rsidR="003721A3">
        <w:rPr>
          <w:color w:val="0D0D0D" w:themeColor="text1" w:themeTint="F2"/>
        </w:rPr>
        <w:t>здійснення</w:t>
      </w:r>
      <w:r w:rsidR="003721A3" w:rsidRPr="000D7216">
        <w:rPr>
          <w:color w:val="0D0D0D" w:themeColor="text1" w:themeTint="F2"/>
        </w:rPr>
        <w:t xml:space="preserve"> </w:t>
      </w:r>
      <w:r w:rsidR="00791F59" w:rsidRPr="000D7216">
        <w:rPr>
          <w:color w:val="0D0D0D" w:themeColor="text1" w:themeTint="F2"/>
        </w:rPr>
        <w:t>авторизації</w:t>
      </w:r>
      <w:r w:rsidR="003721A3">
        <w:rPr>
          <w:color w:val="0D0D0D" w:themeColor="text1" w:themeTint="F2"/>
        </w:rPr>
        <w:t xml:space="preserve"> діяльності</w:t>
      </w:r>
      <w:r w:rsidR="00791F59" w:rsidRPr="000D7216">
        <w:rPr>
          <w:color w:val="0D0D0D" w:themeColor="text1" w:themeTint="F2"/>
        </w:rPr>
        <w:t>, зазначен</w:t>
      </w:r>
      <w:r w:rsidR="003721A3">
        <w:rPr>
          <w:color w:val="0D0D0D" w:themeColor="text1" w:themeTint="F2"/>
        </w:rPr>
        <w:t>их</w:t>
      </w:r>
      <w:r w:rsidR="007E1E71" w:rsidRPr="000D7216">
        <w:rPr>
          <w:color w:val="0D0D0D" w:themeColor="text1" w:themeTint="F2"/>
        </w:rPr>
        <w:t xml:space="preserve"> </w:t>
      </w:r>
      <w:r w:rsidR="003721A3">
        <w:rPr>
          <w:color w:val="0D0D0D" w:themeColor="text1" w:themeTint="F2"/>
        </w:rPr>
        <w:t>у</w:t>
      </w:r>
      <w:r w:rsidR="007E1E71" w:rsidRPr="000D7216">
        <w:rPr>
          <w:color w:val="0D0D0D" w:themeColor="text1" w:themeTint="F2"/>
        </w:rPr>
        <w:t xml:space="preserve"> пункті </w:t>
      </w:r>
      <w:r w:rsidR="00791F59" w:rsidRPr="00F83C8D">
        <w:rPr>
          <w:color w:val="0D0D0D" w:themeColor="text1" w:themeTint="F2"/>
        </w:rPr>
        <w:t>1</w:t>
      </w:r>
      <w:r w:rsidR="00391BAA" w:rsidRPr="00F83C8D">
        <w:rPr>
          <w:color w:val="0D0D0D" w:themeColor="text1" w:themeTint="F2"/>
        </w:rPr>
        <w:t>2</w:t>
      </w:r>
      <w:r w:rsidR="007E1E71" w:rsidRPr="000D7216">
        <w:rPr>
          <w:color w:val="0D0D0D" w:themeColor="text1" w:themeTint="F2"/>
        </w:rPr>
        <w:t xml:space="preserve"> розділу </w:t>
      </w:r>
      <w:r w:rsidR="00791F59" w:rsidRPr="000D7216">
        <w:rPr>
          <w:color w:val="0D0D0D" w:themeColor="text1" w:themeTint="F2"/>
        </w:rPr>
        <w:t>ІІ</w:t>
      </w:r>
      <w:r w:rsidR="007E1E71" w:rsidRPr="000D7216">
        <w:rPr>
          <w:color w:val="0D0D0D" w:themeColor="text1" w:themeTint="F2"/>
        </w:rPr>
        <w:t xml:space="preserve"> цього Положення.</w:t>
      </w:r>
    </w:p>
    <w:p w14:paraId="1461B994" w14:textId="77777777" w:rsidR="00A840B9" w:rsidRPr="00132CB2" w:rsidRDefault="00A840B9" w:rsidP="000B7331">
      <w:pPr>
        <w:pStyle w:val="af4"/>
        <w:pBdr>
          <w:top w:val="nil"/>
          <w:left w:val="nil"/>
          <w:bottom w:val="nil"/>
          <w:right w:val="nil"/>
          <w:between w:val="nil"/>
        </w:pBdr>
        <w:tabs>
          <w:tab w:val="left" w:pos="993"/>
        </w:tabs>
        <w:ind w:left="567"/>
        <w:contextualSpacing w:val="0"/>
      </w:pPr>
    </w:p>
    <w:p w14:paraId="5449F9CF" w14:textId="64E7335D" w:rsidR="007E1E71" w:rsidRPr="00AA503A" w:rsidRDefault="00C13FC0" w:rsidP="009B5933">
      <w:pPr>
        <w:pStyle w:val="af4"/>
        <w:numPr>
          <w:ilvl w:val="0"/>
          <w:numId w:val="1"/>
        </w:numPr>
        <w:pBdr>
          <w:top w:val="nil"/>
          <w:left w:val="nil"/>
          <w:bottom w:val="nil"/>
          <w:right w:val="nil"/>
          <w:between w:val="nil"/>
        </w:pBdr>
        <w:tabs>
          <w:tab w:val="left" w:pos="993"/>
          <w:tab w:val="left" w:pos="1134"/>
        </w:tabs>
        <w:ind w:left="0" w:firstLine="567"/>
        <w:contextualSpacing w:val="0"/>
      </w:pPr>
      <w:r w:rsidRPr="00AA503A">
        <w:t xml:space="preserve">Юридична особа </w:t>
      </w:r>
      <w:r w:rsidR="007E1E71" w:rsidRPr="00AA503A">
        <w:t xml:space="preserve">для </w:t>
      </w:r>
      <w:r w:rsidR="003D606E" w:rsidRPr="00AA503A">
        <w:t xml:space="preserve">здійснення </w:t>
      </w:r>
      <w:r w:rsidR="007E1E71" w:rsidRPr="00AA503A">
        <w:t>авторизації діяльності подає до Національного банку такі документи:</w:t>
      </w:r>
    </w:p>
    <w:p w14:paraId="3501681F" w14:textId="77777777" w:rsidR="007E1E71" w:rsidRPr="00AA503A" w:rsidRDefault="007E1E71" w:rsidP="007E1E71">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120432A6" w14:textId="2D41F5EE" w:rsidR="007E1E71" w:rsidRPr="00AA503A" w:rsidRDefault="007E1E71" w:rsidP="00147CDB">
      <w:pPr>
        <w:pStyle w:val="rvps2"/>
        <w:numPr>
          <w:ilvl w:val="0"/>
          <w:numId w:val="3"/>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 xml:space="preserve">заяву про </w:t>
      </w:r>
      <w:r w:rsidR="00396C2E" w:rsidRPr="00AA503A">
        <w:rPr>
          <w:color w:val="0D0D0D" w:themeColor="text1" w:themeTint="F2"/>
          <w:sz w:val="28"/>
          <w:szCs w:val="28"/>
          <w:lang w:val="uk-UA"/>
        </w:rPr>
        <w:t>включення</w:t>
      </w:r>
      <w:r w:rsidR="00B538E5" w:rsidRPr="00AA503A">
        <w:rPr>
          <w:color w:val="0D0D0D" w:themeColor="text1" w:themeTint="F2"/>
          <w:sz w:val="28"/>
          <w:szCs w:val="28"/>
          <w:lang w:val="uk-UA"/>
        </w:rPr>
        <w:t xml:space="preserve"> </w:t>
      </w:r>
      <w:r w:rsidRPr="00AA503A">
        <w:rPr>
          <w:color w:val="0D0D0D" w:themeColor="text1" w:themeTint="F2"/>
          <w:sz w:val="28"/>
          <w:szCs w:val="28"/>
          <w:lang w:val="uk-UA"/>
        </w:rPr>
        <w:t xml:space="preserve">до Реєстру </w:t>
      </w:r>
      <w:r w:rsidR="00D42C6A" w:rsidRPr="00AA503A">
        <w:rPr>
          <w:sz w:val="28"/>
          <w:szCs w:val="28"/>
          <w:lang w:val="uk-UA"/>
        </w:rPr>
        <w:t>платіжної інфраструктури</w:t>
      </w:r>
      <w:r w:rsidR="00D42C6A" w:rsidRPr="00AA503A">
        <w:rPr>
          <w:b/>
          <w:sz w:val="28"/>
          <w:szCs w:val="28"/>
        </w:rPr>
        <w:t xml:space="preserve"> </w:t>
      </w:r>
      <w:r w:rsidRPr="00AA503A">
        <w:rPr>
          <w:color w:val="0D0D0D" w:themeColor="text1" w:themeTint="F2"/>
          <w:sz w:val="28"/>
          <w:szCs w:val="28"/>
          <w:lang w:val="uk-UA"/>
        </w:rPr>
        <w:t xml:space="preserve">відомостей про надавача нефінансових платіжних послуг </w:t>
      </w:r>
      <w:r w:rsidRPr="00AA503A">
        <w:rPr>
          <w:color w:val="0D0D0D" w:themeColor="text1" w:themeTint="F2"/>
          <w:sz w:val="28"/>
          <w:szCs w:val="28"/>
          <w:shd w:val="clear" w:color="auto" w:fill="FFFFFF"/>
          <w:lang w:val="uk-UA"/>
        </w:rPr>
        <w:t>згідно з формою,</w:t>
      </w:r>
      <w:r w:rsidRPr="00AA503A">
        <w:rPr>
          <w:color w:val="0D0D0D" w:themeColor="text1" w:themeTint="F2"/>
          <w:sz w:val="28"/>
          <w:szCs w:val="28"/>
          <w:shd w:val="clear" w:color="auto" w:fill="FFFFFF"/>
        </w:rPr>
        <w:t xml:space="preserve"> </w:t>
      </w:r>
      <w:r w:rsidRPr="00AA503A">
        <w:rPr>
          <w:color w:val="0D0D0D" w:themeColor="text1" w:themeTint="F2"/>
          <w:sz w:val="28"/>
          <w:szCs w:val="28"/>
          <w:shd w:val="clear" w:color="auto" w:fill="FFFFFF"/>
          <w:lang w:val="uk-UA"/>
        </w:rPr>
        <w:t>наведеною в додатку 1 до цього Положення</w:t>
      </w:r>
      <w:r w:rsidR="00ED0B20" w:rsidRPr="00AA503A">
        <w:rPr>
          <w:color w:val="0D0D0D" w:themeColor="text1" w:themeTint="F2"/>
          <w:sz w:val="28"/>
          <w:szCs w:val="28"/>
          <w:shd w:val="clear" w:color="auto" w:fill="FFFFFF"/>
          <w:lang w:val="uk-UA"/>
        </w:rPr>
        <w:t xml:space="preserve"> (далі – заява)</w:t>
      </w:r>
      <w:r w:rsidRPr="00AA503A">
        <w:rPr>
          <w:color w:val="0D0D0D" w:themeColor="text1" w:themeTint="F2"/>
          <w:sz w:val="28"/>
          <w:szCs w:val="28"/>
          <w:lang w:val="uk-UA"/>
        </w:rPr>
        <w:t>;</w:t>
      </w:r>
    </w:p>
    <w:p w14:paraId="4617C56C" w14:textId="77777777" w:rsidR="007E1E71" w:rsidRPr="00AA503A" w:rsidRDefault="007E1E71" w:rsidP="007E1E71">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18FDA624" w14:textId="3B334129" w:rsidR="007E1E71" w:rsidRPr="00AA503A" w:rsidRDefault="007E1E71"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 xml:space="preserve">опитувальник юридичної особи </w:t>
      </w:r>
      <w:r w:rsidRPr="00AA503A">
        <w:rPr>
          <w:color w:val="0D0D0D" w:themeColor="text1" w:themeTint="F2"/>
          <w:sz w:val="28"/>
          <w:szCs w:val="28"/>
          <w:shd w:val="clear" w:color="auto" w:fill="FFFFFF"/>
          <w:lang w:val="uk-UA"/>
        </w:rPr>
        <w:t>згідно з формою, наведеною в додатку 2 до цього Пол</w:t>
      </w:r>
      <w:r w:rsidRPr="00AA503A">
        <w:rPr>
          <w:sz w:val="28"/>
          <w:szCs w:val="28"/>
          <w:shd w:val="clear" w:color="auto" w:fill="FFFFFF"/>
          <w:lang w:val="uk-UA"/>
        </w:rPr>
        <w:t>оженн</w:t>
      </w:r>
      <w:r w:rsidRPr="00AA503A">
        <w:rPr>
          <w:color w:val="0D0D0D" w:themeColor="text1" w:themeTint="F2"/>
          <w:sz w:val="28"/>
          <w:szCs w:val="28"/>
          <w:shd w:val="clear" w:color="auto" w:fill="FFFFFF"/>
          <w:lang w:val="uk-UA"/>
        </w:rPr>
        <w:t>я</w:t>
      </w:r>
      <w:r w:rsidR="00ED0B20" w:rsidRPr="00AA503A">
        <w:rPr>
          <w:color w:val="0D0D0D" w:themeColor="text1" w:themeTint="F2"/>
          <w:sz w:val="28"/>
          <w:szCs w:val="28"/>
          <w:shd w:val="clear" w:color="auto" w:fill="FFFFFF"/>
          <w:lang w:val="uk-UA"/>
        </w:rPr>
        <w:t xml:space="preserve"> (далі – опитувальник юридичної особи)</w:t>
      </w:r>
      <w:r w:rsidR="00E97AC0" w:rsidRPr="00AA503A">
        <w:rPr>
          <w:color w:val="0D0D0D" w:themeColor="text1" w:themeTint="F2"/>
          <w:sz w:val="28"/>
          <w:szCs w:val="28"/>
          <w:lang w:val="uk-UA"/>
        </w:rPr>
        <w:t>;</w:t>
      </w:r>
    </w:p>
    <w:p w14:paraId="046E39CB" w14:textId="77777777" w:rsidR="003721A3" w:rsidRPr="00AA503A" w:rsidRDefault="003721A3" w:rsidP="004A4372">
      <w:pPr>
        <w:pStyle w:val="af4"/>
        <w:ind w:left="0" w:firstLine="567"/>
        <w:rPr>
          <w:color w:val="0D0D0D" w:themeColor="text1" w:themeTint="F2"/>
        </w:rPr>
      </w:pPr>
    </w:p>
    <w:p w14:paraId="73D2E62D" w14:textId="044412F5" w:rsidR="003B75B8" w:rsidRPr="00AA503A" w:rsidRDefault="003B75B8"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 xml:space="preserve">інформаційну довідку щодо умов та порядку надання нефінансових платіжних послуг </w:t>
      </w:r>
      <w:r w:rsidRPr="00AA503A">
        <w:rPr>
          <w:color w:val="0D0D0D" w:themeColor="text1" w:themeTint="F2"/>
          <w:sz w:val="28"/>
          <w:szCs w:val="28"/>
          <w:shd w:val="clear" w:color="auto" w:fill="FFFFFF"/>
          <w:lang w:val="uk-UA"/>
        </w:rPr>
        <w:t>згідно з формою, наведеною в додатку 3 до цього Положення</w:t>
      </w:r>
      <w:r w:rsidR="00ED0B20" w:rsidRPr="00AA503A">
        <w:rPr>
          <w:color w:val="0D0D0D" w:themeColor="text1" w:themeTint="F2"/>
          <w:sz w:val="28"/>
          <w:szCs w:val="28"/>
          <w:shd w:val="clear" w:color="auto" w:fill="FFFFFF"/>
          <w:lang w:val="uk-UA"/>
        </w:rPr>
        <w:t xml:space="preserve"> (дала – інформаційна довідка)</w:t>
      </w:r>
      <w:r w:rsidRPr="00AA503A">
        <w:rPr>
          <w:color w:val="0D0D0D" w:themeColor="text1" w:themeTint="F2"/>
          <w:sz w:val="28"/>
          <w:szCs w:val="28"/>
          <w:lang w:val="uk-UA"/>
        </w:rPr>
        <w:t>;</w:t>
      </w:r>
    </w:p>
    <w:p w14:paraId="749D15B8" w14:textId="77777777" w:rsidR="00F12213" w:rsidRPr="00AA503A" w:rsidRDefault="00F12213" w:rsidP="004A4372">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287FD5D0" w14:textId="06004281" w:rsidR="008F42FC" w:rsidRPr="00AA503A" w:rsidRDefault="008F42FC"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AA503A">
        <w:rPr>
          <w:color w:val="0D0D0D" w:themeColor="text1" w:themeTint="F2"/>
          <w:sz w:val="28"/>
          <w:szCs w:val="28"/>
          <w:lang w:val="uk-UA"/>
        </w:rPr>
        <w:t>план діяльності заявника із зазначенням видів нефінансових платіжних послуг, які заявник має намір надавати, складений щонайменше на поточний рік (</w:t>
      </w:r>
      <w:r w:rsidRPr="00AA503A">
        <w:rPr>
          <w:color w:val="0D0D0D" w:themeColor="text1" w:themeTint="F2"/>
          <w:sz w:val="28"/>
          <w:szCs w:val="28"/>
          <w:shd w:val="clear" w:color="auto" w:fill="FFFFFF"/>
          <w:lang w:val="uk-UA"/>
        </w:rPr>
        <w:t>з початку кварталу, наступного за тим, у якому він подається до Національного банку)</w:t>
      </w:r>
      <w:r w:rsidR="008D4DFD" w:rsidRPr="00AA503A">
        <w:rPr>
          <w:color w:val="0D0D0D" w:themeColor="text1" w:themeTint="F2"/>
          <w:sz w:val="28"/>
          <w:szCs w:val="28"/>
          <w:shd w:val="clear" w:color="auto" w:fill="FFFFFF"/>
          <w:lang w:val="uk-UA"/>
        </w:rPr>
        <w:t xml:space="preserve"> та на наступні три роки</w:t>
      </w:r>
      <w:r w:rsidRPr="00AA503A">
        <w:rPr>
          <w:color w:val="0D0D0D" w:themeColor="text1" w:themeTint="F2"/>
          <w:sz w:val="28"/>
          <w:szCs w:val="28"/>
          <w:lang w:val="uk-UA"/>
        </w:rPr>
        <w:t>, з</w:t>
      </w:r>
      <w:r w:rsidR="002F6908" w:rsidRPr="00AA503A">
        <w:rPr>
          <w:color w:val="0D0D0D" w:themeColor="text1" w:themeTint="F2"/>
          <w:sz w:val="28"/>
          <w:szCs w:val="28"/>
          <w:lang w:val="uk-UA"/>
        </w:rPr>
        <w:t>гідно з</w:t>
      </w:r>
      <w:r w:rsidRPr="00AA503A">
        <w:rPr>
          <w:color w:val="0D0D0D" w:themeColor="text1" w:themeTint="F2"/>
          <w:sz w:val="28"/>
          <w:szCs w:val="28"/>
          <w:lang w:val="uk-UA"/>
        </w:rPr>
        <w:t xml:space="preserve"> вимог</w:t>
      </w:r>
      <w:r w:rsidR="002F6908" w:rsidRPr="00AA503A">
        <w:rPr>
          <w:color w:val="0D0D0D" w:themeColor="text1" w:themeTint="F2"/>
          <w:sz w:val="28"/>
          <w:szCs w:val="28"/>
          <w:lang w:val="uk-UA"/>
        </w:rPr>
        <w:t>ами</w:t>
      </w:r>
      <w:r w:rsidRPr="00AA503A">
        <w:rPr>
          <w:color w:val="0D0D0D" w:themeColor="text1" w:themeTint="F2"/>
          <w:sz w:val="28"/>
          <w:szCs w:val="28"/>
          <w:lang w:val="uk-UA"/>
        </w:rPr>
        <w:t xml:space="preserve"> до складання плану діяльності, </w:t>
      </w:r>
      <w:r w:rsidR="002F6908" w:rsidRPr="00AA503A">
        <w:rPr>
          <w:color w:val="0D0D0D" w:themeColor="text1" w:themeTint="F2"/>
          <w:sz w:val="28"/>
          <w:szCs w:val="28"/>
          <w:shd w:val="clear" w:color="auto" w:fill="FFFFFF"/>
          <w:lang w:val="uk-UA"/>
        </w:rPr>
        <w:t>визначеними</w:t>
      </w:r>
      <w:r w:rsidRPr="00AA503A">
        <w:rPr>
          <w:color w:val="0D0D0D" w:themeColor="text1" w:themeTint="F2"/>
          <w:sz w:val="28"/>
          <w:szCs w:val="28"/>
          <w:shd w:val="clear" w:color="auto" w:fill="FFFFFF"/>
          <w:lang w:val="uk-UA"/>
        </w:rPr>
        <w:t xml:space="preserve"> в додатку 4 до цього Положення</w:t>
      </w:r>
      <w:r w:rsidR="00ED0B20" w:rsidRPr="00AA503A">
        <w:rPr>
          <w:color w:val="0D0D0D" w:themeColor="text1" w:themeTint="F2"/>
          <w:sz w:val="28"/>
          <w:szCs w:val="28"/>
          <w:shd w:val="clear" w:color="auto" w:fill="FFFFFF"/>
          <w:lang w:val="uk-UA"/>
        </w:rPr>
        <w:t xml:space="preserve"> (далі – план діяльності)</w:t>
      </w:r>
      <w:r w:rsidRPr="00AA503A">
        <w:rPr>
          <w:color w:val="0D0D0D" w:themeColor="text1" w:themeTint="F2"/>
          <w:sz w:val="28"/>
          <w:szCs w:val="28"/>
          <w:shd w:val="clear" w:color="auto" w:fill="FFFFFF"/>
          <w:lang w:val="uk-UA"/>
        </w:rPr>
        <w:t>, затверджений</w:t>
      </w:r>
      <w:r w:rsidRPr="00AA503A">
        <w:rPr>
          <w:color w:val="0D0D0D" w:themeColor="text1" w:themeTint="F2"/>
          <w:sz w:val="28"/>
          <w:szCs w:val="28"/>
          <w:lang w:val="uk-UA"/>
        </w:rPr>
        <w:t xml:space="preserve"> вищим органом управління заявника та підписаний </w:t>
      </w:r>
      <w:r w:rsidR="002F6908" w:rsidRPr="00AA503A">
        <w:rPr>
          <w:color w:val="0D0D0D" w:themeColor="text1" w:themeTint="F2"/>
          <w:sz w:val="28"/>
          <w:szCs w:val="28"/>
          <w:lang w:val="uk-UA"/>
        </w:rPr>
        <w:t>виконавчим органом</w:t>
      </w:r>
      <w:r w:rsidRPr="00AA503A">
        <w:rPr>
          <w:color w:val="0D0D0D" w:themeColor="text1" w:themeTint="F2"/>
          <w:sz w:val="28"/>
          <w:szCs w:val="28"/>
          <w:lang w:val="uk-UA"/>
        </w:rPr>
        <w:t xml:space="preserve"> заявника;</w:t>
      </w:r>
    </w:p>
    <w:p w14:paraId="5F3AAD9E" w14:textId="77777777" w:rsidR="00DA454E" w:rsidRPr="00DB7324" w:rsidRDefault="00DA454E" w:rsidP="00DA454E">
      <w:pPr>
        <w:pStyle w:val="rvps2"/>
        <w:shd w:val="clear" w:color="auto" w:fill="FFFFFF"/>
        <w:tabs>
          <w:tab w:val="left" w:pos="993"/>
        </w:tabs>
        <w:spacing w:before="0" w:beforeAutospacing="0" w:after="0" w:afterAutospacing="0"/>
        <w:ind w:left="567"/>
        <w:jc w:val="both"/>
        <w:rPr>
          <w:sz w:val="28"/>
          <w:szCs w:val="28"/>
        </w:rPr>
      </w:pPr>
    </w:p>
    <w:p w14:paraId="13CD2A8E" w14:textId="75EB7FF5" w:rsidR="00EB02A9" w:rsidRPr="00DB7324" w:rsidRDefault="00F94939" w:rsidP="00147CDB">
      <w:pPr>
        <w:pStyle w:val="rvps2"/>
        <w:numPr>
          <w:ilvl w:val="0"/>
          <w:numId w:val="3"/>
        </w:numPr>
        <w:shd w:val="clear" w:color="auto" w:fill="FFFFFF"/>
        <w:tabs>
          <w:tab w:val="left" w:pos="993"/>
        </w:tabs>
        <w:spacing w:before="0" w:beforeAutospacing="0" w:after="0" w:afterAutospacing="0"/>
        <w:ind w:left="0" w:firstLine="567"/>
        <w:jc w:val="both"/>
        <w:rPr>
          <w:sz w:val="28"/>
          <w:szCs w:val="28"/>
          <w:shd w:val="clear" w:color="auto" w:fill="FFFFFF"/>
          <w:lang w:val="uk-UA"/>
        </w:rPr>
      </w:pPr>
      <w:r>
        <w:rPr>
          <w:sz w:val="28"/>
          <w:szCs w:val="28"/>
          <w:lang w:val="uk-UA"/>
        </w:rPr>
        <w:t xml:space="preserve">копію </w:t>
      </w:r>
      <w:r w:rsidR="00EB02A9" w:rsidRPr="00DB7324">
        <w:rPr>
          <w:sz w:val="28"/>
          <w:szCs w:val="28"/>
          <w:lang w:val="uk-UA"/>
        </w:rPr>
        <w:t>догов</w:t>
      </w:r>
      <w:r>
        <w:rPr>
          <w:sz w:val="28"/>
          <w:szCs w:val="28"/>
          <w:lang w:val="uk-UA"/>
        </w:rPr>
        <w:t>о</w:t>
      </w:r>
      <w:r w:rsidR="009D72DC" w:rsidRPr="00DB7324">
        <w:rPr>
          <w:sz w:val="28"/>
          <w:szCs w:val="28"/>
          <w:lang w:val="uk-UA"/>
        </w:rPr>
        <w:t>р</w:t>
      </w:r>
      <w:r>
        <w:rPr>
          <w:sz w:val="28"/>
          <w:szCs w:val="28"/>
          <w:lang w:val="uk-UA"/>
        </w:rPr>
        <w:t>у</w:t>
      </w:r>
      <w:r w:rsidR="00EB02A9" w:rsidRPr="00DB7324">
        <w:rPr>
          <w:sz w:val="28"/>
          <w:szCs w:val="28"/>
          <w:lang w:val="uk-UA"/>
        </w:rPr>
        <w:t xml:space="preserve"> страхування </w:t>
      </w:r>
      <w:r w:rsidR="00EB02A9" w:rsidRPr="00DB7324">
        <w:rPr>
          <w:sz w:val="28"/>
          <w:szCs w:val="28"/>
          <w:shd w:val="clear" w:color="auto" w:fill="FFFFFF"/>
          <w:lang w:val="uk-UA"/>
        </w:rPr>
        <w:t xml:space="preserve">відповідальності </w:t>
      </w:r>
      <w:r w:rsidR="00865531" w:rsidRPr="00DB7324">
        <w:rPr>
          <w:sz w:val="28"/>
          <w:szCs w:val="28"/>
          <w:shd w:val="clear" w:color="auto" w:fill="FFFFFF"/>
          <w:lang w:val="uk-UA"/>
        </w:rPr>
        <w:t>надавача нефінанс</w:t>
      </w:r>
      <w:r w:rsidR="00821EDC">
        <w:rPr>
          <w:sz w:val="28"/>
          <w:szCs w:val="28"/>
          <w:shd w:val="clear" w:color="auto" w:fill="FFFFFF"/>
          <w:lang w:val="uk-UA"/>
        </w:rPr>
        <w:t>ових платіжних послуг, складеного</w:t>
      </w:r>
      <w:r w:rsidR="00865531" w:rsidRPr="00DB7324">
        <w:rPr>
          <w:sz w:val="28"/>
          <w:szCs w:val="28"/>
          <w:shd w:val="clear" w:color="auto" w:fill="FFFFFF"/>
          <w:lang w:val="uk-UA"/>
        </w:rPr>
        <w:t xml:space="preserve"> </w:t>
      </w:r>
      <w:r w:rsidR="008E60D0">
        <w:rPr>
          <w:sz w:val="28"/>
          <w:szCs w:val="28"/>
          <w:shd w:val="clear" w:color="auto" w:fill="FFFFFF"/>
          <w:lang w:val="uk-UA"/>
        </w:rPr>
        <w:t>з урахуванням нефінансової(их) платіжної(их) послуги(г)</w:t>
      </w:r>
      <w:r w:rsidR="00F34404" w:rsidRPr="00DB7324">
        <w:rPr>
          <w:sz w:val="28"/>
          <w:szCs w:val="28"/>
          <w:shd w:val="clear" w:color="auto" w:fill="FFFFFF"/>
          <w:lang w:val="uk-UA"/>
        </w:rPr>
        <w:t>,</w:t>
      </w:r>
      <w:r w:rsidR="008E60D0">
        <w:rPr>
          <w:sz w:val="28"/>
          <w:szCs w:val="28"/>
          <w:shd w:val="clear" w:color="auto" w:fill="FFFFFF"/>
          <w:lang w:val="uk-UA"/>
        </w:rPr>
        <w:t xml:space="preserve"> як</w:t>
      </w:r>
      <w:r w:rsidR="004F757C">
        <w:rPr>
          <w:sz w:val="28"/>
          <w:szCs w:val="28"/>
          <w:shd w:val="clear" w:color="auto" w:fill="FFFFFF"/>
          <w:lang w:val="uk-UA"/>
        </w:rPr>
        <w:t>у(</w:t>
      </w:r>
      <w:r w:rsidR="008E60D0">
        <w:rPr>
          <w:sz w:val="28"/>
          <w:szCs w:val="28"/>
          <w:shd w:val="clear" w:color="auto" w:fill="FFFFFF"/>
          <w:lang w:val="uk-UA"/>
        </w:rPr>
        <w:t>і</w:t>
      </w:r>
      <w:r w:rsidR="004F757C">
        <w:rPr>
          <w:sz w:val="28"/>
          <w:szCs w:val="28"/>
          <w:shd w:val="clear" w:color="auto" w:fill="FFFFFF"/>
          <w:lang w:val="uk-UA"/>
        </w:rPr>
        <w:t>)</w:t>
      </w:r>
      <w:r w:rsidR="008E60D0">
        <w:rPr>
          <w:sz w:val="28"/>
          <w:szCs w:val="28"/>
          <w:shd w:val="clear" w:color="auto" w:fill="FFFFFF"/>
          <w:lang w:val="uk-UA"/>
        </w:rPr>
        <w:t xml:space="preserve"> юр</w:t>
      </w:r>
      <w:r w:rsidR="004F757C">
        <w:rPr>
          <w:sz w:val="28"/>
          <w:szCs w:val="28"/>
          <w:shd w:val="clear" w:color="auto" w:fill="FFFFFF"/>
          <w:lang w:val="uk-UA"/>
        </w:rPr>
        <w:t>идична особа має намір надавати</w:t>
      </w:r>
      <w:r w:rsidR="00466825">
        <w:rPr>
          <w:sz w:val="28"/>
          <w:szCs w:val="28"/>
          <w:shd w:val="clear" w:color="auto" w:fill="FFFFFF"/>
          <w:lang w:val="uk-UA"/>
        </w:rPr>
        <w:t>,</w:t>
      </w:r>
      <w:r w:rsidR="00466825" w:rsidRPr="00466825">
        <w:rPr>
          <w:sz w:val="28"/>
          <w:szCs w:val="28"/>
          <w:shd w:val="clear" w:color="auto" w:fill="FFFFFF"/>
          <w:lang w:val="uk-UA"/>
        </w:rPr>
        <w:t xml:space="preserve"> </w:t>
      </w:r>
      <w:r w:rsidR="00466825">
        <w:rPr>
          <w:sz w:val="28"/>
          <w:szCs w:val="28"/>
          <w:shd w:val="clear" w:color="auto" w:fill="FFFFFF"/>
          <w:lang w:val="uk-UA"/>
        </w:rPr>
        <w:t>що повинен</w:t>
      </w:r>
      <w:r w:rsidR="00466825" w:rsidRPr="00DB7324">
        <w:rPr>
          <w:sz w:val="28"/>
          <w:szCs w:val="28"/>
          <w:shd w:val="clear" w:color="auto" w:fill="FFFFFF"/>
          <w:lang w:val="uk-UA"/>
        </w:rPr>
        <w:t xml:space="preserve"> набирати чинність з дати включення до Реєстру відомостей про таку юридичну особу як надавача нефінансових платіжних послуг</w:t>
      </w:r>
      <w:r w:rsidR="00EB02A9" w:rsidRPr="00DB7324">
        <w:rPr>
          <w:sz w:val="28"/>
          <w:szCs w:val="28"/>
          <w:shd w:val="clear" w:color="auto" w:fill="FFFFFF"/>
          <w:lang w:val="uk-UA"/>
        </w:rPr>
        <w:t>;</w:t>
      </w:r>
    </w:p>
    <w:p w14:paraId="1FDB610B" w14:textId="77777777" w:rsidR="007C528D" w:rsidRDefault="007C528D" w:rsidP="000F5179">
      <w:pPr>
        <w:pStyle w:val="af4"/>
        <w:rPr>
          <w:color w:val="000000" w:themeColor="text1"/>
          <w:shd w:val="clear" w:color="auto" w:fill="FFFFFF"/>
        </w:rPr>
      </w:pPr>
    </w:p>
    <w:p w14:paraId="478F84ED" w14:textId="2FF78C58" w:rsidR="00F036CC" w:rsidRDefault="00655692" w:rsidP="00147CDB">
      <w:pPr>
        <w:pStyle w:val="rvps2"/>
        <w:numPr>
          <w:ilvl w:val="0"/>
          <w:numId w:val="3"/>
        </w:numPr>
        <w:shd w:val="clear" w:color="auto" w:fill="FFFFFF"/>
        <w:tabs>
          <w:tab w:val="left" w:pos="851"/>
          <w:tab w:val="left" w:pos="8789"/>
        </w:tabs>
        <w:spacing w:before="0" w:beforeAutospacing="0" w:after="0" w:afterAutospacing="0"/>
        <w:ind w:left="0" w:firstLine="567"/>
        <w:jc w:val="both"/>
        <w:rPr>
          <w:color w:val="0D0D0D" w:themeColor="text1" w:themeTint="F2"/>
          <w:sz w:val="28"/>
          <w:szCs w:val="28"/>
          <w:lang w:val="uk-UA"/>
        </w:rPr>
      </w:pPr>
      <w:r w:rsidRPr="000D7216">
        <w:rPr>
          <w:color w:val="0D0D0D" w:themeColor="text1" w:themeTint="F2"/>
          <w:sz w:val="28"/>
          <w:szCs w:val="28"/>
          <w:lang w:val="uk-UA"/>
        </w:rPr>
        <w:lastRenderedPageBreak/>
        <w:t>копію статуту – для заявників, актуальна редакція статуту яких не оприлюднена на порталі електронних сервісів Єдиного державного реєстру</w:t>
      </w:r>
      <w:r w:rsidR="0066636B" w:rsidRPr="000D7216">
        <w:rPr>
          <w:color w:val="0D0D0D" w:themeColor="text1" w:themeTint="F2"/>
          <w:sz w:val="28"/>
          <w:szCs w:val="28"/>
          <w:lang w:val="uk-UA"/>
        </w:rPr>
        <w:t xml:space="preserve"> юридичних осіб, фізичних осіб-підприємців та громадських формувань (далі – Єдиний державний реєстр)</w:t>
      </w:r>
      <w:r w:rsidR="000A3F25">
        <w:rPr>
          <w:color w:val="0D0D0D" w:themeColor="text1" w:themeTint="F2"/>
          <w:sz w:val="28"/>
          <w:szCs w:val="28"/>
          <w:lang w:val="uk-UA"/>
        </w:rPr>
        <w:t>;</w:t>
      </w:r>
    </w:p>
    <w:p w14:paraId="46CFC969" w14:textId="77777777" w:rsidR="00466825" w:rsidRPr="000D7216" w:rsidRDefault="00466825" w:rsidP="00466825">
      <w:pPr>
        <w:pStyle w:val="rvps2"/>
        <w:shd w:val="clear" w:color="auto" w:fill="FFFFFF"/>
        <w:tabs>
          <w:tab w:val="left" w:pos="851"/>
          <w:tab w:val="left" w:pos="8789"/>
        </w:tabs>
        <w:spacing w:before="0" w:beforeAutospacing="0" w:after="0" w:afterAutospacing="0"/>
        <w:ind w:left="567"/>
        <w:jc w:val="both"/>
        <w:rPr>
          <w:color w:val="0D0D0D" w:themeColor="text1" w:themeTint="F2"/>
          <w:sz w:val="28"/>
          <w:szCs w:val="28"/>
          <w:lang w:val="uk-UA"/>
        </w:rPr>
      </w:pPr>
    </w:p>
    <w:p w14:paraId="055BF58F" w14:textId="7BF70377" w:rsidR="00E117D0" w:rsidRDefault="00655692" w:rsidP="00147CDB">
      <w:pPr>
        <w:pStyle w:val="rvps2"/>
        <w:numPr>
          <w:ilvl w:val="0"/>
          <w:numId w:val="3"/>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7071AD">
        <w:rPr>
          <w:color w:val="0D0D0D" w:themeColor="text1" w:themeTint="F2"/>
          <w:sz w:val="28"/>
          <w:szCs w:val="28"/>
          <w:lang w:val="uk-UA"/>
        </w:rPr>
        <w:t>документи про структуру власності заявника,</w:t>
      </w:r>
      <w:r w:rsidRPr="00F8341A">
        <w:rPr>
          <w:bCs/>
          <w:color w:val="0D0D0D" w:themeColor="text1" w:themeTint="F2"/>
        </w:rPr>
        <w:t xml:space="preserve"> </w:t>
      </w:r>
      <w:r w:rsidRPr="00F8341A">
        <w:rPr>
          <w:color w:val="0D0D0D" w:themeColor="text1" w:themeTint="F2"/>
          <w:sz w:val="28"/>
          <w:szCs w:val="28"/>
          <w:lang w:val="uk-UA"/>
        </w:rPr>
        <w:t xml:space="preserve">передбачені </w:t>
      </w:r>
      <w:r w:rsidR="004D59AB" w:rsidRPr="00F8341A">
        <w:rPr>
          <w:color w:val="0D0D0D" w:themeColor="text1" w:themeTint="F2"/>
          <w:sz w:val="28"/>
          <w:szCs w:val="28"/>
          <w:lang w:val="uk-UA"/>
        </w:rPr>
        <w:t xml:space="preserve">Положенням </w:t>
      </w:r>
      <w:r w:rsidR="004D59AB" w:rsidRPr="00F8341A">
        <w:rPr>
          <w:sz w:val="28"/>
          <w:szCs w:val="28"/>
          <w:lang w:val="uk-UA"/>
        </w:rPr>
        <w:t>про</w:t>
      </w:r>
      <w:r w:rsidRPr="00F8341A">
        <w:rPr>
          <w:sz w:val="28"/>
          <w:szCs w:val="28"/>
          <w:lang w:val="uk-UA"/>
        </w:rPr>
        <w:t xml:space="preserve"> вимог</w:t>
      </w:r>
      <w:r w:rsidR="004D59AB" w:rsidRPr="00F8341A">
        <w:rPr>
          <w:sz w:val="28"/>
          <w:szCs w:val="28"/>
          <w:lang w:val="uk-UA"/>
        </w:rPr>
        <w:t>и</w:t>
      </w:r>
      <w:r w:rsidRPr="00F8341A">
        <w:rPr>
          <w:sz w:val="28"/>
          <w:szCs w:val="28"/>
          <w:lang w:val="uk-UA"/>
        </w:rPr>
        <w:t xml:space="preserve"> до структури власності </w:t>
      </w:r>
      <w:r w:rsidR="008B15F4" w:rsidRPr="008B15F4">
        <w:rPr>
          <w:rFonts w:eastAsiaTheme="minorEastAsia"/>
          <w:color w:val="0D0D0D" w:themeColor="text1" w:themeTint="F2"/>
          <w:sz w:val="28"/>
          <w:lang w:val="uk-UA"/>
        </w:rPr>
        <w:t>надавачів фінансових послуг</w:t>
      </w:r>
      <w:r w:rsidR="004D59AB" w:rsidRPr="007071AD">
        <w:rPr>
          <w:sz w:val="28"/>
          <w:szCs w:val="28"/>
          <w:lang w:val="uk-UA"/>
        </w:rPr>
        <w:t>,</w:t>
      </w:r>
      <w:r w:rsidR="008C35F4" w:rsidRPr="00F8341A">
        <w:rPr>
          <w:sz w:val="28"/>
          <w:szCs w:val="28"/>
          <w:lang w:val="uk-UA"/>
        </w:rPr>
        <w:t xml:space="preserve"> затвердженим</w:t>
      </w:r>
      <w:r w:rsidR="004D59AB" w:rsidRPr="00F8341A">
        <w:rPr>
          <w:sz w:val="28"/>
          <w:szCs w:val="28"/>
          <w:lang w:val="uk-UA"/>
        </w:rPr>
        <w:t xml:space="preserve"> постановою Правління Національного банку України від 14</w:t>
      </w:r>
      <w:r w:rsidR="003A0F28" w:rsidRPr="00F8341A">
        <w:rPr>
          <w:sz w:val="28"/>
          <w:szCs w:val="28"/>
          <w:lang w:val="uk-UA"/>
        </w:rPr>
        <w:t xml:space="preserve"> квітня </w:t>
      </w:r>
      <w:r w:rsidR="005615BE">
        <w:rPr>
          <w:sz w:val="28"/>
          <w:szCs w:val="28"/>
          <w:lang w:val="uk-UA"/>
        </w:rPr>
        <w:t>2021 року № </w:t>
      </w:r>
      <w:r w:rsidR="004D59AB" w:rsidRPr="00F8341A">
        <w:rPr>
          <w:sz w:val="28"/>
          <w:szCs w:val="28"/>
          <w:lang w:val="uk-UA"/>
        </w:rPr>
        <w:t xml:space="preserve">30 </w:t>
      </w:r>
      <w:r w:rsidR="008B15F4">
        <w:rPr>
          <w:sz w:val="28"/>
          <w:szCs w:val="28"/>
          <w:lang w:val="uk-UA"/>
        </w:rPr>
        <w:t xml:space="preserve">(зі змінами) </w:t>
      </w:r>
      <w:r w:rsidR="002E4057" w:rsidRPr="00F8341A">
        <w:rPr>
          <w:sz w:val="28"/>
          <w:szCs w:val="28"/>
          <w:lang w:val="uk-UA"/>
        </w:rPr>
        <w:t>(далі – Положення № 30)</w:t>
      </w:r>
      <w:r w:rsidRPr="00F8341A">
        <w:rPr>
          <w:color w:val="0D0D0D" w:themeColor="text1" w:themeTint="F2"/>
          <w:sz w:val="28"/>
          <w:szCs w:val="28"/>
          <w:lang w:val="uk-UA"/>
        </w:rPr>
        <w:t>.</w:t>
      </w:r>
      <w:r w:rsidRPr="000D7216">
        <w:rPr>
          <w:color w:val="0D0D0D" w:themeColor="text1" w:themeTint="F2"/>
          <w:sz w:val="28"/>
          <w:szCs w:val="28"/>
          <w:lang w:val="uk-UA"/>
        </w:rPr>
        <w:t xml:space="preserve"> </w:t>
      </w:r>
      <w:r w:rsidR="0014391C">
        <w:rPr>
          <w:color w:val="0D0D0D" w:themeColor="text1" w:themeTint="F2"/>
          <w:sz w:val="28"/>
          <w:szCs w:val="28"/>
          <w:lang w:val="uk-UA"/>
        </w:rPr>
        <w:t>До</w:t>
      </w:r>
      <w:r w:rsidR="00DC46FC" w:rsidRPr="00D8277B">
        <w:rPr>
          <w:color w:val="0D0D0D" w:themeColor="text1" w:themeTint="F2"/>
          <w:sz w:val="28"/>
          <w:szCs w:val="28"/>
          <w:lang w:val="uk-UA"/>
        </w:rPr>
        <w:t xml:space="preserve">кументи </w:t>
      </w:r>
      <w:r w:rsidR="00DC46FC" w:rsidRPr="00132CB2">
        <w:rPr>
          <w:sz w:val="28"/>
          <w:szCs w:val="28"/>
          <w:lang w:val="uk-UA"/>
        </w:rPr>
        <w:t xml:space="preserve">подаються </w:t>
      </w:r>
      <w:r w:rsidR="00DC46FC" w:rsidRPr="00446382">
        <w:rPr>
          <w:sz w:val="28"/>
          <w:szCs w:val="28"/>
          <w:lang w:val="uk-UA"/>
        </w:rPr>
        <w:t xml:space="preserve">станом на </w:t>
      </w:r>
      <w:r w:rsidR="0014391C">
        <w:rPr>
          <w:sz w:val="28"/>
          <w:szCs w:val="28"/>
          <w:lang w:val="uk-UA"/>
        </w:rPr>
        <w:t>0</w:t>
      </w:r>
      <w:r w:rsidR="00D8277B" w:rsidRPr="00DF506B">
        <w:rPr>
          <w:sz w:val="28"/>
          <w:szCs w:val="28"/>
          <w:lang w:val="uk-UA"/>
        </w:rPr>
        <w:t>1</w:t>
      </w:r>
      <w:r w:rsidR="00D8277B" w:rsidRPr="00446382">
        <w:rPr>
          <w:sz w:val="28"/>
          <w:szCs w:val="28"/>
          <w:lang w:val="uk-UA"/>
        </w:rPr>
        <w:t xml:space="preserve"> число місяця</w:t>
      </w:r>
      <w:r w:rsidR="00D8277B" w:rsidRPr="00D8277B">
        <w:rPr>
          <w:color w:val="0D0D0D" w:themeColor="text1" w:themeTint="F2"/>
          <w:sz w:val="28"/>
          <w:szCs w:val="28"/>
          <w:lang w:val="uk-UA"/>
        </w:rPr>
        <w:t xml:space="preserve">, в якому заявник подає до Національного банку заяву </w:t>
      </w:r>
      <w:r w:rsidR="00E65303" w:rsidRPr="00D8277B">
        <w:rPr>
          <w:color w:val="0D0D0D" w:themeColor="text1" w:themeTint="F2"/>
          <w:sz w:val="28"/>
          <w:szCs w:val="28"/>
          <w:lang w:val="uk-UA"/>
        </w:rPr>
        <w:t xml:space="preserve">про включення до Реєстру відомостей про надавача нефінансових платіжних послуг та </w:t>
      </w:r>
      <w:r w:rsidR="00975A7C" w:rsidRPr="00D8277B">
        <w:rPr>
          <w:color w:val="0D0D0D" w:themeColor="text1" w:themeTint="F2"/>
          <w:sz w:val="28"/>
          <w:szCs w:val="28"/>
          <w:lang w:val="uk-UA"/>
        </w:rPr>
        <w:t>додан</w:t>
      </w:r>
      <w:r w:rsidR="00DC46FC" w:rsidRPr="00D8277B">
        <w:rPr>
          <w:color w:val="0D0D0D" w:themeColor="text1" w:themeTint="F2"/>
          <w:sz w:val="28"/>
          <w:szCs w:val="28"/>
          <w:lang w:val="uk-UA"/>
        </w:rPr>
        <w:t>их</w:t>
      </w:r>
      <w:r w:rsidR="00975A7C" w:rsidRPr="00D8277B">
        <w:rPr>
          <w:color w:val="0D0D0D" w:themeColor="text1" w:themeTint="F2"/>
          <w:sz w:val="28"/>
          <w:szCs w:val="28"/>
          <w:lang w:val="uk-UA"/>
        </w:rPr>
        <w:t xml:space="preserve"> до неї документ</w:t>
      </w:r>
      <w:r w:rsidR="00DC46FC" w:rsidRPr="00D8277B">
        <w:rPr>
          <w:color w:val="0D0D0D" w:themeColor="text1" w:themeTint="F2"/>
          <w:sz w:val="28"/>
          <w:szCs w:val="28"/>
          <w:lang w:val="uk-UA"/>
        </w:rPr>
        <w:t>ів</w:t>
      </w:r>
      <w:r w:rsidR="00975A7C" w:rsidRPr="00D8277B">
        <w:rPr>
          <w:color w:val="0D0D0D" w:themeColor="text1" w:themeTint="F2"/>
          <w:sz w:val="28"/>
          <w:szCs w:val="28"/>
          <w:lang w:val="uk-UA"/>
        </w:rPr>
        <w:t xml:space="preserve"> </w:t>
      </w:r>
      <w:r w:rsidRPr="00D8277B">
        <w:rPr>
          <w:color w:val="0D0D0D" w:themeColor="text1" w:themeTint="F2"/>
          <w:sz w:val="28"/>
          <w:szCs w:val="28"/>
          <w:lang w:val="uk-UA"/>
        </w:rPr>
        <w:t xml:space="preserve">для </w:t>
      </w:r>
      <w:r w:rsidR="003D606E" w:rsidRPr="00D8277B">
        <w:rPr>
          <w:color w:val="0D0D0D" w:themeColor="text1" w:themeTint="F2"/>
          <w:sz w:val="28"/>
          <w:szCs w:val="28"/>
          <w:lang w:val="uk-UA"/>
        </w:rPr>
        <w:t xml:space="preserve">здійснення </w:t>
      </w:r>
      <w:r w:rsidRPr="00D8277B">
        <w:rPr>
          <w:color w:val="0D0D0D" w:themeColor="text1" w:themeTint="F2"/>
          <w:sz w:val="28"/>
          <w:szCs w:val="28"/>
          <w:lang w:val="uk-UA"/>
        </w:rPr>
        <w:t>авторизації</w:t>
      </w:r>
      <w:r w:rsidR="003D606E" w:rsidRPr="00D8277B">
        <w:rPr>
          <w:color w:val="0D0D0D" w:themeColor="text1" w:themeTint="F2"/>
          <w:sz w:val="28"/>
          <w:szCs w:val="28"/>
          <w:lang w:val="uk-UA"/>
        </w:rPr>
        <w:t xml:space="preserve"> діяльності</w:t>
      </w:r>
      <w:r w:rsidR="000A3F25">
        <w:rPr>
          <w:color w:val="0D0D0D" w:themeColor="text1" w:themeTint="F2"/>
          <w:sz w:val="28"/>
          <w:szCs w:val="28"/>
          <w:lang w:val="uk-UA"/>
        </w:rPr>
        <w:t>;</w:t>
      </w:r>
    </w:p>
    <w:p w14:paraId="48063CB7" w14:textId="77777777" w:rsidR="003E3085" w:rsidRPr="000D7216" w:rsidRDefault="003E3085" w:rsidP="009B5933">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0D7A7F9F" w14:textId="5C6BDA81" w:rsidR="007E1E71" w:rsidRPr="00BF5AC8" w:rsidRDefault="002820BC"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BF5AC8">
        <w:rPr>
          <w:color w:val="0D0D0D" w:themeColor="text1" w:themeTint="F2"/>
          <w:sz w:val="28"/>
          <w:szCs w:val="28"/>
          <w:shd w:val="clear" w:color="auto" w:fill="FFFFFF"/>
          <w:lang w:val="uk-UA"/>
        </w:rPr>
        <w:t>фінансову звітність</w:t>
      </w:r>
      <w:r w:rsidR="007E1E71" w:rsidRPr="00BF5AC8">
        <w:rPr>
          <w:color w:val="0D0D0D" w:themeColor="text1" w:themeTint="F2"/>
          <w:sz w:val="28"/>
          <w:szCs w:val="28"/>
          <w:shd w:val="clear" w:color="auto" w:fill="FFFFFF"/>
          <w:lang w:val="uk-UA"/>
        </w:rPr>
        <w:t xml:space="preserve">, складену відповідно до міжнародних стандартів фінансової звітності, у складі </w:t>
      </w:r>
      <w:r w:rsidR="007E1E71" w:rsidRPr="00BF5AC8">
        <w:rPr>
          <w:rFonts w:eastAsia="Calibri"/>
          <w:sz w:val="28"/>
          <w:szCs w:val="28"/>
          <w:lang w:val="uk-UA"/>
        </w:rPr>
        <w:t>форми № 1</w:t>
      </w:r>
      <w:r w:rsidR="007E1E71" w:rsidRPr="00BF5AC8">
        <w:rPr>
          <w:color w:val="0D0D0D" w:themeColor="text1" w:themeTint="F2"/>
          <w:sz w:val="28"/>
          <w:szCs w:val="28"/>
          <w:shd w:val="clear" w:color="auto" w:fill="FFFFFF"/>
          <w:lang w:val="uk-UA"/>
        </w:rPr>
        <w:t xml:space="preserve"> “Баланс” (“Звіт про фінансовий стан”), </w:t>
      </w:r>
      <w:r w:rsidR="007E1E71" w:rsidRPr="00BF5AC8">
        <w:rPr>
          <w:rFonts w:eastAsia="Calibri"/>
          <w:sz w:val="28"/>
          <w:szCs w:val="28"/>
          <w:lang w:val="uk-UA"/>
        </w:rPr>
        <w:t>форми № 2</w:t>
      </w:r>
      <w:r w:rsidR="007E1E71" w:rsidRPr="00BF5AC8">
        <w:rPr>
          <w:color w:val="0D0D0D" w:themeColor="text1" w:themeTint="F2"/>
          <w:sz w:val="28"/>
          <w:szCs w:val="28"/>
          <w:shd w:val="clear" w:color="auto" w:fill="FFFFFF"/>
          <w:lang w:val="uk-UA"/>
        </w:rPr>
        <w:t xml:space="preserve"> “Звіт про фінансові результати” (“Звіт про сукупний дохід”), </w:t>
      </w:r>
      <w:r w:rsidR="007E1E71" w:rsidRPr="00BF5AC8">
        <w:rPr>
          <w:rFonts w:eastAsia="Calibri"/>
          <w:sz w:val="28"/>
          <w:szCs w:val="28"/>
          <w:lang w:val="uk-UA"/>
        </w:rPr>
        <w:t>форми № 3</w:t>
      </w:r>
      <w:r w:rsidR="007E1E71" w:rsidRPr="00BF5AC8">
        <w:rPr>
          <w:color w:val="0D0D0D" w:themeColor="text1" w:themeTint="F2"/>
          <w:sz w:val="28"/>
          <w:szCs w:val="28"/>
          <w:shd w:val="clear" w:color="auto" w:fill="FFFFFF"/>
          <w:lang w:val="uk-UA"/>
        </w:rPr>
        <w:t xml:space="preserve"> “Звіт про рух грошових коштів”, </w:t>
      </w:r>
      <w:r w:rsidR="007E1E71" w:rsidRPr="00BF5AC8">
        <w:rPr>
          <w:rFonts w:eastAsia="Calibri"/>
          <w:sz w:val="28"/>
          <w:szCs w:val="28"/>
          <w:lang w:val="uk-UA"/>
        </w:rPr>
        <w:t>форми № 4</w:t>
      </w:r>
      <w:r w:rsidR="007E1E71" w:rsidRPr="00BF5AC8">
        <w:rPr>
          <w:color w:val="0D0D0D" w:themeColor="text1" w:themeTint="F2"/>
          <w:sz w:val="28"/>
          <w:szCs w:val="28"/>
          <w:shd w:val="clear" w:color="auto" w:fill="FFFFFF"/>
          <w:lang w:val="uk-UA"/>
        </w:rPr>
        <w:t xml:space="preserve"> “Звіт про власний капітал” додатка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(далі – Положення бухгалтерського обліку), і приміток до фінансової звітності, що відповідають вимогам, установленим Положенням бухгалтерського обліку, або </w:t>
      </w:r>
      <w:r w:rsidR="007E1E71" w:rsidRPr="00BF5AC8">
        <w:rPr>
          <w:rFonts w:eastAsia="Calibri"/>
          <w:sz w:val="28"/>
          <w:szCs w:val="28"/>
          <w:lang w:val="uk-UA"/>
        </w:rPr>
        <w:t>Фінансову звітність малого підприємства</w:t>
      </w:r>
      <w:r w:rsidR="00D87F0E">
        <w:rPr>
          <w:rFonts w:eastAsia="Calibri"/>
          <w:sz w:val="28"/>
          <w:szCs w:val="28"/>
          <w:lang w:val="uk-UA"/>
        </w:rPr>
        <w:t>, складену</w:t>
      </w:r>
      <w:r w:rsidR="007E1E71" w:rsidRPr="00BF5AC8">
        <w:rPr>
          <w:color w:val="0D0D0D" w:themeColor="text1" w:themeTint="F2"/>
          <w:sz w:val="28"/>
          <w:szCs w:val="28"/>
          <w:shd w:val="clear" w:color="auto" w:fill="FFFFFF"/>
          <w:lang w:val="uk-UA"/>
        </w:rPr>
        <w:t xml:space="preserve"> за формою, наведеною в додатку 1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161/4382 (у редакції наказу Міністерства фінансів України від 24 січня 2011 року № 25) (зі змінами):</w:t>
      </w:r>
    </w:p>
    <w:p w14:paraId="2F7EB52E" w14:textId="77777777" w:rsidR="007E1E71" w:rsidRPr="00BF5AC8"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BF5AC8">
        <w:rPr>
          <w:color w:val="0D0D0D" w:themeColor="text1" w:themeTint="F2"/>
          <w:sz w:val="28"/>
          <w:szCs w:val="28"/>
          <w:lang w:val="uk-UA"/>
        </w:rPr>
        <w:t>за попередній звітний рік (за наявності);</w:t>
      </w:r>
    </w:p>
    <w:p w14:paraId="1CAB8028" w14:textId="77467295" w:rsidR="00A11CBB"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BF5AC8">
        <w:rPr>
          <w:color w:val="0D0D0D" w:themeColor="text1" w:themeTint="F2"/>
          <w:sz w:val="28"/>
          <w:szCs w:val="28"/>
          <w:lang w:val="uk-UA"/>
        </w:rPr>
        <w:t xml:space="preserve">станом на останню звітну дату, що передує зверненню заявника до Національного банку із заявою про </w:t>
      </w:r>
      <w:r w:rsidR="00E405C5">
        <w:rPr>
          <w:color w:val="0D0D0D" w:themeColor="text1" w:themeTint="F2"/>
          <w:sz w:val="28"/>
          <w:szCs w:val="28"/>
          <w:lang w:val="uk-UA"/>
        </w:rPr>
        <w:t>включення</w:t>
      </w:r>
      <w:r w:rsidRPr="0008193C">
        <w:rPr>
          <w:color w:val="0D0D0D" w:themeColor="text1" w:themeTint="F2"/>
          <w:sz w:val="28"/>
          <w:szCs w:val="28"/>
          <w:lang w:val="uk-UA"/>
        </w:rPr>
        <w:t xml:space="preserve"> до Реєстру</w:t>
      </w:r>
      <w:r w:rsidR="003205E2">
        <w:rPr>
          <w:color w:val="0D0D0D" w:themeColor="text1" w:themeTint="F2"/>
          <w:sz w:val="28"/>
          <w:szCs w:val="28"/>
          <w:lang w:val="uk-UA"/>
        </w:rPr>
        <w:t xml:space="preserve"> </w:t>
      </w:r>
      <w:r w:rsidR="003205E2" w:rsidRPr="000D7216">
        <w:rPr>
          <w:color w:val="0D0D0D" w:themeColor="text1" w:themeTint="F2"/>
          <w:sz w:val="28"/>
          <w:szCs w:val="28"/>
          <w:lang w:val="uk-UA"/>
        </w:rPr>
        <w:t>відомостей про надавача нефінансових платіжних послуг</w:t>
      </w:r>
      <w:r w:rsidRPr="00BF5AC8">
        <w:rPr>
          <w:color w:val="0D0D0D" w:themeColor="text1" w:themeTint="F2"/>
          <w:sz w:val="28"/>
          <w:szCs w:val="28"/>
          <w:lang w:val="uk-UA"/>
        </w:rPr>
        <w:t xml:space="preserve"> (якщо така дата не збігається з кінцем звітного року)</w:t>
      </w:r>
      <w:r w:rsidR="00A11CBB">
        <w:rPr>
          <w:color w:val="0D0D0D" w:themeColor="text1" w:themeTint="F2"/>
          <w:sz w:val="28"/>
          <w:szCs w:val="28"/>
          <w:lang w:val="uk-UA"/>
        </w:rPr>
        <w:t>;</w:t>
      </w:r>
    </w:p>
    <w:p w14:paraId="6E72852B" w14:textId="2AB148CD" w:rsidR="00A11CBB" w:rsidRPr="005737E4" w:rsidRDefault="00A11CBB" w:rsidP="00A11CBB">
      <w:pPr>
        <w:pStyle w:val="rvps2"/>
        <w:shd w:val="clear" w:color="auto" w:fill="FFFFFF"/>
        <w:spacing w:before="0" w:beforeAutospacing="0" w:after="0" w:afterAutospacing="0"/>
        <w:ind w:firstLine="567"/>
        <w:jc w:val="both"/>
        <w:rPr>
          <w:color w:val="0D0D0D" w:themeColor="text1" w:themeTint="F2"/>
          <w:sz w:val="28"/>
          <w:szCs w:val="28"/>
          <w:lang w:val="uk-UA"/>
        </w:rPr>
      </w:pPr>
      <w:r w:rsidRPr="00BF5AC8">
        <w:rPr>
          <w:color w:val="0D0D0D" w:themeColor="text1" w:themeTint="F2"/>
          <w:sz w:val="28"/>
          <w:szCs w:val="28"/>
          <w:lang w:val="uk-UA"/>
        </w:rPr>
        <w:t xml:space="preserve">станом на будь-яку дату кварталу, </w:t>
      </w:r>
      <w:r w:rsidR="00DC43F0" w:rsidRPr="00DC43F0">
        <w:rPr>
          <w:color w:val="0D0D0D" w:themeColor="text1" w:themeTint="F2"/>
          <w:sz w:val="28"/>
          <w:szCs w:val="28"/>
          <w:lang w:val="uk-UA"/>
        </w:rPr>
        <w:t>у якому заявником подано до Національного банку</w:t>
      </w:r>
      <w:r w:rsidR="00DC43F0" w:rsidRPr="00BF5AC8">
        <w:rPr>
          <w:color w:val="0D0D0D" w:themeColor="text1" w:themeTint="F2"/>
          <w:sz w:val="28"/>
          <w:szCs w:val="28"/>
          <w:lang w:val="uk-UA"/>
        </w:rPr>
        <w:t xml:space="preserve"> </w:t>
      </w:r>
      <w:r w:rsidR="000D547A" w:rsidRPr="000D547A">
        <w:rPr>
          <w:color w:val="0D0D0D" w:themeColor="text1" w:themeTint="F2"/>
          <w:sz w:val="28"/>
          <w:szCs w:val="28"/>
          <w:lang w:val="uk-UA"/>
        </w:rPr>
        <w:t>заяву про включення до Реєстру відомостей про надавача нефінансових платіжних послуг</w:t>
      </w:r>
      <w:r w:rsidRPr="00BF5AC8">
        <w:rPr>
          <w:color w:val="0D0D0D" w:themeColor="text1" w:themeTint="F2"/>
          <w:sz w:val="28"/>
          <w:szCs w:val="28"/>
          <w:lang w:val="uk-UA"/>
        </w:rPr>
        <w:t xml:space="preserve"> для </w:t>
      </w:r>
      <w:r w:rsidR="002F1DEF">
        <w:rPr>
          <w:color w:val="0D0D0D" w:themeColor="text1" w:themeTint="F2"/>
          <w:sz w:val="28"/>
          <w:szCs w:val="28"/>
          <w:lang w:val="uk-UA"/>
        </w:rPr>
        <w:t>здійснення авторизації діяльності</w:t>
      </w:r>
      <w:r w:rsidRPr="00BF5AC8">
        <w:rPr>
          <w:color w:val="0D0D0D" w:themeColor="text1" w:themeTint="F2"/>
          <w:sz w:val="28"/>
          <w:szCs w:val="28"/>
          <w:lang w:val="uk-UA"/>
        </w:rPr>
        <w:t xml:space="preserve"> (якщо державна реєстрація заявника як юридичної особи була проведена у тому звітному кварталі, у якому заявник звертається до Національного банку для </w:t>
      </w:r>
      <w:r w:rsidR="002F1DEF">
        <w:rPr>
          <w:color w:val="0D0D0D" w:themeColor="text1" w:themeTint="F2"/>
          <w:sz w:val="28"/>
          <w:szCs w:val="28"/>
          <w:lang w:val="uk-UA"/>
        </w:rPr>
        <w:t xml:space="preserve">здійснення </w:t>
      </w:r>
      <w:r w:rsidR="002F1DEF" w:rsidRPr="005737E4">
        <w:rPr>
          <w:color w:val="0D0D0D" w:themeColor="text1" w:themeTint="F2"/>
          <w:sz w:val="28"/>
          <w:szCs w:val="28"/>
          <w:lang w:val="uk-UA"/>
        </w:rPr>
        <w:t>авторизації діяльності</w:t>
      </w:r>
      <w:r w:rsidRPr="005737E4">
        <w:rPr>
          <w:color w:val="0D0D0D" w:themeColor="text1" w:themeTint="F2"/>
          <w:sz w:val="28"/>
          <w:szCs w:val="28"/>
          <w:lang w:val="uk-UA"/>
        </w:rPr>
        <w:t>).</w:t>
      </w:r>
    </w:p>
    <w:p w14:paraId="3CA2A3CE" w14:textId="77777777" w:rsidR="007E1E71" w:rsidRPr="005737E4"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5737E4">
        <w:rPr>
          <w:color w:val="0D0D0D" w:themeColor="text1" w:themeTint="F2"/>
          <w:sz w:val="28"/>
          <w:szCs w:val="28"/>
          <w:lang w:val="uk-UA"/>
        </w:rPr>
        <w:t>Заявник додатково до фінансової звітності подає:</w:t>
      </w:r>
    </w:p>
    <w:p w14:paraId="4672F465" w14:textId="77777777" w:rsidR="007E1E71" w:rsidRPr="005737E4"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5737E4">
        <w:rPr>
          <w:color w:val="0D0D0D" w:themeColor="text1" w:themeTint="F2"/>
          <w:sz w:val="28"/>
          <w:szCs w:val="28"/>
          <w:lang w:val="uk-UA"/>
        </w:rPr>
        <w:lastRenderedPageBreak/>
        <w:t>розшифрування дебіторської заборгованості, включаючи інформацію про сторони та суму операцій, строки та умови погашення дебіторської заборгованості, інформацію про наявність забезпечення і характер відшкодування, яке надаватиметься під час погашення, якщо за даними фінансової звітності дебіторська заборгованість заявника становить більше ніж 10 відсотків його активів;</w:t>
      </w:r>
    </w:p>
    <w:p w14:paraId="4316A95F" w14:textId="1C91FCAF" w:rsidR="007E1E71" w:rsidRPr="00BF5AC8"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5737E4">
        <w:rPr>
          <w:color w:val="0D0D0D" w:themeColor="text1" w:themeTint="F2"/>
          <w:sz w:val="28"/>
          <w:szCs w:val="28"/>
          <w:lang w:val="uk-UA"/>
        </w:rPr>
        <w:t>детальну інформацію щодо інвестицій із зазначенням цільового призначення інвестицій, об’єкта та суми інвестицій, якщо за даними фінансової звітності фінансові інвестиції заявника становлять більше ніж 10 відсотків його активів</w:t>
      </w:r>
      <w:r w:rsidR="00774108" w:rsidRPr="005737E4">
        <w:rPr>
          <w:color w:val="0D0D0D" w:themeColor="text1" w:themeTint="F2"/>
          <w:sz w:val="28"/>
          <w:szCs w:val="28"/>
          <w:lang w:val="uk-UA"/>
        </w:rPr>
        <w:t>;</w:t>
      </w:r>
    </w:p>
    <w:p w14:paraId="3CFBBFFA" w14:textId="77777777" w:rsidR="00E34F58" w:rsidRDefault="00E34F58" w:rsidP="00947116">
      <w:pPr>
        <w:pStyle w:val="rvps2"/>
        <w:shd w:val="clear" w:color="auto" w:fill="FFFFFF"/>
        <w:spacing w:before="0" w:beforeAutospacing="0" w:after="0" w:afterAutospacing="0"/>
        <w:ind w:left="567"/>
        <w:jc w:val="both"/>
        <w:rPr>
          <w:sz w:val="28"/>
          <w:szCs w:val="28"/>
          <w:lang w:val="uk-UA"/>
        </w:rPr>
      </w:pPr>
    </w:p>
    <w:p w14:paraId="2F0B7477" w14:textId="51654AD8" w:rsidR="00A11CBB" w:rsidRDefault="00E34F58" w:rsidP="00147CDB">
      <w:pPr>
        <w:pStyle w:val="rvps2"/>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F5179">
        <w:rPr>
          <w:sz w:val="28"/>
          <w:szCs w:val="28"/>
          <w:shd w:val="clear" w:color="auto" w:fill="FFFFFF"/>
          <w:lang w:val="uk-UA"/>
        </w:rPr>
        <w:t>аудиторський звіт</w:t>
      </w:r>
      <w:r w:rsidRPr="00B20AD2">
        <w:rPr>
          <w:sz w:val="28"/>
          <w:szCs w:val="28"/>
          <w:shd w:val="clear" w:color="auto" w:fill="FFFFFF"/>
          <w:lang w:val="uk-UA"/>
        </w:rPr>
        <w:t xml:space="preserve"> щодо огляду фінансової звітності, зазначеної </w:t>
      </w:r>
      <w:r w:rsidRPr="00B20AD2">
        <w:rPr>
          <w:sz w:val="28"/>
          <w:szCs w:val="28"/>
          <w:lang w:val="uk-UA"/>
        </w:rPr>
        <w:t xml:space="preserve">в абзацах </w:t>
      </w:r>
      <w:r w:rsidR="00F8057C" w:rsidRPr="00B20AD2">
        <w:rPr>
          <w:sz w:val="28"/>
          <w:szCs w:val="28"/>
          <w:lang w:val="uk-UA"/>
        </w:rPr>
        <w:t xml:space="preserve">другому, </w:t>
      </w:r>
      <w:r w:rsidRPr="00B20AD2">
        <w:rPr>
          <w:sz w:val="28"/>
          <w:szCs w:val="28"/>
          <w:lang w:val="uk-UA"/>
        </w:rPr>
        <w:t xml:space="preserve">третьому або четвертому підпункту </w:t>
      </w:r>
      <w:r w:rsidR="00117636">
        <w:rPr>
          <w:sz w:val="28"/>
          <w:szCs w:val="28"/>
          <w:lang w:val="uk-UA"/>
        </w:rPr>
        <w:t>8</w:t>
      </w:r>
      <w:r w:rsidR="00117636" w:rsidRPr="00B20AD2">
        <w:rPr>
          <w:sz w:val="28"/>
          <w:szCs w:val="28"/>
          <w:lang w:val="uk-UA"/>
        </w:rPr>
        <w:t xml:space="preserve"> </w:t>
      </w:r>
      <w:r w:rsidRPr="00B20AD2">
        <w:rPr>
          <w:sz w:val="28"/>
          <w:szCs w:val="28"/>
          <w:lang w:val="uk-UA"/>
        </w:rPr>
        <w:t xml:space="preserve">пункту </w:t>
      </w:r>
      <w:r w:rsidRPr="00E71CBF">
        <w:rPr>
          <w:sz w:val="28"/>
          <w:szCs w:val="28"/>
          <w:lang w:val="uk-UA"/>
        </w:rPr>
        <w:t>1</w:t>
      </w:r>
      <w:r w:rsidR="00E71CBF" w:rsidRPr="00E71CBF">
        <w:rPr>
          <w:sz w:val="28"/>
          <w:szCs w:val="28"/>
          <w:lang w:val="uk-UA"/>
        </w:rPr>
        <w:t>0</w:t>
      </w:r>
      <w:r w:rsidRPr="00B20AD2">
        <w:rPr>
          <w:sz w:val="28"/>
          <w:szCs w:val="28"/>
          <w:lang w:val="uk-UA"/>
        </w:rPr>
        <w:t xml:space="preserve"> розділу ІI цього Положення</w:t>
      </w:r>
      <w:r w:rsidRPr="00B20AD2">
        <w:rPr>
          <w:sz w:val="28"/>
          <w:szCs w:val="28"/>
          <w:shd w:val="clear" w:color="auto" w:fill="FFFFFF"/>
          <w:lang w:val="uk-UA"/>
        </w:rPr>
        <w:t>, підготовлений відповідно до мі</w:t>
      </w:r>
      <w:r w:rsidR="00F8057C" w:rsidRPr="00B20AD2">
        <w:rPr>
          <w:sz w:val="28"/>
          <w:szCs w:val="28"/>
          <w:shd w:val="clear" w:color="auto" w:fill="FFFFFF"/>
          <w:lang w:val="uk-UA"/>
        </w:rPr>
        <w:t>жнародних стандартів аудиту суб’</w:t>
      </w:r>
      <w:r w:rsidRPr="00B20AD2">
        <w:rPr>
          <w:sz w:val="28"/>
          <w:szCs w:val="28"/>
          <w:shd w:val="clear" w:color="auto" w:fill="FFFFFF"/>
          <w:lang w:val="uk-UA"/>
        </w:rPr>
        <w:t xml:space="preserve">єктом аудиторської діяльності, який відповідно </w:t>
      </w:r>
      <w:r w:rsidRPr="00B20AD2">
        <w:rPr>
          <w:sz w:val="28"/>
          <w:szCs w:val="28"/>
          <w:lang w:val="uk-UA"/>
        </w:rPr>
        <w:t xml:space="preserve">до Закону України “Про аудит фінансової звітності та аудиторську діяльність” </w:t>
      </w:r>
      <w:r w:rsidRPr="00B20AD2">
        <w:rPr>
          <w:sz w:val="28"/>
          <w:szCs w:val="28"/>
          <w:shd w:val="clear" w:color="auto" w:fill="FFFFFF"/>
          <w:lang w:val="uk-UA"/>
        </w:rPr>
        <w:t xml:space="preserve">має право проводити огляд фінансової звітності, </w:t>
      </w:r>
      <w:r w:rsidRPr="000F5179">
        <w:rPr>
          <w:sz w:val="28"/>
          <w:szCs w:val="28"/>
          <w:shd w:val="clear" w:color="auto" w:fill="FFFFFF"/>
          <w:lang w:val="uk-UA"/>
        </w:rPr>
        <w:t>про підтвердження достовірності та повноти поданої фінансової звітності</w:t>
      </w:r>
      <w:r w:rsidR="00A11CBB" w:rsidRPr="00B20AD2">
        <w:rPr>
          <w:sz w:val="28"/>
          <w:szCs w:val="28"/>
          <w:lang w:val="uk-UA"/>
        </w:rPr>
        <w:t>;</w:t>
      </w:r>
    </w:p>
    <w:p w14:paraId="295BB3B0" w14:textId="77777777" w:rsidR="00A522AD" w:rsidRDefault="00A522AD" w:rsidP="00A13D60">
      <w:pPr>
        <w:pStyle w:val="rvps2"/>
        <w:shd w:val="clear" w:color="auto" w:fill="FFFFFF"/>
        <w:tabs>
          <w:tab w:val="left" w:pos="1134"/>
        </w:tabs>
        <w:spacing w:before="0" w:beforeAutospacing="0" w:after="0" w:afterAutospacing="0"/>
        <w:ind w:left="567"/>
        <w:jc w:val="both"/>
        <w:rPr>
          <w:sz w:val="28"/>
          <w:szCs w:val="28"/>
          <w:lang w:val="uk-UA"/>
        </w:rPr>
      </w:pPr>
    </w:p>
    <w:p w14:paraId="2A8F0B7F" w14:textId="7C55AF5C" w:rsidR="00B70A60" w:rsidRPr="00B20AD2" w:rsidRDefault="003205E2"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955812">
        <w:rPr>
          <w:sz w:val="28"/>
          <w:szCs w:val="28"/>
          <w:lang w:val="uk-UA"/>
        </w:rPr>
        <w:t>документи</w:t>
      </w:r>
      <w:r w:rsidR="007E1E71" w:rsidRPr="00955812">
        <w:rPr>
          <w:sz w:val="28"/>
          <w:szCs w:val="28"/>
          <w:lang w:val="uk-UA"/>
        </w:rPr>
        <w:t xml:space="preserve"> для оцінки ділової репутації </w:t>
      </w:r>
      <w:r w:rsidR="007E1E71" w:rsidRPr="000F5179">
        <w:rPr>
          <w:color w:val="0D0D0D" w:themeColor="text1" w:themeTint="F2"/>
          <w:sz w:val="28"/>
          <w:szCs w:val="28"/>
          <w:lang w:val="uk-UA"/>
        </w:rPr>
        <w:t>власник</w:t>
      </w:r>
      <w:r w:rsidR="00493EFC" w:rsidRPr="000F5179">
        <w:rPr>
          <w:color w:val="0D0D0D" w:themeColor="text1" w:themeTint="F2"/>
          <w:sz w:val="28"/>
          <w:szCs w:val="28"/>
          <w:lang w:val="uk-UA"/>
        </w:rPr>
        <w:t>ів</w:t>
      </w:r>
      <w:r w:rsidR="007E1E71" w:rsidRPr="000F5179">
        <w:rPr>
          <w:color w:val="0D0D0D" w:themeColor="text1" w:themeTint="F2"/>
          <w:sz w:val="28"/>
          <w:szCs w:val="28"/>
          <w:lang w:val="uk-UA"/>
        </w:rPr>
        <w:t xml:space="preserve"> істотної участі</w:t>
      </w:r>
      <w:r w:rsidR="006C7C7A" w:rsidRPr="00797C26">
        <w:rPr>
          <w:color w:val="0D0D0D" w:themeColor="text1" w:themeTint="F2"/>
          <w:sz w:val="28"/>
          <w:szCs w:val="28"/>
          <w:lang w:val="uk-UA"/>
        </w:rPr>
        <w:t xml:space="preserve"> та </w:t>
      </w:r>
      <w:r w:rsidR="006C7C7A" w:rsidRPr="000F5179">
        <w:rPr>
          <w:color w:val="0D0D0D" w:themeColor="text1" w:themeTint="F2"/>
          <w:sz w:val="28"/>
          <w:szCs w:val="28"/>
          <w:lang w:val="uk-UA"/>
        </w:rPr>
        <w:t>ключових учасників</w:t>
      </w:r>
      <w:r w:rsidR="004C2A4F" w:rsidRPr="00797C26">
        <w:rPr>
          <w:color w:val="0D0D0D" w:themeColor="text1" w:themeTint="F2"/>
          <w:sz w:val="28"/>
          <w:szCs w:val="28"/>
          <w:lang w:val="uk-UA"/>
        </w:rPr>
        <w:t>:</w:t>
      </w:r>
      <w:r w:rsidR="007E1E71" w:rsidRPr="00B20AD2">
        <w:rPr>
          <w:color w:val="0D0D0D" w:themeColor="text1" w:themeTint="F2"/>
          <w:sz w:val="28"/>
          <w:szCs w:val="28"/>
          <w:lang w:val="uk-UA"/>
        </w:rPr>
        <w:t xml:space="preserve"> </w:t>
      </w:r>
    </w:p>
    <w:p w14:paraId="0C054976" w14:textId="77777777" w:rsidR="00C02F89" w:rsidRDefault="00C02F89" w:rsidP="00B70A60">
      <w:pPr>
        <w:pBdr>
          <w:top w:val="nil"/>
          <w:left w:val="nil"/>
          <w:bottom w:val="nil"/>
          <w:right w:val="nil"/>
          <w:between w:val="nil"/>
        </w:pBdr>
        <w:ind w:firstLine="567"/>
      </w:pPr>
      <w:r w:rsidRPr="000F5179">
        <w:t xml:space="preserve">документи для ідентифікації особи, визначені </w:t>
      </w:r>
      <w:r>
        <w:t>Положенням № 200</w:t>
      </w:r>
      <w:r w:rsidRPr="000F5179">
        <w:t>;</w:t>
      </w:r>
    </w:p>
    <w:p w14:paraId="670F7CDE" w14:textId="2E805338" w:rsidR="00B70A60" w:rsidRPr="0076087C" w:rsidRDefault="00261FAA" w:rsidP="00B70A60">
      <w:pPr>
        <w:pBdr>
          <w:top w:val="nil"/>
          <w:left w:val="nil"/>
          <w:bottom w:val="nil"/>
          <w:right w:val="nil"/>
          <w:between w:val="nil"/>
        </w:pBdr>
        <w:ind w:firstLine="567"/>
      </w:pPr>
      <w:r>
        <w:rPr>
          <w:color w:val="0D0D0D" w:themeColor="text1" w:themeTint="F2"/>
        </w:rPr>
        <w:t>анкета</w:t>
      </w:r>
      <w:r w:rsidR="00B70A60" w:rsidRPr="0076087C">
        <w:rPr>
          <w:color w:val="0D0D0D" w:themeColor="text1" w:themeTint="F2"/>
        </w:rPr>
        <w:t xml:space="preserve"> фізичної особи щодо участі </w:t>
      </w:r>
      <w:r w:rsidR="00B70A60" w:rsidRPr="00DB7324">
        <w:t xml:space="preserve">в надавачі </w:t>
      </w:r>
      <w:r w:rsidR="00976935" w:rsidRPr="00DB7324">
        <w:t>фінансових послуг</w:t>
      </w:r>
      <w:r w:rsidR="00976935" w:rsidRPr="00DB7324">
        <w:rPr>
          <w:lang w:val="en-US"/>
        </w:rPr>
        <w:t> </w:t>
      </w:r>
      <w:r w:rsidR="00976935" w:rsidRPr="00DB7324">
        <w:t>/</w:t>
      </w:r>
      <w:r w:rsidR="00976935" w:rsidRPr="00DB7324">
        <w:rPr>
          <w:lang w:val="en-US"/>
        </w:rPr>
        <w:t> </w:t>
      </w:r>
      <w:r w:rsidR="00976935" w:rsidRPr="00DB7324">
        <w:t>обмежених платіжних послуг / </w:t>
      </w:r>
      <w:r w:rsidR="00B70A60" w:rsidRPr="00D06AB1">
        <w:rPr>
          <w:color w:val="0D0D0D" w:themeColor="text1" w:themeTint="F2"/>
        </w:rPr>
        <w:t>нефінансових платіжних послуг</w:t>
      </w:r>
      <w:r>
        <w:rPr>
          <w:color w:val="0D0D0D" w:themeColor="text1" w:themeTint="F2"/>
        </w:rPr>
        <w:t>, складена</w:t>
      </w:r>
      <w:r w:rsidR="00B70A60" w:rsidRPr="0076087C">
        <w:rPr>
          <w:color w:val="0D0D0D" w:themeColor="text1" w:themeTint="F2"/>
        </w:rPr>
        <w:t xml:space="preserve"> </w:t>
      </w:r>
      <w:r w:rsidR="00B70A60" w:rsidRPr="0076087C">
        <w:rPr>
          <w:color w:val="0D0D0D" w:themeColor="text1" w:themeTint="F2"/>
          <w:shd w:val="clear" w:color="auto" w:fill="FFFFFF"/>
        </w:rPr>
        <w:t xml:space="preserve">за формою, </w:t>
      </w:r>
      <w:r w:rsidR="007135E3" w:rsidRPr="00D42C6A">
        <w:rPr>
          <w:color w:val="000000" w:themeColor="text1"/>
        </w:rPr>
        <w:t xml:space="preserve">що подається до Національного банку, визначеною в </w:t>
      </w:r>
      <w:r w:rsidR="007135E3" w:rsidRPr="00D42C6A">
        <w:rPr>
          <w:color w:val="000000" w:themeColor="text1"/>
          <w:shd w:val="clear" w:color="auto" w:fill="FFFFFF"/>
        </w:rPr>
        <w:t>розпорядчому акті Національного банку, розміщеному на сторінці офіційного Інтернет-представництва Національного банку</w:t>
      </w:r>
      <w:r w:rsidR="008736B8" w:rsidRPr="00D42C6A">
        <w:rPr>
          <w:color w:val="0D0D0D" w:themeColor="text1" w:themeTint="F2"/>
        </w:rPr>
        <w:t>;</w:t>
      </w:r>
    </w:p>
    <w:p w14:paraId="58363D71" w14:textId="6076F167" w:rsidR="00B70A60" w:rsidRPr="0076087C" w:rsidRDefault="009D33D9" w:rsidP="00B70A60">
      <w:pPr>
        <w:pBdr>
          <w:top w:val="nil"/>
          <w:left w:val="nil"/>
          <w:bottom w:val="nil"/>
          <w:right w:val="nil"/>
          <w:between w:val="nil"/>
        </w:pBdr>
        <w:ind w:firstLine="567"/>
      </w:pPr>
      <w:r>
        <w:t>анкета</w:t>
      </w:r>
      <w:r w:rsidR="00B70A60" w:rsidRPr="0076087C">
        <w:t xml:space="preserve"> юридичної особи щодо участі </w:t>
      </w:r>
      <w:r w:rsidR="00B70A60" w:rsidRPr="00E753F0">
        <w:t xml:space="preserve">в надавачі </w:t>
      </w:r>
      <w:r w:rsidR="00E753F0" w:rsidRPr="00DB7324">
        <w:t>фінансових послуг</w:t>
      </w:r>
      <w:r w:rsidR="00E753F0" w:rsidRPr="00DB7324">
        <w:rPr>
          <w:lang w:val="en-US"/>
        </w:rPr>
        <w:t> </w:t>
      </w:r>
      <w:r w:rsidR="00E753F0" w:rsidRPr="00DB7324">
        <w:t>/</w:t>
      </w:r>
      <w:r w:rsidR="00E753F0" w:rsidRPr="00DB7324">
        <w:rPr>
          <w:lang w:val="en-US"/>
        </w:rPr>
        <w:t> </w:t>
      </w:r>
      <w:r w:rsidR="00E753F0" w:rsidRPr="00DB7324">
        <w:t>обмежених платіжних послуг / </w:t>
      </w:r>
      <w:r w:rsidR="00B70A60" w:rsidRPr="0076087C">
        <w:t>нефінанс</w:t>
      </w:r>
      <w:r>
        <w:t xml:space="preserve">ових платіжних послуг, </w:t>
      </w:r>
      <w:r w:rsidR="007135E3" w:rsidRPr="00D42C6A">
        <w:rPr>
          <w:color w:val="000000" w:themeColor="text1"/>
        </w:rPr>
        <w:t xml:space="preserve">що подається до Національного банку, визначеною в </w:t>
      </w:r>
      <w:r w:rsidR="007135E3" w:rsidRPr="00D42C6A">
        <w:rPr>
          <w:color w:val="000000" w:themeColor="text1"/>
          <w:shd w:val="clear" w:color="auto" w:fill="FFFFFF"/>
        </w:rPr>
        <w:t>розпорядчому акті Національного банку, розміщеному на сторінці офіційного Інтернет-представництва Національного банку</w:t>
      </w:r>
      <w:r w:rsidR="00B01775" w:rsidRPr="00D42C6A">
        <w:t>;</w:t>
      </w:r>
    </w:p>
    <w:p w14:paraId="227ABC2A" w14:textId="6B79B33B" w:rsidR="004A085B" w:rsidRDefault="00F57AD5" w:rsidP="00D06AB1">
      <w:pPr>
        <w:pBdr>
          <w:top w:val="nil"/>
          <w:left w:val="nil"/>
          <w:bottom w:val="nil"/>
          <w:right w:val="nil"/>
          <w:between w:val="nil"/>
        </w:pBdr>
        <w:ind w:firstLine="567"/>
        <w:rPr>
          <w:color w:val="0D0D0D" w:themeColor="text1" w:themeTint="F2"/>
        </w:rPr>
      </w:pPr>
      <w:r w:rsidRPr="0041374C">
        <w:t xml:space="preserve">оригінал довідки </w:t>
      </w:r>
      <w:r w:rsidRPr="00BE7AEF">
        <w:t>компетентного органу країни/країн постійного місця проживання та громадянства фізичної особи про те, що немає або є судимість (виданої не раніше ніж за місяць до дати її подання до Національного банку)</w:t>
      </w:r>
      <w:r w:rsidR="00B70A60" w:rsidRPr="006F1B9B">
        <w:rPr>
          <w:color w:val="0D0D0D" w:themeColor="text1" w:themeTint="F2"/>
        </w:rPr>
        <w:t>;</w:t>
      </w:r>
    </w:p>
    <w:p w14:paraId="417FB500" w14:textId="73D30B57" w:rsidR="00D06AB1" w:rsidRPr="00676A04" w:rsidRDefault="00D06AB1" w:rsidP="00B70A60">
      <w:pPr>
        <w:pBdr>
          <w:top w:val="nil"/>
          <w:left w:val="nil"/>
          <w:bottom w:val="nil"/>
          <w:right w:val="nil"/>
          <w:between w:val="nil"/>
        </w:pBdr>
        <w:ind w:firstLine="567"/>
        <w:rPr>
          <w:color w:val="0D0D0D" w:themeColor="text1" w:themeTint="F2"/>
        </w:rPr>
      </w:pPr>
      <w:r w:rsidRPr="0041374C">
        <w:t xml:space="preserve">оригіналу довідки </w:t>
      </w:r>
      <w:r w:rsidRPr="00BE7AEF">
        <w:t>уповноваженого органу про те, є чи немає в особи, ділова репутація якої оцінюється, заборгованості зі сплати податків, зборів станом на будь-яку дату протягом двох тижнів, що передують даті її подання до Національного банку</w:t>
      </w:r>
      <w:r>
        <w:t>;</w:t>
      </w:r>
    </w:p>
    <w:p w14:paraId="0227A5E6" w14:textId="090B7F10" w:rsidR="007E1E71" w:rsidRDefault="00D06AB1" w:rsidP="00D06AB1">
      <w:pPr>
        <w:pBdr>
          <w:top w:val="nil"/>
          <w:left w:val="nil"/>
          <w:bottom w:val="nil"/>
          <w:right w:val="nil"/>
          <w:between w:val="nil"/>
        </w:pBdr>
        <w:ind w:firstLine="567"/>
      </w:pPr>
      <w:r w:rsidRPr="0041374C">
        <w:t xml:space="preserve">оригінали кредитних звітів </w:t>
      </w:r>
      <w:r w:rsidRPr="00BE7AEF">
        <w:t>з кваліфікованих бюро кредитних історій щодо особи, ділова репутація якої оцінюється, станом на будь-яку дату протягом двох тижнів, що передують даті їх подання до Національного банку</w:t>
      </w:r>
      <w:r w:rsidR="004A085B" w:rsidRPr="00627A39">
        <w:t>;</w:t>
      </w:r>
    </w:p>
    <w:p w14:paraId="16AE3EB0" w14:textId="0B49B18E" w:rsidR="00DA6EB9" w:rsidRPr="00797C26" w:rsidRDefault="00DA6EB9" w:rsidP="00147CDB">
      <w:pPr>
        <w:pStyle w:val="rvps2"/>
        <w:numPr>
          <w:ilvl w:val="0"/>
          <w:numId w:val="3"/>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97C26">
        <w:rPr>
          <w:color w:val="0D0D0D" w:themeColor="text1" w:themeTint="F2"/>
          <w:sz w:val="28"/>
          <w:szCs w:val="28"/>
          <w:lang w:val="uk-UA"/>
        </w:rPr>
        <w:lastRenderedPageBreak/>
        <w:t>документи для</w:t>
      </w:r>
      <w:r w:rsidR="00320728" w:rsidRPr="00797C26">
        <w:rPr>
          <w:color w:val="0D0D0D" w:themeColor="text1" w:themeTint="F2"/>
          <w:sz w:val="28"/>
          <w:szCs w:val="28"/>
          <w:lang w:val="uk-UA"/>
        </w:rPr>
        <w:t xml:space="preserve"> </w:t>
      </w:r>
      <w:r w:rsidR="00320728" w:rsidRPr="000F5179">
        <w:rPr>
          <w:color w:val="0D0D0D" w:themeColor="text1" w:themeTint="F2"/>
          <w:sz w:val="28"/>
          <w:szCs w:val="28"/>
          <w:lang w:val="uk-UA"/>
        </w:rPr>
        <w:t>оцінки ділової репутації</w:t>
      </w:r>
      <w:r w:rsidR="00A009C0">
        <w:rPr>
          <w:color w:val="0D0D0D" w:themeColor="text1" w:themeTint="F2"/>
          <w:sz w:val="28"/>
          <w:szCs w:val="28"/>
          <w:lang w:val="uk-UA"/>
        </w:rPr>
        <w:t xml:space="preserve"> </w:t>
      </w:r>
      <w:r w:rsidR="00A009C0" w:rsidRPr="00797C26">
        <w:rPr>
          <w:color w:val="0D0D0D" w:themeColor="text1" w:themeTint="F2"/>
          <w:sz w:val="28"/>
          <w:szCs w:val="28"/>
          <w:lang w:val="uk-UA"/>
        </w:rPr>
        <w:t>керівників</w:t>
      </w:r>
      <w:r w:rsidR="00A009C0">
        <w:rPr>
          <w:color w:val="0D0D0D" w:themeColor="text1" w:themeTint="F2"/>
          <w:sz w:val="28"/>
          <w:szCs w:val="28"/>
          <w:lang w:val="uk-UA"/>
        </w:rPr>
        <w:t>, ключової особи</w:t>
      </w:r>
      <w:r w:rsidR="00A009C0" w:rsidRPr="00D03A1D">
        <w:rPr>
          <w:color w:val="0D0D0D" w:themeColor="text1" w:themeTint="F2"/>
          <w:sz w:val="28"/>
          <w:szCs w:val="28"/>
          <w:lang w:val="uk-UA"/>
        </w:rPr>
        <w:t xml:space="preserve"> </w:t>
      </w:r>
      <w:r w:rsidR="00A009C0" w:rsidRPr="00797C26">
        <w:rPr>
          <w:color w:val="0D0D0D" w:themeColor="text1" w:themeTint="F2"/>
          <w:sz w:val="28"/>
          <w:szCs w:val="28"/>
          <w:lang w:val="uk-UA"/>
        </w:rPr>
        <w:t>заявника</w:t>
      </w:r>
      <w:r w:rsidR="00320728" w:rsidRPr="000F5179">
        <w:rPr>
          <w:color w:val="0D0D0D" w:themeColor="text1" w:themeTint="F2"/>
          <w:sz w:val="28"/>
          <w:szCs w:val="28"/>
          <w:lang w:val="uk-UA"/>
        </w:rPr>
        <w:t xml:space="preserve"> </w:t>
      </w:r>
      <w:r w:rsidR="00F036CC" w:rsidRPr="000F5179">
        <w:rPr>
          <w:color w:val="0D0D0D" w:themeColor="text1" w:themeTint="F2"/>
          <w:sz w:val="28"/>
          <w:szCs w:val="28"/>
          <w:lang w:val="uk-UA"/>
        </w:rPr>
        <w:t xml:space="preserve">та </w:t>
      </w:r>
      <w:r w:rsidR="009944C2">
        <w:rPr>
          <w:color w:val="0D0D0D" w:themeColor="text1" w:themeTint="F2"/>
          <w:sz w:val="28"/>
          <w:szCs w:val="28"/>
          <w:lang w:val="uk-UA"/>
        </w:rPr>
        <w:t>перевірки наявності досвіду</w:t>
      </w:r>
      <w:r w:rsidR="00F036CC" w:rsidRPr="00797C26">
        <w:rPr>
          <w:color w:val="0D0D0D" w:themeColor="text1" w:themeTint="F2"/>
          <w:sz w:val="28"/>
          <w:szCs w:val="28"/>
          <w:lang w:val="uk-UA"/>
        </w:rPr>
        <w:t xml:space="preserve"> </w:t>
      </w:r>
      <w:r w:rsidR="009944C2">
        <w:rPr>
          <w:color w:val="0D0D0D" w:themeColor="text1" w:themeTint="F2"/>
          <w:sz w:val="28"/>
          <w:szCs w:val="28"/>
          <w:lang w:val="uk-UA"/>
        </w:rPr>
        <w:t xml:space="preserve">роботи </w:t>
      </w:r>
      <w:r w:rsidR="00320728" w:rsidRPr="00797C26">
        <w:rPr>
          <w:color w:val="0D0D0D" w:themeColor="text1" w:themeTint="F2"/>
          <w:sz w:val="28"/>
          <w:szCs w:val="28"/>
          <w:lang w:val="uk-UA"/>
        </w:rPr>
        <w:t>керівник</w:t>
      </w:r>
      <w:r w:rsidR="001466DD" w:rsidRPr="00797C26">
        <w:rPr>
          <w:color w:val="0D0D0D" w:themeColor="text1" w:themeTint="F2"/>
          <w:sz w:val="28"/>
          <w:szCs w:val="28"/>
          <w:lang w:val="uk-UA"/>
        </w:rPr>
        <w:t>ів</w:t>
      </w:r>
      <w:r w:rsidRPr="00797C26">
        <w:rPr>
          <w:color w:val="0D0D0D" w:themeColor="text1" w:themeTint="F2"/>
          <w:sz w:val="28"/>
          <w:szCs w:val="28"/>
          <w:lang w:val="uk-UA"/>
        </w:rPr>
        <w:t>:</w:t>
      </w:r>
    </w:p>
    <w:p w14:paraId="55FA48B1" w14:textId="77777777" w:rsidR="009944C2" w:rsidRDefault="009944C2" w:rsidP="004A4372">
      <w:pPr>
        <w:pStyle w:val="rvps2"/>
        <w:shd w:val="clear" w:color="auto" w:fill="FFFFFF"/>
        <w:tabs>
          <w:tab w:val="left" w:pos="567"/>
        </w:tabs>
        <w:spacing w:before="0" w:beforeAutospacing="0" w:after="0" w:afterAutospacing="0"/>
        <w:ind w:firstLine="567"/>
        <w:jc w:val="both"/>
        <w:rPr>
          <w:sz w:val="28"/>
          <w:shd w:val="clear" w:color="auto" w:fill="FFFFFF"/>
          <w:lang w:val="uk-UA"/>
        </w:rPr>
      </w:pPr>
      <w:r w:rsidRPr="007E4C8B">
        <w:rPr>
          <w:sz w:val="28"/>
          <w:shd w:val="clear" w:color="auto" w:fill="FFFFFF"/>
          <w:lang w:val="uk-UA"/>
        </w:rPr>
        <w:t xml:space="preserve">документи для ідентифікації особи, </w:t>
      </w:r>
      <w:r w:rsidRPr="004B461C">
        <w:rPr>
          <w:sz w:val="28"/>
          <w:shd w:val="clear" w:color="auto" w:fill="FFFFFF"/>
          <w:lang w:val="uk-UA"/>
        </w:rPr>
        <w:t xml:space="preserve">визначені </w:t>
      </w:r>
      <w:r>
        <w:rPr>
          <w:sz w:val="28"/>
          <w:shd w:val="clear" w:color="auto" w:fill="FFFFFF"/>
          <w:lang w:val="uk-UA"/>
        </w:rPr>
        <w:t>Положенням № 200</w:t>
      </w:r>
      <w:r w:rsidRPr="007E4C8B">
        <w:rPr>
          <w:sz w:val="28"/>
          <w:shd w:val="clear" w:color="auto" w:fill="FFFFFF"/>
          <w:lang w:val="uk-UA"/>
        </w:rPr>
        <w:t>;</w:t>
      </w:r>
    </w:p>
    <w:p w14:paraId="73E3C9A5" w14:textId="47E5CD1A" w:rsidR="00DA6EB9" w:rsidRDefault="00B56D56" w:rsidP="004A4372">
      <w:pPr>
        <w:pStyle w:val="rvps2"/>
        <w:shd w:val="clear" w:color="auto" w:fill="FFFFFF"/>
        <w:tabs>
          <w:tab w:val="left" w:pos="567"/>
        </w:tabs>
        <w:spacing w:before="0" w:beforeAutospacing="0" w:after="0" w:afterAutospacing="0"/>
        <w:ind w:firstLine="567"/>
        <w:jc w:val="both"/>
        <w:rPr>
          <w:sz w:val="28"/>
          <w:shd w:val="clear" w:color="auto" w:fill="FFFFFF"/>
          <w:lang w:val="uk-UA"/>
        </w:rPr>
      </w:pPr>
      <w:hyperlink r:id="rId16" w:anchor="n1709" w:tgtFrame="_blank" w:history="1">
        <w:r w:rsidR="00DA6EB9">
          <w:rPr>
            <w:sz w:val="28"/>
            <w:shd w:val="clear" w:color="auto" w:fill="FFFFFF"/>
            <w:lang w:val="uk-UA"/>
          </w:rPr>
          <w:t>анкета</w:t>
        </w:r>
        <w:r w:rsidR="00DA6EB9" w:rsidRPr="000D7945">
          <w:rPr>
            <w:sz w:val="28"/>
            <w:shd w:val="clear" w:color="auto" w:fill="FFFFFF"/>
            <w:lang w:val="uk-UA"/>
          </w:rPr>
          <w:t xml:space="preserve"> керівника</w:t>
        </w:r>
        <w:r w:rsidR="00E753F0">
          <w:rPr>
            <w:sz w:val="28"/>
            <w:shd w:val="clear" w:color="auto" w:fill="FFFFFF"/>
            <w:lang w:val="uk-UA"/>
          </w:rPr>
          <w:t>,</w:t>
        </w:r>
        <w:r w:rsidR="006D1146">
          <w:rPr>
            <w:sz w:val="28"/>
            <w:shd w:val="clear" w:color="auto" w:fill="FFFFFF"/>
            <w:lang w:val="uk-UA"/>
          </w:rPr>
          <w:t xml:space="preserve"> ключової особи</w:t>
        </w:r>
        <w:r w:rsidR="00E753F0">
          <w:rPr>
            <w:sz w:val="28"/>
            <w:shd w:val="clear" w:color="auto" w:fill="FFFFFF"/>
            <w:lang w:val="uk-UA"/>
          </w:rPr>
          <w:t xml:space="preserve"> </w:t>
        </w:r>
        <w:r w:rsidR="00DA6EB9" w:rsidRPr="00DB7324">
          <w:rPr>
            <w:sz w:val="28"/>
            <w:shd w:val="clear" w:color="auto" w:fill="FFFFFF"/>
            <w:lang w:val="uk-UA"/>
          </w:rPr>
          <w:t>з</w:t>
        </w:r>
        <w:r w:rsidR="00DA6EB9" w:rsidRPr="000D7945">
          <w:rPr>
            <w:sz w:val="28"/>
            <w:shd w:val="clear" w:color="auto" w:fill="FFFFFF"/>
            <w:lang w:val="uk-UA"/>
          </w:rPr>
          <w:t>аявника</w:t>
        </w:r>
      </w:hyperlink>
      <w:r w:rsidR="00271DD4">
        <w:rPr>
          <w:sz w:val="28"/>
          <w:shd w:val="clear" w:color="auto" w:fill="FFFFFF"/>
          <w:lang w:val="uk-UA"/>
        </w:rPr>
        <w:t xml:space="preserve"> / надавача фінансових послуг / </w:t>
      </w:r>
      <w:r w:rsidR="004C073B">
        <w:rPr>
          <w:sz w:val="28"/>
          <w:shd w:val="clear" w:color="auto" w:fill="FFFFFF"/>
          <w:lang w:val="uk-UA"/>
        </w:rPr>
        <w:t>надавача обмежених платіжних послуг / надавача нефінансових платіжних послуг</w:t>
      </w:r>
      <w:r w:rsidR="001C5429" w:rsidRPr="001C5429">
        <w:rPr>
          <w:sz w:val="28"/>
          <w:shd w:val="clear" w:color="auto" w:fill="FFFFFF"/>
          <w:lang w:val="uk-UA"/>
        </w:rPr>
        <w:t>, складен</w:t>
      </w:r>
      <w:r w:rsidR="004D256C">
        <w:rPr>
          <w:sz w:val="28"/>
          <w:shd w:val="clear" w:color="auto" w:fill="FFFFFF"/>
          <w:lang w:val="uk-UA"/>
        </w:rPr>
        <w:t>а</w:t>
      </w:r>
      <w:r w:rsidR="00000E14" w:rsidRPr="000F5179">
        <w:rPr>
          <w:sz w:val="28"/>
          <w:shd w:val="clear" w:color="auto" w:fill="FFFFFF"/>
          <w:lang w:val="uk-UA"/>
        </w:rPr>
        <w:t xml:space="preserve"> за формою, </w:t>
      </w:r>
      <w:r w:rsidR="007561A6" w:rsidRPr="0041374C">
        <w:rPr>
          <w:color w:val="0D0D0D" w:themeColor="text1" w:themeTint="F2"/>
          <w:sz w:val="28"/>
          <w:szCs w:val="28"/>
          <w:lang w:val="uk-UA" w:eastAsia="uk-UA"/>
        </w:rPr>
        <w:t>затвердженою розпорядчим актом Національного банку про затвердження форм документів</w:t>
      </w:r>
      <w:r w:rsidR="007561A6" w:rsidRPr="009944C2">
        <w:rPr>
          <w:shd w:val="clear" w:color="auto" w:fill="FFFFFF"/>
          <w:lang w:val="uk-UA"/>
        </w:rPr>
        <w:t>,</w:t>
      </w:r>
      <w:r w:rsidR="007561A6">
        <w:rPr>
          <w:shd w:val="clear" w:color="auto" w:fill="FFFFFF"/>
          <w:lang w:val="uk-UA"/>
        </w:rPr>
        <w:t xml:space="preserve"> </w:t>
      </w:r>
      <w:r w:rsidR="004D256C">
        <w:rPr>
          <w:sz w:val="28"/>
          <w:shd w:val="clear" w:color="auto" w:fill="FFFFFF"/>
          <w:lang w:val="uk-UA"/>
        </w:rPr>
        <w:t>що</w:t>
      </w:r>
      <w:r w:rsidR="00000E14" w:rsidRPr="004B461C">
        <w:rPr>
          <w:sz w:val="28"/>
          <w:shd w:val="clear" w:color="auto" w:fill="FFFFFF"/>
          <w:lang w:val="uk-UA"/>
        </w:rPr>
        <w:t xml:space="preserve"> розміщен</w:t>
      </w:r>
      <w:r w:rsidR="004D256C">
        <w:rPr>
          <w:sz w:val="28"/>
          <w:shd w:val="clear" w:color="auto" w:fill="FFFFFF"/>
          <w:lang w:val="uk-UA"/>
        </w:rPr>
        <w:t>а</w:t>
      </w:r>
      <w:r w:rsidR="00000E14" w:rsidRPr="004B461C">
        <w:rPr>
          <w:sz w:val="28"/>
          <w:shd w:val="clear" w:color="auto" w:fill="FFFFFF"/>
          <w:lang w:val="uk-UA"/>
        </w:rPr>
        <w:t xml:space="preserve"> на сторінці офіційного Інтернет-представництва Національного банку</w:t>
      </w:r>
      <w:r w:rsidR="00000E14" w:rsidRPr="000D7945">
        <w:rPr>
          <w:sz w:val="28"/>
          <w:shd w:val="clear" w:color="auto" w:fill="FFFFFF"/>
          <w:lang w:val="uk-UA"/>
        </w:rPr>
        <w:t>, підписан</w:t>
      </w:r>
      <w:r w:rsidR="004D256C">
        <w:rPr>
          <w:sz w:val="28"/>
          <w:shd w:val="clear" w:color="auto" w:fill="FFFFFF"/>
          <w:lang w:val="uk-UA"/>
        </w:rPr>
        <w:t>а</w:t>
      </w:r>
      <w:r w:rsidR="00000E14" w:rsidRPr="000D7945">
        <w:rPr>
          <w:sz w:val="28"/>
          <w:shd w:val="clear" w:color="auto" w:fill="FFFFFF"/>
          <w:lang w:val="uk-UA"/>
        </w:rPr>
        <w:t xml:space="preserve"> такою особою особисто</w:t>
      </w:r>
      <w:r w:rsidR="00DA6EB9" w:rsidRPr="000D7945">
        <w:rPr>
          <w:sz w:val="28"/>
          <w:shd w:val="clear" w:color="auto" w:fill="FFFFFF"/>
          <w:lang w:val="uk-UA"/>
        </w:rPr>
        <w:t>;</w:t>
      </w:r>
      <w:r w:rsidR="00E753F0" w:rsidRPr="009944C2">
        <w:rPr>
          <w:color w:val="000000" w:themeColor="text1"/>
          <w:lang w:val="uk-UA"/>
        </w:rPr>
        <w:t xml:space="preserve"> </w:t>
      </w:r>
    </w:p>
    <w:p w14:paraId="2361B2F0" w14:textId="1C6BEB66" w:rsidR="00DA6EB9" w:rsidRDefault="00DA6EB9" w:rsidP="004A4372">
      <w:pPr>
        <w:pStyle w:val="rvps2"/>
        <w:shd w:val="clear" w:color="auto" w:fill="FFFFFF"/>
        <w:tabs>
          <w:tab w:val="left" w:pos="567"/>
        </w:tabs>
        <w:spacing w:before="0" w:beforeAutospacing="0" w:after="0" w:afterAutospacing="0"/>
        <w:ind w:firstLine="567"/>
        <w:jc w:val="both"/>
        <w:rPr>
          <w:sz w:val="28"/>
          <w:shd w:val="clear" w:color="auto" w:fill="FFFFFF"/>
          <w:lang w:val="uk-UA"/>
        </w:rPr>
      </w:pPr>
      <w:r w:rsidRPr="000D7945">
        <w:rPr>
          <w:sz w:val="28"/>
          <w:shd w:val="clear" w:color="auto" w:fill="FFFFFF"/>
          <w:lang w:val="uk-UA"/>
        </w:rPr>
        <w:t>документи або витяги з документів, що підтверджують інформацію про посадові обов’язки та повноваження особи, її функціональне навантаження та сфери відповідальності</w:t>
      </w:r>
      <w:r w:rsidR="005A7E33">
        <w:rPr>
          <w:sz w:val="28"/>
          <w:shd w:val="clear" w:color="auto" w:fill="FFFFFF"/>
          <w:lang w:val="uk-UA"/>
        </w:rPr>
        <w:t xml:space="preserve"> </w:t>
      </w:r>
      <w:r w:rsidR="005A7E33" w:rsidRPr="000F5179">
        <w:rPr>
          <w:sz w:val="28"/>
          <w:shd w:val="clear" w:color="auto" w:fill="FFFFFF"/>
          <w:lang w:val="uk-UA"/>
        </w:rPr>
        <w:t>[посадова інструкція, положення про орган управління заявника, наказ про розподіл сфер відповідальності між членами органу управління (кураторство) або інший аналогічний документ]</w:t>
      </w:r>
      <w:r w:rsidRPr="000D7945">
        <w:rPr>
          <w:sz w:val="28"/>
          <w:shd w:val="clear" w:color="auto" w:fill="FFFFFF"/>
          <w:lang w:val="uk-UA"/>
        </w:rPr>
        <w:t>;</w:t>
      </w:r>
    </w:p>
    <w:p w14:paraId="5808A407" w14:textId="78E9E339" w:rsidR="009944C2" w:rsidRDefault="009944C2" w:rsidP="000F5179">
      <w:pPr>
        <w:pStyle w:val="rvps2"/>
        <w:shd w:val="clear" w:color="auto" w:fill="FFFFFF"/>
        <w:spacing w:before="0" w:beforeAutospacing="0" w:after="0" w:afterAutospacing="0"/>
        <w:ind w:firstLine="567"/>
        <w:jc w:val="both"/>
        <w:rPr>
          <w:sz w:val="28"/>
          <w:szCs w:val="28"/>
          <w:lang w:val="uk-UA"/>
        </w:rPr>
      </w:pPr>
      <w:r w:rsidRPr="009944C2">
        <w:rPr>
          <w:sz w:val="28"/>
          <w:szCs w:val="28"/>
          <w:lang w:val="uk-UA"/>
        </w:rPr>
        <w:t>оригінал довідки компетентного органу країни/країн постійного місця проживання та громадянства фізичної особи про те, що немає або є судимість (виданої не раніше ніж за місяць до дати її подання до Національного банку)</w:t>
      </w:r>
      <w:r w:rsidR="00775840">
        <w:rPr>
          <w:sz w:val="28"/>
          <w:szCs w:val="28"/>
          <w:lang w:val="uk-UA"/>
        </w:rPr>
        <w:t>;</w:t>
      </w:r>
    </w:p>
    <w:p w14:paraId="1B79CBA4" w14:textId="77777777" w:rsidR="00775840" w:rsidRDefault="00775840" w:rsidP="00775840">
      <w:pPr>
        <w:pBdr>
          <w:top w:val="nil"/>
          <w:left w:val="nil"/>
          <w:bottom w:val="nil"/>
          <w:right w:val="nil"/>
          <w:between w:val="nil"/>
        </w:pBdr>
        <w:ind w:firstLine="567"/>
      </w:pPr>
      <w:r w:rsidRPr="0041374C">
        <w:t xml:space="preserve">оригінали кредитних звітів </w:t>
      </w:r>
      <w:r w:rsidRPr="00BE7AEF">
        <w:t>з кваліфікованих бюро кредитних історій щодо особи, ділова репутація якої оцінюється, станом на будь-яку дату протягом двох тижнів, що передують даті їх подання до Національного банку</w:t>
      </w:r>
      <w:r w:rsidRPr="00627A39">
        <w:t>;</w:t>
      </w:r>
    </w:p>
    <w:p w14:paraId="57E11F42" w14:textId="08199227" w:rsidR="00F468C2" w:rsidRDefault="00DA6EB9" w:rsidP="000F5179">
      <w:pPr>
        <w:pStyle w:val="rvps2"/>
        <w:shd w:val="clear" w:color="auto" w:fill="FFFFFF"/>
        <w:spacing w:before="0" w:beforeAutospacing="0" w:after="0" w:afterAutospacing="0"/>
        <w:ind w:firstLine="567"/>
        <w:jc w:val="both"/>
        <w:rPr>
          <w:sz w:val="28"/>
          <w:shd w:val="clear" w:color="auto" w:fill="FFFFFF"/>
          <w:lang w:val="uk-UA"/>
        </w:rPr>
      </w:pPr>
      <w:r w:rsidRPr="000D7945">
        <w:rPr>
          <w:sz w:val="28"/>
          <w:shd w:val="clear" w:color="auto" w:fill="FFFFFF"/>
          <w:lang w:val="uk-UA"/>
        </w:rPr>
        <w:t xml:space="preserve">копію трудової книжки, засвідчену заявником або особою, якій вона належить, а якщо немає трудової книжки – копії інших документів, що підтверджують </w:t>
      </w:r>
      <w:r w:rsidRPr="001466DD">
        <w:rPr>
          <w:sz w:val="28"/>
          <w:shd w:val="clear" w:color="auto" w:fill="FFFFFF"/>
          <w:lang w:val="uk-UA"/>
        </w:rPr>
        <w:t>наявність в особи</w:t>
      </w:r>
      <w:r w:rsidR="00EB4DEF" w:rsidRPr="001466DD">
        <w:rPr>
          <w:sz w:val="28"/>
          <w:shd w:val="clear" w:color="auto" w:fill="FFFFFF"/>
          <w:lang w:val="uk-UA"/>
        </w:rPr>
        <w:t xml:space="preserve"> </w:t>
      </w:r>
      <w:r w:rsidR="00A91032">
        <w:rPr>
          <w:sz w:val="28"/>
          <w:shd w:val="clear" w:color="auto" w:fill="FFFFFF"/>
          <w:lang w:val="uk-UA"/>
        </w:rPr>
        <w:t xml:space="preserve">досвіду </w:t>
      </w:r>
      <w:r w:rsidR="003267B4" w:rsidRPr="000F5179">
        <w:rPr>
          <w:sz w:val="28"/>
          <w:shd w:val="clear" w:color="auto" w:fill="FFFFFF"/>
          <w:lang w:val="uk-UA"/>
        </w:rPr>
        <w:t>роботи</w:t>
      </w:r>
      <w:r w:rsidR="00F468C2">
        <w:rPr>
          <w:sz w:val="28"/>
          <w:shd w:val="clear" w:color="auto" w:fill="FFFFFF"/>
          <w:lang w:val="uk-UA"/>
        </w:rPr>
        <w:t>.</w:t>
      </w:r>
    </w:p>
    <w:p w14:paraId="35DD60C5" w14:textId="1AF50773" w:rsidR="009466ED" w:rsidRPr="00F634D9" w:rsidRDefault="000B7ED7" w:rsidP="000F5179">
      <w:pPr>
        <w:pStyle w:val="rvps2"/>
        <w:shd w:val="clear" w:color="auto" w:fill="FFFFFF"/>
        <w:spacing w:before="0" w:beforeAutospacing="0" w:after="0" w:afterAutospacing="0"/>
        <w:ind w:firstLine="567"/>
        <w:jc w:val="both"/>
        <w:rPr>
          <w:sz w:val="28"/>
          <w:szCs w:val="28"/>
          <w:lang w:val="uk-UA"/>
        </w:rPr>
      </w:pPr>
      <w:r w:rsidRPr="00F634D9">
        <w:rPr>
          <w:sz w:val="28"/>
          <w:szCs w:val="28"/>
          <w:lang w:val="uk-UA" w:eastAsia="en-US"/>
        </w:rPr>
        <w:t>Г</w:t>
      </w:r>
      <w:r w:rsidRPr="00F634D9">
        <w:rPr>
          <w:sz w:val="28"/>
          <w:szCs w:val="28"/>
          <w:lang w:eastAsia="en-US"/>
        </w:rPr>
        <w:t xml:space="preserve">олова </w:t>
      </w:r>
      <w:r w:rsidRPr="00F634D9">
        <w:rPr>
          <w:sz w:val="28"/>
          <w:szCs w:val="28"/>
          <w:lang w:val="uk-UA" w:eastAsia="en-US"/>
        </w:rPr>
        <w:t>правління (одноосібний виконавчий</w:t>
      </w:r>
      <w:r w:rsidRPr="00F634D9">
        <w:rPr>
          <w:sz w:val="28"/>
          <w:szCs w:val="28"/>
          <w:lang w:eastAsia="en-US"/>
        </w:rPr>
        <w:t xml:space="preserve"> орган)</w:t>
      </w:r>
      <w:r w:rsidRPr="00F634D9">
        <w:rPr>
          <w:sz w:val="28"/>
          <w:szCs w:val="28"/>
          <w:lang w:val="uk-UA" w:eastAsia="en-US"/>
        </w:rPr>
        <w:t xml:space="preserve"> повинен</w:t>
      </w:r>
      <w:r w:rsidRPr="00F634D9">
        <w:rPr>
          <w:sz w:val="28"/>
          <w:szCs w:val="28"/>
          <w:lang w:val="uk-UA"/>
        </w:rPr>
        <w:t xml:space="preserve"> мати </w:t>
      </w:r>
      <w:r w:rsidR="003A350B" w:rsidRPr="00F634D9">
        <w:rPr>
          <w:sz w:val="28"/>
          <w:shd w:val="clear" w:color="auto" w:fill="FFFFFF"/>
          <w:lang w:val="uk-UA"/>
        </w:rPr>
        <w:t>досвід</w:t>
      </w:r>
      <w:r w:rsidRPr="00F634D9">
        <w:rPr>
          <w:sz w:val="28"/>
          <w:shd w:val="clear" w:color="auto" w:fill="FFFFFF"/>
          <w:lang w:val="uk-UA"/>
        </w:rPr>
        <w:t xml:space="preserve"> роботи </w:t>
      </w:r>
      <w:r w:rsidRPr="00F634D9">
        <w:rPr>
          <w:sz w:val="28"/>
          <w:szCs w:val="28"/>
          <w:lang w:val="uk-UA"/>
        </w:rPr>
        <w:t>у сфері інформаційних технологій та/або у фінансовому секторі</w:t>
      </w:r>
      <w:r w:rsidR="00F468C2" w:rsidRPr="00F634D9">
        <w:rPr>
          <w:sz w:val="28"/>
          <w:szCs w:val="28"/>
          <w:lang w:val="uk-UA"/>
        </w:rPr>
        <w:t xml:space="preserve"> в сукупності не менше трьох років, включно на керівних посадах </w:t>
      </w:r>
      <w:r w:rsidR="00F468C2" w:rsidRPr="00F634D9">
        <w:rPr>
          <w:sz w:val="28"/>
          <w:shd w:val="clear" w:color="auto" w:fill="FFFFFF"/>
          <w:lang w:val="uk-UA"/>
        </w:rPr>
        <w:t>–</w:t>
      </w:r>
      <w:r w:rsidR="00F468C2" w:rsidRPr="00F634D9">
        <w:rPr>
          <w:sz w:val="28"/>
          <w:szCs w:val="28"/>
          <w:lang w:val="uk-UA"/>
        </w:rPr>
        <w:t xml:space="preserve"> не менше одного року.</w:t>
      </w:r>
    </w:p>
    <w:p w14:paraId="717840EB" w14:textId="7E3E73FC" w:rsidR="003A350B" w:rsidRPr="00DB7324" w:rsidRDefault="003A350B" w:rsidP="000F5179">
      <w:pPr>
        <w:pStyle w:val="rvps2"/>
        <w:shd w:val="clear" w:color="auto" w:fill="FFFFFF"/>
        <w:spacing w:before="0" w:beforeAutospacing="0" w:after="0" w:afterAutospacing="0"/>
        <w:ind w:firstLine="567"/>
        <w:jc w:val="both"/>
        <w:rPr>
          <w:sz w:val="28"/>
          <w:szCs w:val="28"/>
          <w:lang w:val="uk-UA"/>
        </w:rPr>
      </w:pPr>
      <w:r w:rsidRPr="00F634D9">
        <w:rPr>
          <w:sz w:val="28"/>
          <w:szCs w:val="28"/>
          <w:lang w:val="uk-UA" w:eastAsia="en-US"/>
        </w:rPr>
        <w:t>Г</w:t>
      </w:r>
      <w:r w:rsidRPr="00F634D9">
        <w:rPr>
          <w:sz w:val="28"/>
          <w:szCs w:val="28"/>
          <w:lang w:eastAsia="en-US"/>
        </w:rPr>
        <w:t xml:space="preserve">олова </w:t>
      </w:r>
      <w:r w:rsidRPr="00F634D9">
        <w:rPr>
          <w:sz w:val="28"/>
          <w:szCs w:val="28"/>
          <w:lang w:val="uk-UA" w:eastAsia="en-US"/>
        </w:rPr>
        <w:t>наглядової ради повинен</w:t>
      </w:r>
      <w:r w:rsidRPr="00F634D9">
        <w:rPr>
          <w:sz w:val="28"/>
          <w:szCs w:val="28"/>
          <w:lang w:val="uk-UA"/>
        </w:rPr>
        <w:t xml:space="preserve"> мати </w:t>
      </w:r>
      <w:r w:rsidRPr="00F634D9">
        <w:rPr>
          <w:sz w:val="28"/>
          <w:shd w:val="clear" w:color="auto" w:fill="FFFFFF"/>
          <w:lang w:val="uk-UA"/>
        </w:rPr>
        <w:t xml:space="preserve">досвід роботи </w:t>
      </w:r>
      <w:r w:rsidRPr="00F634D9">
        <w:rPr>
          <w:sz w:val="28"/>
          <w:szCs w:val="28"/>
          <w:lang w:val="uk-UA"/>
        </w:rPr>
        <w:t xml:space="preserve">у сфері інформаційних технологій та/або у фінансовому секторі в сукупності не менше трьох років, включно на керівних посадах </w:t>
      </w:r>
      <w:r w:rsidRPr="00F634D9">
        <w:rPr>
          <w:sz w:val="28"/>
          <w:shd w:val="clear" w:color="auto" w:fill="FFFFFF"/>
          <w:lang w:val="uk-UA"/>
        </w:rPr>
        <w:t>–</w:t>
      </w:r>
      <w:r w:rsidRPr="00F634D9">
        <w:rPr>
          <w:sz w:val="28"/>
          <w:szCs w:val="28"/>
          <w:lang w:val="uk-UA"/>
        </w:rPr>
        <w:t xml:space="preserve"> не менше одного року.</w:t>
      </w:r>
    </w:p>
    <w:p w14:paraId="7B1F9656" w14:textId="5B02E646" w:rsidR="00A91032" w:rsidRDefault="00AA02DD" w:rsidP="00AA02DD">
      <w:pPr>
        <w:pStyle w:val="rvps2"/>
        <w:shd w:val="clear" w:color="auto" w:fill="FFFFFF"/>
        <w:spacing w:before="0" w:beforeAutospacing="0" w:after="0" w:afterAutospacing="0"/>
        <w:ind w:firstLine="567"/>
        <w:jc w:val="both"/>
        <w:rPr>
          <w:sz w:val="28"/>
          <w:szCs w:val="28"/>
          <w:lang w:val="uk-UA"/>
        </w:rPr>
      </w:pPr>
      <w:r w:rsidRPr="00A91E64">
        <w:rPr>
          <w:sz w:val="28"/>
          <w:szCs w:val="28"/>
          <w:lang w:val="uk-UA"/>
        </w:rPr>
        <w:t>Досвід роботи у фінансовому секторі включає досвід роботи</w:t>
      </w:r>
      <w:r>
        <w:rPr>
          <w:sz w:val="28"/>
          <w:szCs w:val="28"/>
          <w:lang w:val="uk-UA"/>
        </w:rPr>
        <w:t xml:space="preserve"> в банках/</w:t>
      </w:r>
      <w:r w:rsidRPr="00A91E64">
        <w:rPr>
          <w:sz w:val="28"/>
          <w:szCs w:val="28"/>
          <w:lang w:val="uk-UA"/>
        </w:rPr>
        <w:t xml:space="preserve"> надавачах фінансових/супровідних послуг/об’єднаннях надавачів </w:t>
      </w:r>
      <w:r>
        <w:rPr>
          <w:sz w:val="28"/>
          <w:szCs w:val="28"/>
          <w:lang w:val="uk-UA"/>
        </w:rPr>
        <w:t>фінансових/супровідних послуг/</w:t>
      </w:r>
      <w:r w:rsidRPr="00AA02DD">
        <w:rPr>
          <w:sz w:val="28"/>
          <w:szCs w:val="28"/>
          <w:lang w:val="uk-UA"/>
        </w:rPr>
        <w:t>органах, які відповідно до законодавства України здійснювали (здійснюють) державне регулювання та нагляд за діяльністю з надання фін</w:t>
      </w:r>
      <w:r w:rsidR="00C9340F">
        <w:rPr>
          <w:sz w:val="28"/>
          <w:szCs w:val="28"/>
          <w:lang w:val="uk-UA"/>
        </w:rPr>
        <w:t>ансових та супровідних послуг/</w:t>
      </w:r>
      <w:r w:rsidRPr="00AA02DD">
        <w:rPr>
          <w:sz w:val="28"/>
          <w:szCs w:val="28"/>
          <w:lang w:val="uk-UA"/>
        </w:rPr>
        <w:t>органі, який відповідно до законодавства України забезпечує формування та реалізує державну фінансову політику, а також досвід роботи в іноземних фінансових установах та юридичних особах, що відповідно до законодавства країни реєстрації мають право надавати фінансові послуги, міжнародних фінансових організаціях</w:t>
      </w:r>
      <w:r w:rsidR="00A91032">
        <w:rPr>
          <w:sz w:val="28"/>
          <w:szCs w:val="28"/>
          <w:lang w:val="uk-UA"/>
        </w:rPr>
        <w:t xml:space="preserve">. </w:t>
      </w:r>
    </w:p>
    <w:p w14:paraId="3FFD4A17" w14:textId="77AF0DE4" w:rsidR="004143D8" w:rsidRPr="00061F74" w:rsidRDefault="004143D8" w:rsidP="00ED69BD">
      <w:pPr>
        <w:ind w:firstLine="567"/>
        <w:rPr>
          <w:lang w:eastAsia="ru-RU"/>
        </w:rPr>
      </w:pPr>
      <w:r w:rsidRPr="0095476C">
        <w:rPr>
          <w:bCs/>
          <w:lang w:eastAsia="ru-RU"/>
        </w:rPr>
        <w:t>Досвід роботи у сфері інформаційних технологій</w:t>
      </w:r>
      <w:r w:rsidRPr="004143D8">
        <w:rPr>
          <w:lang w:eastAsia="ru-RU"/>
        </w:rPr>
        <w:t xml:space="preserve"> включає досвід роботи </w:t>
      </w:r>
      <w:r w:rsidRPr="0037420C">
        <w:rPr>
          <w:lang w:eastAsia="ru-RU"/>
        </w:rPr>
        <w:t>в галузі розробки програмного забезпечення, адміністрування ІТ-інфраструктури, кібербезпек</w:t>
      </w:r>
      <w:r w:rsidR="003B3209">
        <w:rPr>
          <w:lang w:eastAsia="ru-RU"/>
        </w:rPr>
        <w:t>и, аналітики даних</w:t>
      </w:r>
      <w:r w:rsidR="000B1FA7" w:rsidRPr="000B1FA7">
        <w:rPr>
          <w:lang w:eastAsia="ru-RU"/>
        </w:rPr>
        <w:t>,</w:t>
      </w:r>
      <w:r w:rsidR="000B1FA7" w:rsidRPr="001C0639">
        <w:rPr>
          <w:color w:val="000000" w:themeColor="text1"/>
          <w:lang w:eastAsia="ru-RU"/>
        </w:rPr>
        <w:t xml:space="preserve"> </w:t>
      </w:r>
      <w:r w:rsidR="001C0639" w:rsidRPr="001C0639">
        <w:rPr>
          <w:color w:val="000000" w:themeColor="text1"/>
          <w:lang w:eastAsia="ru-RU"/>
        </w:rPr>
        <w:t xml:space="preserve">в </w:t>
      </w:r>
      <w:r w:rsidR="003B3209" w:rsidRPr="00EB03A7">
        <w:rPr>
          <w:lang w:eastAsia="ru-RU"/>
        </w:rPr>
        <w:t>установах, що займаються</w:t>
      </w:r>
      <w:r w:rsidR="003B3209" w:rsidRPr="00E96F62">
        <w:rPr>
          <w:lang w:eastAsia="ru-RU"/>
        </w:rPr>
        <w:t xml:space="preserve"> </w:t>
      </w:r>
      <w:r w:rsidR="000B1FA7">
        <w:rPr>
          <w:lang w:eastAsia="ru-RU"/>
        </w:rPr>
        <w:t>впровадження</w:t>
      </w:r>
      <w:r w:rsidRPr="00E96F62">
        <w:rPr>
          <w:lang w:eastAsia="ru-RU"/>
        </w:rPr>
        <w:t xml:space="preserve"> </w:t>
      </w:r>
      <w:r w:rsidRPr="00E96F62">
        <w:rPr>
          <w:lang w:eastAsia="ru-RU"/>
        </w:rPr>
        <w:lastRenderedPageBreak/>
        <w:t>інформ</w:t>
      </w:r>
      <w:r w:rsidRPr="001F4A3E">
        <w:rPr>
          <w:lang w:eastAsia="ru-RU"/>
        </w:rPr>
        <w:t>аційних технологій у бізнес-проц</w:t>
      </w:r>
      <w:r w:rsidR="001C0639">
        <w:rPr>
          <w:lang w:eastAsia="ru-RU"/>
        </w:rPr>
        <w:t>еси та управління ІТ-проектами,</w:t>
      </w:r>
      <w:r w:rsidRPr="008F0A4B">
        <w:rPr>
          <w:lang w:eastAsia="ru-RU"/>
        </w:rPr>
        <w:t xml:space="preserve"> </w:t>
      </w:r>
      <w:r w:rsidR="000B1FA7">
        <w:rPr>
          <w:lang w:eastAsia="ru-RU"/>
        </w:rPr>
        <w:t xml:space="preserve">в </w:t>
      </w:r>
      <w:r w:rsidRPr="00181C45">
        <w:rPr>
          <w:lang w:eastAsia="ru-RU"/>
        </w:rPr>
        <w:t xml:space="preserve">установах, які </w:t>
      </w:r>
      <w:r w:rsidRPr="0095476C">
        <w:rPr>
          <w:lang w:eastAsia="ru-RU"/>
        </w:rPr>
        <w:t xml:space="preserve">надають послуги процесингу, клірингу або виконують операційні, інформаційні та інші технологічні функції, пов’язані з </w:t>
      </w:r>
      <w:r w:rsidRPr="00061F74">
        <w:rPr>
          <w:lang w:eastAsia="ru-RU"/>
        </w:rPr>
        <w:t>наданням платіжних послуг</w:t>
      </w:r>
      <w:r w:rsidR="001C0639">
        <w:rPr>
          <w:lang w:eastAsia="ru-RU"/>
        </w:rPr>
        <w:t>,</w:t>
      </w:r>
      <w:r w:rsidR="00C9340F" w:rsidRPr="00061F74">
        <w:rPr>
          <w:lang w:eastAsia="ru-RU"/>
        </w:rPr>
        <w:t xml:space="preserve"> в органі, який </w:t>
      </w:r>
      <w:r w:rsidR="00C9340F" w:rsidRPr="00061F74">
        <w:t xml:space="preserve">відповідно до законодавства України забезпечує формування та реалізацію державної </w:t>
      </w:r>
      <w:r w:rsidR="00061F74" w:rsidRPr="00061F74">
        <w:t>політики</w:t>
      </w:r>
      <w:r w:rsidR="00C9340F" w:rsidRPr="00061F74">
        <w:t xml:space="preserve"> у сферах цифровізації, цифрового розвитку, цифрової економіки, цифрових інновацій та технологій</w:t>
      </w:r>
      <w:r w:rsidR="00DB35F5" w:rsidRPr="00061F74">
        <w:rPr>
          <w:lang w:eastAsia="ru-RU"/>
        </w:rPr>
        <w:t>;</w:t>
      </w:r>
    </w:p>
    <w:p w14:paraId="79E37F5C" w14:textId="3242872A" w:rsidR="00DB35F5" w:rsidRPr="004143D8" w:rsidRDefault="00DB35F5" w:rsidP="00DB35F5">
      <w:pPr>
        <w:ind w:firstLine="567"/>
        <w:rPr>
          <w:lang w:eastAsia="ru-RU"/>
        </w:rPr>
      </w:pPr>
      <w:r w:rsidRPr="00D92B2F">
        <w:rPr>
          <w:shd w:val="clear" w:color="auto" w:fill="FFFFFF"/>
        </w:rPr>
        <w:t>копію документа про вищу освіту не нижче першого (бакалаврського) рівня або прирівняну до неї, засвідчену заявником або особою, якій його видано</w:t>
      </w:r>
      <w:r w:rsidR="005649FB">
        <w:rPr>
          <w:bCs/>
          <w:color w:val="0D0D0D" w:themeColor="text1" w:themeTint="F2"/>
        </w:rPr>
        <w:t>;</w:t>
      </w:r>
    </w:p>
    <w:p w14:paraId="0570EC99" w14:textId="50674487" w:rsidR="00427C1D" w:rsidRPr="005009A0" w:rsidRDefault="00427C1D" w:rsidP="000B7331">
      <w:pPr>
        <w:pStyle w:val="rvps2"/>
        <w:shd w:val="clear" w:color="auto" w:fill="FFFFFF"/>
        <w:tabs>
          <w:tab w:val="left" w:pos="567"/>
        </w:tabs>
        <w:spacing w:before="0" w:beforeAutospacing="0" w:after="0" w:afterAutospacing="0"/>
        <w:ind w:firstLine="567"/>
        <w:jc w:val="both"/>
        <w:rPr>
          <w:color w:val="0D0D0D" w:themeColor="text1" w:themeTint="F2"/>
        </w:rPr>
      </w:pPr>
    </w:p>
    <w:p w14:paraId="0D211F4B" w14:textId="7CB7D702" w:rsidR="00661B51" w:rsidRDefault="00661B51" w:rsidP="00147CDB">
      <w:pPr>
        <w:pStyle w:val="rvps2"/>
        <w:numPr>
          <w:ilvl w:val="0"/>
          <w:numId w:val="3"/>
        </w:numPr>
        <w:shd w:val="clear" w:color="auto" w:fill="FFFFFF"/>
        <w:tabs>
          <w:tab w:val="left" w:pos="284"/>
          <w:tab w:val="left" w:pos="993"/>
        </w:tabs>
        <w:spacing w:before="0" w:beforeAutospacing="0" w:after="0" w:afterAutospacing="0"/>
        <w:ind w:left="0" w:firstLine="567"/>
        <w:jc w:val="both"/>
        <w:rPr>
          <w:sz w:val="28"/>
          <w:shd w:val="clear" w:color="auto" w:fill="FFFFFF"/>
          <w:lang w:val="uk-UA"/>
        </w:rPr>
      </w:pPr>
      <w:r w:rsidRPr="000D7945">
        <w:rPr>
          <w:sz w:val="28"/>
          <w:shd w:val="clear" w:color="auto" w:fill="FFFFFF"/>
          <w:lang w:val="uk-UA"/>
        </w:rPr>
        <w:t>копію організаційної структури</w:t>
      </w:r>
      <w:r w:rsidRPr="00DF2666">
        <w:rPr>
          <w:sz w:val="28"/>
          <w:shd w:val="clear" w:color="auto" w:fill="FFFFFF"/>
          <w:lang w:val="uk-UA"/>
        </w:rPr>
        <w:t xml:space="preserve"> заявника</w:t>
      </w:r>
      <w:r w:rsidRPr="000D7945">
        <w:rPr>
          <w:sz w:val="28"/>
          <w:shd w:val="clear" w:color="auto" w:fill="FFFFFF"/>
          <w:lang w:val="uk-UA"/>
        </w:rPr>
        <w:t xml:space="preserve">, </w:t>
      </w:r>
      <w:r>
        <w:rPr>
          <w:sz w:val="28"/>
          <w:shd w:val="clear" w:color="auto" w:fill="FFFFFF"/>
          <w:lang w:val="uk-UA"/>
        </w:rPr>
        <w:t>складену</w:t>
      </w:r>
      <w:r w:rsidRPr="000D7945">
        <w:rPr>
          <w:sz w:val="28"/>
          <w:shd w:val="clear" w:color="auto" w:fill="FFFFFF"/>
          <w:lang w:val="uk-UA"/>
        </w:rPr>
        <w:t xml:space="preserve"> згідно з вимогами</w:t>
      </w:r>
      <w:r>
        <w:rPr>
          <w:sz w:val="28"/>
          <w:shd w:val="clear" w:color="auto" w:fill="FFFFFF"/>
          <w:lang w:val="uk-UA"/>
        </w:rPr>
        <w:t xml:space="preserve"> до оформлення організаційної структури </w:t>
      </w:r>
      <w:r w:rsidR="0015094D" w:rsidRPr="00DB7324">
        <w:rPr>
          <w:sz w:val="28"/>
          <w:szCs w:val="28"/>
          <w:lang w:val="uk-UA"/>
        </w:rPr>
        <w:t>надавача фінансових послуг</w:t>
      </w:r>
      <w:r w:rsidR="0015094D">
        <w:rPr>
          <w:sz w:val="28"/>
          <w:szCs w:val="28"/>
          <w:shd w:val="clear" w:color="auto" w:fill="FFFFFF"/>
          <w:lang w:val="uk-UA"/>
        </w:rPr>
        <w:t> </w:t>
      </w:r>
      <w:r w:rsidR="0015094D" w:rsidRPr="00C32825">
        <w:rPr>
          <w:sz w:val="28"/>
          <w:szCs w:val="28"/>
          <w:shd w:val="clear" w:color="auto" w:fill="FFFFFF"/>
          <w:lang w:val="uk-UA"/>
        </w:rPr>
        <w:t>/</w:t>
      </w:r>
      <w:r w:rsidR="0015094D">
        <w:rPr>
          <w:sz w:val="28"/>
          <w:shd w:val="clear" w:color="auto" w:fill="FFFFFF"/>
          <w:lang w:val="uk-UA"/>
        </w:rPr>
        <w:t xml:space="preserve"> </w:t>
      </w:r>
      <w:r>
        <w:rPr>
          <w:sz w:val="28"/>
          <w:shd w:val="clear" w:color="auto" w:fill="FFFFFF"/>
          <w:lang w:val="uk-UA"/>
        </w:rPr>
        <w:t>надавача нефінансових платіжних послуг</w:t>
      </w:r>
      <w:r w:rsidRPr="000D7945">
        <w:rPr>
          <w:sz w:val="28"/>
          <w:shd w:val="clear" w:color="auto" w:fill="FFFFFF"/>
          <w:lang w:val="uk-UA"/>
        </w:rPr>
        <w:t xml:space="preserve">, </w:t>
      </w:r>
      <w:r w:rsidR="00D312E2" w:rsidRPr="00D42C6A">
        <w:rPr>
          <w:color w:val="000000" w:themeColor="text1"/>
          <w:sz w:val="28"/>
          <w:szCs w:val="28"/>
          <w:lang w:val="uk-UA"/>
        </w:rPr>
        <w:t xml:space="preserve">що подається до Національного банку, визначених у </w:t>
      </w:r>
      <w:r w:rsidR="00D312E2" w:rsidRPr="00D42C6A">
        <w:rPr>
          <w:color w:val="000000" w:themeColor="text1"/>
          <w:sz w:val="28"/>
          <w:szCs w:val="28"/>
          <w:shd w:val="clear" w:color="auto" w:fill="FFFFFF"/>
          <w:lang w:val="uk-UA"/>
        </w:rPr>
        <w:t>розпорядчому акті Національного банку, розміщеному на сторінці офіційного Інтернет-представництва Національного банку</w:t>
      </w:r>
      <w:r w:rsidRPr="000D7945">
        <w:rPr>
          <w:sz w:val="28"/>
          <w:shd w:val="clear" w:color="auto" w:fill="FFFFFF"/>
          <w:lang w:val="uk-UA"/>
        </w:rPr>
        <w:t xml:space="preserve">, </w:t>
      </w:r>
      <w:r>
        <w:rPr>
          <w:sz w:val="28"/>
          <w:shd w:val="clear" w:color="auto" w:fill="FFFFFF"/>
          <w:lang w:val="uk-UA"/>
        </w:rPr>
        <w:t xml:space="preserve">а </w:t>
      </w:r>
      <w:r w:rsidRPr="000D7945">
        <w:rPr>
          <w:sz w:val="28"/>
          <w:shd w:val="clear" w:color="auto" w:fill="FFFFFF"/>
          <w:lang w:val="uk-UA"/>
        </w:rPr>
        <w:t>та</w:t>
      </w:r>
      <w:r>
        <w:rPr>
          <w:sz w:val="28"/>
          <w:shd w:val="clear" w:color="auto" w:fill="FFFFFF"/>
          <w:lang w:val="uk-UA"/>
        </w:rPr>
        <w:t>кож</w:t>
      </w:r>
      <w:r w:rsidRPr="000D7945">
        <w:rPr>
          <w:sz w:val="28"/>
          <w:shd w:val="clear" w:color="auto" w:fill="FFFFFF"/>
          <w:lang w:val="uk-UA"/>
        </w:rPr>
        <w:t xml:space="preserve"> рішення, його засвідчену копію або витяг із рішення уповноваженого органу </w:t>
      </w:r>
      <w:r w:rsidRPr="00DF2666">
        <w:rPr>
          <w:sz w:val="28"/>
          <w:shd w:val="clear" w:color="auto" w:fill="FFFFFF"/>
          <w:lang w:val="uk-UA"/>
        </w:rPr>
        <w:t>заявника</w:t>
      </w:r>
      <w:r w:rsidRPr="000D7945">
        <w:rPr>
          <w:sz w:val="28"/>
          <w:shd w:val="clear" w:color="auto" w:fill="FFFFFF"/>
          <w:lang w:val="uk-UA"/>
        </w:rPr>
        <w:t xml:space="preserve"> про затвердження такої організаційної структури та копію організаційної структури з відомостями про прізвище, власне ім’я, по батькові керівників, підписану виконавч</w:t>
      </w:r>
      <w:r w:rsidR="00061F74">
        <w:rPr>
          <w:sz w:val="28"/>
          <w:shd w:val="clear" w:color="auto" w:fill="FFFFFF"/>
          <w:lang w:val="uk-UA"/>
        </w:rPr>
        <w:t>им органом</w:t>
      </w:r>
      <w:r w:rsidRPr="000D7945">
        <w:rPr>
          <w:sz w:val="28"/>
          <w:shd w:val="clear" w:color="auto" w:fill="FFFFFF"/>
          <w:lang w:val="uk-UA"/>
        </w:rPr>
        <w:t>;</w:t>
      </w:r>
      <w:r w:rsidR="0015094D" w:rsidRPr="0015094D">
        <w:t xml:space="preserve"> </w:t>
      </w:r>
    </w:p>
    <w:p w14:paraId="4E669D54" w14:textId="77777777" w:rsidR="00661B51" w:rsidRDefault="00661B51" w:rsidP="000B7331">
      <w:pPr>
        <w:pStyle w:val="rvps2"/>
        <w:shd w:val="clear" w:color="auto" w:fill="FFFFFF"/>
        <w:tabs>
          <w:tab w:val="left" w:pos="284"/>
          <w:tab w:val="left" w:pos="993"/>
        </w:tabs>
        <w:spacing w:before="0" w:beforeAutospacing="0" w:after="0" w:afterAutospacing="0"/>
        <w:ind w:left="567"/>
        <w:jc w:val="both"/>
        <w:rPr>
          <w:sz w:val="28"/>
          <w:shd w:val="clear" w:color="auto" w:fill="FFFFFF"/>
          <w:lang w:val="uk-UA"/>
        </w:rPr>
      </w:pPr>
    </w:p>
    <w:p w14:paraId="2E07E200" w14:textId="625325FA" w:rsidR="00661B51" w:rsidRDefault="00661B51" w:rsidP="00147CDB">
      <w:pPr>
        <w:pStyle w:val="rvps2"/>
        <w:numPr>
          <w:ilvl w:val="0"/>
          <w:numId w:val="3"/>
        </w:numPr>
        <w:shd w:val="clear" w:color="auto" w:fill="FFFFFF"/>
        <w:tabs>
          <w:tab w:val="left" w:pos="284"/>
        </w:tabs>
        <w:spacing w:before="0" w:beforeAutospacing="0" w:after="0" w:afterAutospacing="0"/>
        <w:ind w:left="0" w:firstLine="567"/>
        <w:jc w:val="both"/>
        <w:rPr>
          <w:sz w:val="28"/>
          <w:shd w:val="clear" w:color="auto" w:fill="FFFFFF"/>
          <w:lang w:val="uk-UA"/>
        </w:rPr>
      </w:pPr>
      <w:r w:rsidRPr="00BF5AC8">
        <w:rPr>
          <w:color w:val="0D0D0D" w:themeColor="text1" w:themeTint="F2"/>
          <w:sz w:val="28"/>
          <w:szCs w:val="28"/>
          <w:lang w:val="uk-UA"/>
        </w:rPr>
        <w:t xml:space="preserve">підписану </w:t>
      </w:r>
      <w:r w:rsidR="00CF3606">
        <w:rPr>
          <w:color w:val="0D0D0D" w:themeColor="text1" w:themeTint="F2"/>
          <w:sz w:val="28"/>
          <w:szCs w:val="28"/>
          <w:lang w:val="uk-UA"/>
        </w:rPr>
        <w:t>виконавчим органом</w:t>
      </w:r>
      <w:r w:rsidRPr="00BF5AC8">
        <w:rPr>
          <w:color w:val="0D0D0D" w:themeColor="text1" w:themeTint="F2"/>
          <w:sz w:val="28"/>
          <w:szCs w:val="28"/>
          <w:lang w:val="uk-UA"/>
        </w:rPr>
        <w:t xml:space="preserve"> та головним бухгалтером </w:t>
      </w:r>
      <w:r w:rsidR="00CF3606">
        <w:rPr>
          <w:color w:val="0D0D0D" w:themeColor="text1" w:themeTint="F2"/>
          <w:sz w:val="28"/>
          <w:szCs w:val="28"/>
          <w:lang w:val="uk-UA"/>
        </w:rPr>
        <w:t xml:space="preserve">(за наявності) </w:t>
      </w:r>
      <w:r w:rsidRPr="00BF5AC8">
        <w:rPr>
          <w:color w:val="0D0D0D" w:themeColor="text1" w:themeTint="F2"/>
          <w:sz w:val="28"/>
          <w:szCs w:val="28"/>
          <w:lang w:val="uk-UA"/>
        </w:rPr>
        <w:t>заявника інформацію щодо джерел формування прибутку (структуру доходів і витрат)</w:t>
      </w:r>
      <w:r>
        <w:rPr>
          <w:color w:val="0D0D0D" w:themeColor="text1" w:themeTint="F2"/>
          <w:sz w:val="28"/>
          <w:szCs w:val="28"/>
          <w:lang w:val="uk-UA"/>
        </w:rPr>
        <w:t xml:space="preserve"> </w:t>
      </w:r>
      <w:r w:rsidRPr="00BF5AC8">
        <w:rPr>
          <w:color w:val="0D0D0D" w:themeColor="text1" w:themeTint="F2"/>
          <w:sz w:val="28"/>
          <w:szCs w:val="28"/>
          <w:lang w:val="uk-UA"/>
        </w:rPr>
        <w:t>заявника</w:t>
      </w:r>
      <w:r>
        <w:rPr>
          <w:color w:val="0D0D0D" w:themeColor="text1" w:themeTint="F2"/>
          <w:sz w:val="28"/>
          <w:szCs w:val="28"/>
          <w:lang w:val="uk-UA"/>
        </w:rPr>
        <w:t>,</w:t>
      </w:r>
      <w:r w:rsidRPr="0063601B">
        <w:rPr>
          <w:color w:val="0D0D0D" w:themeColor="text1" w:themeTint="F2"/>
          <w:sz w:val="28"/>
          <w:szCs w:val="28"/>
          <w:lang w:val="uk-UA"/>
        </w:rPr>
        <w:t xml:space="preserve"> </w:t>
      </w:r>
      <w:r>
        <w:rPr>
          <w:color w:val="0D0D0D" w:themeColor="text1" w:themeTint="F2"/>
          <w:sz w:val="28"/>
          <w:szCs w:val="28"/>
          <w:lang w:val="uk-UA"/>
        </w:rPr>
        <w:t xml:space="preserve">який має намір надавати </w:t>
      </w:r>
      <w:r w:rsidRPr="00AB2AE3">
        <w:rPr>
          <w:color w:val="0D0D0D" w:themeColor="text1" w:themeTint="F2"/>
          <w:sz w:val="28"/>
          <w:szCs w:val="28"/>
          <w:lang w:val="uk-UA"/>
        </w:rPr>
        <w:t>послуги з ініціювання платіжної операції</w:t>
      </w:r>
      <w:r w:rsidRPr="00BF5AC8">
        <w:rPr>
          <w:color w:val="0D0D0D" w:themeColor="text1" w:themeTint="F2"/>
          <w:sz w:val="28"/>
          <w:szCs w:val="28"/>
          <w:lang w:val="uk-UA"/>
        </w:rPr>
        <w:t>, уключаючи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від загальної суми процентних/комісійних доходів, доходи від торговельних операцій, доходи іншого типу відповідно, отримані заявником, з ідентифікаційними даними кожного такого контрагента та зазначенням основних видів його діяльності [якщо в заявника таких доходів немає, то надається інформація щодо найбільших сум доходів (не більше 10) у розрізі контрагентів із зазначенням основних видів їх діяльності] (у разі формування частини статутного капіталу за рахунок прибутку);</w:t>
      </w:r>
    </w:p>
    <w:p w14:paraId="7C2F61ED" w14:textId="77777777" w:rsidR="00554105" w:rsidRDefault="00554105" w:rsidP="004A4372">
      <w:pPr>
        <w:pStyle w:val="rvps2"/>
        <w:shd w:val="clear" w:color="auto" w:fill="FFFFFF"/>
        <w:spacing w:before="0" w:beforeAutospacing="0" w:after="0" w:afterAutospacing="0"/>
        <w:ind w:left="567"/>
        <w:jc w:val="both"/>
        <w:rPr>
          <w:color w:val="0D0D0D" w:themeColor="text1" w:themeTint="F2"/>
          <w:sz w:val="28"/>
          <w:szCs w:val="28"/>
          <w:lang w:val="uk-UA"/>
        </w:rPr>
      </w:pPr>
    </w:p>
    <w:p w14:paraId="1F10D346" w14:textId="49FB916F" w:rsidR="00554105" w:rsidRDefault="00554105"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sidRPr="00B976FF">
        <w:rPr>
          <w:color w:val="0D0D0D" w:themeColor="text1" w:themeTint="F2"/>
          <w:sz w:val="28"/>
          <w:szCs w:val="28"/>
          <w:lang w:val="uk-UA"/>
        </w:rPr>
        <w:t>підтвердні документи щодо правових підстав використання торговельної марки (знака для товарів та послуг) для надання нефінансових платіжних послуг (у разі використання);</w:t>
      </w:r>
    </w:p>
    <w:p w14:paraId="1DA57771" w14:textId="77777777" w:rsidR="00554105" w:rsidRDefault="00554105" w:rsidP="004A4372">
      <w:pPr>
        <w:pStyle w:val="af4"/>
        <w:rPr>
          <w:color w:val="0D0D0D" w:themeColor="text1" w:themeTint="F2"/>
        </w:rPr>
      </w:pPr>
    </w:p>
    <w:p w14:paraId="2365FEBB" w14:textId="12A7013C" w:rsidR="00554105" w:rsidRDefault="00554105"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sidRPr="00BF5AC8">
        <w:rPr>
          <w:color w:val="0D0D0D" w:themeColor="text1" w:themeTint="F2"/>
          <w:sz w:val="28"/>
          <w:szCs w:val="28"/>
          <w:lang w:val="uk-UA"/>
        </w:rPr>
        <w:t xml:space="preserve">оригінал довідки уповноваженого органу про те, є чи немає в заявника заборгованості зі сплати податків, зборів станом на будь-яку дату протягом двох тижнів, що передують </w:t>
      </w:r>
      <w:r w:rsidR="00FC70BD" w:rsidRPr="00FC70BD">
        <w:rPr>
          <w:color w:val="0D0D0D" w:themeColor="text1" w:themeTint="F2"/>
          <w:sz w:val="28"/>
          <w:szCs w:val="28"/>
          <w:lang w:val="uk-UA"/>
        </w:rPr>
        <w:t>даті її подання до Національного банку</w:t>
      </w:r>
      <w:r w:rsidRPr="00BF5AC8">
        <w:rPr>
          <w:color w:val="0D0D0D" w:themeColor="text1" w:themeTint="F2"/>
          <w:sz w:val="28"/>
          <w:szCs w:val="28"/>
          <w:lang w:val="uk-UA"/>
        </w:rPr>
        <w:t>;</w:t>
      </w:r>
    </w:p>
    <w:p w14:paraId="3D06345B" w14:textId="77777777" w:rsidR="00567B87" w:rsidRDefault="00567B87" w:rsidP="000B7331">
      <w:pPr>
        <w:pStyle w:val="rvps2"/>
        <w:shd w:val="clear" w:color="auto" w:fill="FFFFFF"/>
        <w:tabs>
          <w:tab w:val="left" w:pos="1134"/>
        </w:tabs>
        <w:spacing w:before="0" w:beforeAutospacing="0" w:after="0" w:afterAutospacing="0"/>
        <w:ind w:left="567"/>
        <w:jc w:val="both"/>
        <w:rPr>
          <w:color w:val="0D0D0D" w:themeColor="text1" w:themeTint="F2"/>
          <w:sz w:val="28"/>
          <w:szCs w:val="28"/>
          <w:lang w:val="uk-UA"/>
        </w:rPr>
      </w:pPr>
    </w:p>
    <w:p w14:paraId="149FEAD8" w14:textId="036C1827" w:rsidR="00554105" w:rsidRPr="00C24164" w:rsidRDefault="00AA3F43"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Pr>
          <w:sz w:val="28"/>
          <w:shd w:val="clear" w:color="auto" w:fill="FFFFFF"/>
          <w:lang w:val="uk-UA"/>
        </w:rPr>
        <w:lastRenderedPageBreak/>
        <w:t xml:space="preserve">оригінали </w:t>
      </w:r>
      <w:r w:rsidR="00554105" w:rsidRPr="00BF5AC8">
        <w:rPr>
          <w:sz w:val="28"/>
          <w:shd w:val="clear" w:color="auto" w:fill="FFFFFF"/>
          <w:lang w:val="uk-UA"/>
        </w:rPr>
        <w:t>кредитни</w:t>
      </w:r>
      <w:r>
        <w:rPr>
          <w:sz w:val="28"/>
          <w:shd w:val="clear" w:color="auto" w:fill="FFFFFF"/>
          <w:lang w:val="uk-UA"/>
        </w:rPr>
        <w:t>х</w:t>
      </w:r>
      <w:r w:rsidR="00554105" w:rsidRPr="00BF5AC8">
        <w:rPr>
          <w:sz w:val="28"/>
          <w:shd w:val="clear" w:color="auto" w:fill="FFFFFF"/>
          <w:lang w:val="uk-UA"/>
        </w:rPr>
        <w:t xml:space="preserve"> звіт</w:t>
      </w:r>
      <w:r>
        <w:rPr>
          <w:sz w:val="28"/>
          <w:shd w:val="clear" w:color="auto" w:fill="FFFFFF"/>
          <w:lang w:val="uk-UA"/>
        </w:rPr>
        <w:t>ів</w:t>
      </w:r>
      <w:r w:rsidR="00554105" w:rsidRPr="00BF5AC8">
        <w:rPr>
          <w:sz w:val="28"/>
          <w:shd w:val="clear" w:color="auto" w:fill="FFFFFF"/>
          <w:lang w:val="uk-UA"/>
        </w:rPr>
        <w:t xml:space="preserve"> з кваліфікованих бюро кредитних історій щодо заявника станом на будь-яку дату протягом двох тижнів,</w:t>
      </w:r>
      <w:r w:rsidR="00567B87">
        <w:rPr>
          <w:sz w:val="28"/>
          <w:shd w:val="clear" w:color="auto" w:fill="FFFFFF"/>
          <w:lang w:val="uk-UA"/>
        </w:rPr>
        <w:t xml:space="preserve"> </w:t>
      </w:r>
      <w:r w:rsidR="00554105" w:rsidRPr="00BF5AC8">
        <w:rPr>
          <w:sz w:val="28"/>
          <w:shd w:val="clear" w:color="auto" w:fill="FFFFFF"/>
          <w:lang w:val="uk-UA"/>
        </w:rPr>
        <w:t xml:space="preserve">що передують </w:t>
      </w:r>
      <w:r w:rsidR="00FC70BD" w:rsidRPr="00FC70BD">
        <w:rPr>
          <w:sz w:val="28"/>
          <w:shd w:val="clear" w:color="auto" w:fill="FFFFFF"/>
          <w:lang w:val="uk-UA"/>
        </w:rPr>
        <w:t>даті її подання до Національного банку</w:t>
      </w:r>
      <w:r w:rsidR="000B7331">
        <w:rPr>
          <w:sz w:val="28"/>
          <w:shd w:val="clear" w:color="auto" w:fill="FFFFFF"/>
          <w:lang w:val="uk-UA"/>
        </w:rPr>
        <w:t>;</w:t>
      </w:r>
    </w:p>
    <w:p w14:paraId="287A495A" w14:textId="4823C334" w:rsidR="00714237" w:rsidRDefault="00714237" w:rsidP="00C24164">
      <w:pPr>
        <w:pStyle w:val="rvps2"/>
        <w:shd w:val="clear" w:color="auto" w:fill="FFFFFF"/>
        <w:tabs>
          <w:tab w:val="left" w:pos="1134"/>
        </w:tabs>
        <w:spacing w:before="0" w:beforeAutospacing="0" w:after="0" w:afterAutospacing="0"/>
        <w:ind w:firstLine="709"/>
        <w:jc w:val="both"/>
        <w:rPr>
          <w:color w:val="0D0D0D" w:themeColor="text1" w:themeTint="F2"/>
          <w:sz w:val="28"/>
          <w:szCs w:val="28"/>
          <w:lang w:val="uk-UA"/>
        </w:rPr>
      </w:pPr>
    </w:p>
    <w:p w14:paraId="1B04704D" w14:textId="75894981" w:rsidR="00714237" w:rsidRPr="002B2E29" w:rsidRDefault="00714237" w:rsidP="00147CDB">
      <w:pPr>
        <w:pStyle w:val="rvps2"/>
        <w:numPr>
          <w:ilvl w:val="0"/>
          <w:numId w:val="3"/>
        </w:numPr>
        <w:shd w:val="clear" w:color="auto" w:fill="FFFFFF"/>
        <w:tabs>
          <w:tab w:val="left" w:pos="1134"/>
        </w:tabs>
        <w:spacing w:before="0" w:beforeAutospacing="0" w:after="0" w:afterAutospacing="0"/>
        <w:ind w:left="0" w:firstLine="567"/>
        <w:jc w:val="both"/>
        <w:rPr>
          <w:color w:val="0D0D0D" w:themeColor="text1" w:themeTint="F2"/>
          <w:sz w:val="28"/>
          <w:szCs w:val="28"/>
          <w:lang w:val="uk-UA"/>
        </w:rPr>
      </w:pPr>
      <w:r w:rsidRPr="002B2E29">
        <w:rPr>
          <w:color w:val="0D0D0D" w:themeColor="text1" w:themeTint="F2"/>
          <w:sz w:val="28"/>
          <w:szCs w:val="28"/>
          <w:lang w:val="uk-UA"/>
        </w:rPr>
        <w:t xml:space="preserve">копію документа, що підтверджує внесення заявником плати за розгляд </w:t>
      </w:r>
      <w:r>
        <w:rPr>
          <w:color w:val="0D0D0D" w:themeColor="text1" w:themeTint="F2"/>
          <w:sz w:val="28"/>
          <w:szCs w:val="28"/>
          <w:lang w:val="uk-UA"/>
        </w:rPr>
        <w:t xml:space="preserve">заяви </w:t>
      </w:r>
      <w:r w:rsidR="000D57F3" w:rsidRPr="00797C26">
        <w:rPr>
          <w:color w:val="0D0D0D" w:themeColor="text1" w:themeTint="F2"/>
          <w:sz w:val="28"/>
          <w:szCs w:val="28"/>
          <w:lang w:val="uk-UA"/>
        </w:rPr>
        <w:t xml:space="preserve">про </w:t>
      </w:r>
      <w:r w:rsidR="000D57F3" w:rsidRPr="000F5179">
        <w:rPr>
          <w:color w:val="0D0D0D" w:themeColor="text1" w:themeTint="F2"/>
          <w:sz w:val="28"/>
          <w:szCs w:val="28"/>
          <w:lang w:val="uk-UA"/>
        </w:rPr>
        <w:t>включення</w:t>
      </w:r>
      <w:r w:rsidR="000D57F3" w:rsidRPr="00797C26">
        <w:rPr>
          <w:color w:val="0D0D0D" w:themeColor="text1" w:themeTint="F2"/>
          <w:sz w:val="28"/>
          <w:szCs w:val="28"/>
          <w:lang w:val="uk-UA"/>
        </w:rPr>
        <w:t xml:space="preserve"> </w:t>
      </w:r>
      <w:r w:rsidR="000D57F3" w:rsidRPr="000D7216">
        <w:rPr>
          <w:color w:val="0D0D0D" w:themeColor="text1" w:themeTint="F2"/>
          <w:sz w:val="28"/>
          <w:szCs w:val="28"/>
          <w:lang w:val="uk-UA"/>
        </w:rPr>
        <w:t>до Реєстру відомостей про надавача нефінансових платіжних послуг</w:t>
      </w:r>
      <w:r w:rsidR="000D57F3">
        <w:rPr>
          <w:color w:val="0D0D0D" w:themeColor="text1" w:themeTint="F2"/>
          <w:sz w:val="28"/>
          <w:szCs w:val="28"/>
          <w:lang w:val="uk-UA"/>
        </w:rPr>
        <w:t xml:space="preserve"> </w:t>
      </w:r>
      <w:r w:rsidR="003774A2">
        <w:rPr>
          <w:color w:val="0D0D0D" w:themeColor="text1" w:themeTint="F2"/>
          <w:sz w:val="28"/>
          <w:szCs w:val="28"/>
          <w:lang w:val="uk-UA"/>
        </w:rPr>
        <w:t>та д</w:t>
      </w:r>
      <w:r>
        <w:rPr>
          <w:color w:val="0D0D0D" w:themeColor="text1" w:themeTint="F2"/>
          <w:sz w:val="28"/>
          <w:szCs w:val="28"/>
          <w:lang w:val="uk-UA"/>
        </w:rPr>
        <w:t>оданих до неї</w:t>
      </w:r>
      <w:r w:rsidR="000D57F3">
        <w:rPr>
          <w:color w:val="0D0D0D" w:themeColor="text1" w:themeTint="F2"/>
          <w:sz w:val="28"/>
          <w:szCs w:val="28"/>
          <w:lang w:val="uk-UA"/>
        </w:rPr>
        <w:t xml:space="preserve"> документів, поданих</w:t>
      </w:r>
      <w:r w:rsidRPr="002B2E29">
        <w:rPr>
          <w:color w:val="0D0D0D" w:themeColor="text1" w:themeTint="F2"/>
          <w:sz w:val="28"/>
          <w:szCs w:val="28"/>
          <w:lang w:val="uk-UA"/>
        </w:rPr>
        <w:t xml:space="preserve"> до Національного банку для здійснення авторизації діяльності</w:t>
      </w:r>
      <w:r>
        <w:rPr>
          <w:color w:val="0D0D0D" w:themeColor="text1" w:themeTint="F2"/>
          <w:sz w:val="28"/>
          <w:szCs w:val="28"/>
          <w:lang w:val="uk-UA"/>
        </w:rPr>
        <w:t>.</w:t>
      </w:r>
    </w:p>
    <w:p w14:paraId="1AAEFF52" w14:textId="77777777" w:rsidR="009D1A86" w:rsidRPr="009D1A86" w:rsidRDefault="009D1A86" w:rsidP="000F5179">
      <w:pPr>
        <w:pStyle w:val="rvps2"/>
        <w:shd w:val="clear" w:color="auto" w:fill="FFFFFF"/>
        <w:tabs>
          <w:tab w:val="left" w:pos="1134"/>
        </w:tabs>
        <w:spacing w:before="0" w:beforeAutospacing="0" w:after="0" w:afterAutospacing="0"/>
        <w:ind w:firstLine="567"/>
        <w:jc w:val="both"/>
        <w:rPr>
          <w:color w:val="0D0D0D" w:themeColor="text1" w:themeTint="F2"/>
          <w:lang w:val="uk-UA"/>
        </w:rPr>
      </w:pPr>
    </w:p>
    <w:p w14:paraId="75CC0F3F" w14:textId="6FE77D27" w:rsidR="00930C86" w:rsidRDefault="00330FE9" w:rsidP="009B5933">
      <w:pPr>
        <w:pStyle w:val="af4"/>
        <w:numPr>
          <w:ilvl w:val="0"/>
          <w:numId w:val="1"/>
        </w:numPr>
        <w:pBdr>
          <w:top w:val="nil"/>
          <w:left w:val="nil"/>
          <w:bottom w:val="nil"/>
          <w:right w:val="nil"/>
          <w:between w:val="nil"/>
        </w:pBdr>
        <w:tabs>
          <w:tab w:val="left" w:pos="993"/>
          <w:tab w:val="left" w:pos="1134"/>
        </w:tabs>
        <w:ind w:left="0" w:firstLine="567"/>
        <w:contextualSpacing w:val="0"/>
      </w:pPr>
      <w:bookmarkStart w:id="6" w:name="n2159"/>
      <w:bookmarkEnd w:id="6"/>
      <w:r>
        <w:rPr>
          <w:shd w:val="clear" w:color="auto" w:fill="FFFFFF"/>
        </w:rPr>
        <w:t>П</w:t>
      </w:r>
      <w:r w:rsidR="00BF400D" w:rsidRPr="006975A6">
        <w:rPr>
          <w:shd w:val="clear" w:color="auto" w:fill="FFFFFF"/>
        </w:rPr>
        <w:t>латіжна установа, установа електронних грошей, філія іноземної платіжної установи</w:t>
      </w:r>
      <w:r w:rsidR="00477138">
        <w:rPr>
          <w:shd w:val="clear" w:color="auto" w:fill="FFFFFF"/>
        </w:rPr>
        <w:t xml:space="preserve"> </w:t>
      </w:r>
      <w:r w:rsidR="009B44CC" w:rsidRPr="00F24F7F">
        <w:rPr>
          <w:color w:val="0D0D0D" w:themeColor="text1" w:themeTint="F2"/>
        </w:rPr>
        <w:t xml:space="preserve">для </w:t>
      </w:r>
      <w:r w:rsidR="008C0911">
        <w:rPr>
          <w:color w:val="0D0D0D" w:themeColor="text1" w:themeTint="F2"/>
        </w:rPr>
        <w:t>здійснення авторизації</w:t>
      </w:r>
      <w:r w:rsidR="009B44CC" w:rsidRPr="00F24F7F">
        <w:rPr>
          <w:color w:val="0D0D0D" w:themeColor="text1" w:themeTint="F2"/>
        </w:rPr>
        <w:t xml:space="preserve"> діяльності </w:t>
      </w:r>
      <w:r w:rsidR="00517A4E">
        <w:rPr>
          <w:color w:val="0D0D0D" w:themeColor="text1" w:themeTint="F2"/>
        </w:rPr>
        <w:t xml:space="preserve">з надання нефінансових платіжних послуг </w:t>
      </w:r>
      <w:r w:rsidR="009B44CC" w:rsidRPr="00F24F7F">
        <w:rPr>
          <w:color w:val="0D0D0D" w:themeColor="text1" w:themeTint="F2"/>
        </w:rPr>
        <w:t xml:space="preserve">подає до Національного банку </w:t>
      </w:r>
      <w:r w:rsidR="00930C86">
        <w:rPr>
          <w:color w:val="0D0D0D" w:themeColor="text1" w:themeTint="F2"/>
        </w:rPr>
        <w:t xml:space="preserve">такі </w:t>
      </w:r>
      <w:r w:rsidR="009B44CC" w:rsidRPr="00F24F7F">
        <w:t>документи</w:t>
      </w:r>
      <w:r w:rsidR="00930C86">
        <w:t>:</w:t>
      </w:r>
    </w:p>
    <w:p w14:paraId="2B9A26BB" w14:textId="77777777" w:rsidR="00930C86" w:rsidRDefault="00930C86" w:rsidP="004A4372">
      <w:pPr>
        <w:pStyle w:val="af4"/>
        <w:pBdr>
          <w:top w:val="nil"/>
          <w:left w:val="nil"/>
          <w:bottom w:val="nil"/>
          <w:right w:val="nil"/>
          <w:between w:val="nil"/>
        </w:pBdr>
        <w:tabs>
          <w:tab w:val="left" w:pos="993"/>
          <w:tab w:val="left" w:pos="1134"/>
        </w:tabs>
        <w:ind w:left="567"/>
        <w:contextualSpacing w:val="0"/>
      </w:pPr>
    </w:p>
    <w:p w14:paraId="4CFFE2E0" w14:textId="41C71808" w:rsidR="00930C86" w:rsidRPr="00A16E63" w:rsidRDefault="00740229"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Pr>
          <w:color w:val="0D0D0D" w:themeColor="text1" w:themeTint="F2"/>
        </w:rPr>
        <w:t>з</w:t>
      </w:r>
      <w:r w:rsidR="00930C86" w:rsidRPr="000D7216">
        <w:rPr>
          <w:color w:val="0D0D0D" w:themeColor="text1" w:themeTint="F2"/>
        </w:rPr>
        <w:t>аяву;</w:t>
      </w:r>
    </w:p>
    <w:p w14:paraId="153B7FDB" w14:textId="77777777" w:rsidR="00305073" w:rsidRPr="00A16E63" w:rsidRDefault="00305073" w:rsidP="00A16E63">
      <w:pPr>
        <w:pStyle w:val="af4"/>
        <w:pBdr>
          <w:top w:val="nil"/>
          <w:left w:val="nil"/>
          <w:bottom w:val="nil"/>
          <w:right w:val="nil"/>
          <w:between w:val="nil"/>
        </w:pBdr>
        <w:tabs>
          <w:tab w:val="left" w:pos="710"/>
          <w:tab w:val="left" w:pos="851"/>
        </w:tabs>
        <w:ind w:left="567"/>
        <w:contextualSpacing w:val="0"/>
      </w:pPr>
    </w:p>
    <w:p w14:paraId="74D1B26F" w14:textId="19B6ACC8" w:rsidR="00305073" w:rsidRPr="00D7035F" w:rsidRDefault="00670C92"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Pr>
          <w:color w:val="0D0D0D" w:themeColor="text1" w:themeTint="F2"/>
        </w:rPr>
        <w:t>о</w:t>
      </w:r>
      <w:r w:rsidR="00305073" w:rsidRPr="00D7035F">
        <w:rPr>
          <w:color w:val="0D0D0D" w:themeColor="text1" w:themeTint="F2"/>
        </w:rPr>
        <w:t>питувальник юридичної особи</w:t>
      </w:r>
      <w:r w:rsidR="00A16E63" w:rsidRPr="00D7035F">
        <w:rPr>
          <w:color w:val="0D0D0D" w:themeColor="text1" w:themeTint="F2"/>
        </w:rPr>
        <w:t>;</w:t>
      </w:r>
    </w:p>
    <w:p w14:paraId="3F3B65BE" w14:textId="77777777" w:rsidR="00930C86" w:rsidRPr="000D7216" w:rsidRDefault="00930C86" w:rsidP="004A4372">
      <w:pPr>
        <w:pStyle w:val="af4"/>
        <w:pBdr>
          <w:top w:val="nil"/>
          <w:left w:val="nil"/>
          <w:bottom w:val="nil"/>
          <w:right w:val="nil"/>
          <w:between w:val="nil"/>
        </w:pBdr>
        <w:tabs>
          <w:tab w:val="left" w:pos="710"/>
          <w:tab w:val="left" w:pos="851"/>
        </w:tabs>
        <w:ind w:left="567"/>
        <w:contextualSpacing w:val="0"/>
      </w:pPr>
    </w:p>
    <w:p w14:paraId="6CADE229" w14:textId="41660329" w:rsidR="001050B0" w:rsidRPr="00D42C6A" w:rsidRDefault="00DE2E43"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DF506B">
        <w:rPr>
          <w:color w:val="0D0D0D" w:themeColor="text1" w:themeTint="F2"/>
        </w:rPr>
        <w:t>інформаційну довідку</w:t>
      </w:r>
      <w:r w:rsidR="001050B0" w:rsidRPr="000D7216">
        <w:rPr>
          <w:color w:val="0D0D0D" w:themeColor="text1" w:themeTint="F2"/>
        </w:rPr>
        <w:t>;</w:t>
      </w:r>
    </w:p>
    <w:p w14:paraId="731EE4EB" w14:textId="77777777" w:rsidR="00D42C6A" w:rsidRPr="009B5933" w:rsidRDefault="00D42C6A" w:rsidP="00D42C6A">
      <w:pPr>
        <w:pStyle w:val="af4"/>
        <w:pBdr>
          <w:top w:val="nil"/>
          <w:left w:val="nil"/>
          <w:bottom w:val="nil"/>
          <w:right w:val="nil"/>
          <w:between w:val="nil"/>
        </w:pBdr>
        <w:tabs>
          <w:tab w:val="left" w:pos="710"/>
          <w:tab w:val="left" w:pos="851"/>
        </w:tabs>
        <w:ind w:left="567"/>
        <w:contextualSpacing w:val="0"/>
      </w:pPr>
    </w:p>
    <w:p w14:paraId="56249377" w14:textId="32B0738D" w:rsidR="00CB1F58" w:rsidRPr="000F5179" w:rsidRDefault="001050B0"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925AC3">
        <w:rPr>
          <w:color w:val="0D0D0D" w:themeColor="text1" w:themeTint="F2"/>
        </w:rPr>
        <w:t>план діяльності</w:t>
      </w:r>
      <w:r w:rsidRPr="00BD1674">
        <w:rPr>
          <w:color w:val="0D0D0D" w:themeColor="text1" w:themeTint="F2"/>
          <w:shd w:val="clear" w:color="auto" w:fill="FFFFFF"/>
        </w:rPr>
        <w:t xml:space="preserve">, </w:t>
      </w:r>
      <w:r w:rsidRPr="00AB2AE3">
        <w:rPr>
          <w:color w:val="0D0D0D" w:themeColor="text1" w:themeTint="F2"/>
          <w:shd w:val="clear" w:color="auto" w:fill="FFFFFF"/>
        </w:rPr>
        <w:t>затверджений</w:t>
      </w:r>
      <w:r w:rsidRPr="00BD1674">
        <w:rPr>
          <w:color w:val="0D0D0D" w:themeColor="text1" w:themeTint="F2"/>
        </w:rPr>
        <w:t xml:space="preserve"> вищим органом управління заявника та підписаний </w:t>
      </w:r>
      <w:r w:rsidR="00696286">
        <w:rPr>
          <w:color w:val="0D0D0D" w:themeColor="text1" w:themeTint="F2"/>
        </w:rPr>
        <w:t>виконавчим органом</w:t>
      </w:r>
      <w:r w:rsidRPr="00BD1674">
        <w:rPr>
          <w:color w:val="0D0D0D" w:themeColor="text1" w:themeTint="F2"/>
        </w:rPr>
        <w:t xml:space="preserve"> заявника</w:t>
      </w:r>
      <w:r>
        <w:rPr>
          <w:color w:val="0D0D0D" w:themeColor="text1" w:themeTint="F2"/>
        </w:rPr>
        <w:t>;</w:t>
      </w:r>
    </w:p>
    <w:p w14:paraId="4FC1CF14" w14:textId="77777777" w:rsidR="00117ECE" w:rsidRPr="004A4372" w:rsidRDefault="00117ECE" w:rsidP="000F5179">
      <w:pPr>
        <w:pStyle w:val="af4"/>
        <w:pBdr>
          <w:top w:val="nil"/>
          <w:left w:val="nil"/>
          <w:bottom w:val="nil"/>
          <w:right w:val="nil"/>
          <w:between w:val="nil"/>
        </w:pBdr>
        <w:tabs>
          <w:tab w:val="left" w:pos="710"/>
          <w:tab w:val="left" w:pos="851"/>
        </w:tabs>
        <w:ind w:left="567"/>
        <w:contextualSpacing w:val="0"/>
      </w:pPr>
    </w:p>
    <w:p w14:paraId="0E7634FC" w14:textId="2124B110" w:rsidR="00117ECE" w:rsidRPr="00DB7324" w:rsidRDefault="00F94939" w:rsidP="00147CDB">
      <w:pPr>
        <w:pStyle w:val="af4"/>
        <w:numPr>
          <w:ilvl w:val="1"/>
          <w:numId w:val="21"/>
        </w:numPr>
        <w:pBdr>
          <w:top w:val="nil"/>
          <w:left w:val="nil"/>
          <w:bottom w:val="nil"/>
          <w:right w:val="nil"/>
          <w:between w:val="nil"/>
        </w:pBdr>
        <w:tabs>
          <w:tab w:val="left" w:pos="710"/>
          <w:tab w:val="left" w:pos="851"/>
        </w:tabs>
        <w:ind w:left="0" w:firstLine="567"/>
        <w:contextualSpacing w:val="0"/>
        <w:rPr>
          <w:shd w:val="clear" w:color="auto" w:fill="FFFFFF"/>
        </w:rPr>
      </w:pPr>
      <w:r>
        <w:t xml:space="preserve">копію </w:t>
      </w:r>
      <w:r w:rsidRPr="00DB7324">
        <w:t>догов</w:t>
      </w:r>
      <w:r>
        <w:t>о</w:t>
      </w:r>
      <w:r w:rsidRPr="00DB7324">
        <w:t>р</w:t>
      </w:r>
      <w:r>
        <w:t>у</w:t>
      </w:r>
      <w:r w:rsidRPr="00DB7324">
        <w:t xml:space="preserve"> </w:t>
      </w:r>
      <w:r w:rsidR="000151B4" w:rsidRPr="00DB7324">
        <w:t xml:space="preserve">страхування </w:t>
      </w:r>
      <w:r w:rsidR="000151B4" w:rsidRPr="00DB7324">
        <w:rPr>
          <w:shd w:val="clear" w:color="auto" w:fill="FFFFFF"/>
        </w:rPr>
        <w:t xml:space="preserve">відповідальності надавача нефінансових платіжних послуг, складений </w:t>
      </w:r>
      <w:r w:rsidR="000151B4">
        <w:rPr>
          <w:shd w:val="clear" w:color="auto" w:fill="FFFFFF"/>
        </w:rPr>
        <w:t>з урахуванням нефінансової(их) платіжної(их) послуги(г)</w:t>
      </w:r>
      <w:r w:rsidR="000151B4" w:rsidRPr="00DB7324">
        <w:rPr>
          <w:shd w:val="clear" w:color="auto" w:fill="FFFFFF"/>
        </w:rPr>
        <w:t>,</w:t>
      </w:r>
      <w:r w:rsidR="000151B4">
        <w:rPr>
          <w:shd w:val="clear" w:color="auto" w:fill="FFFFFF"/>
        </w:rPr>
        <w:t xml:space="preserve"> яку(і) юридична особа має намір надавати</w:t>
      </w:r>
      <w:r w:rsidR="005F3844">
        <w:rPr>
          <w:shd w:val="clear" w:color="auto" w:fill="FFFFFF"/>
        </w:rPr>
        <w:t>,</w:t>
      </w:r>
      <w:r w:rsidR="005F3844" w:rsidRPr="005F3844">
        <w:rPr>
          <w:shd w:val="clear" w:color="auto" w:fill="FFFFFF"/>
        </w:rPr>
        <w:t xml:space="preserve"> </w:t>
      </w:r>
      <w:r w:rsidR="005F3844">
        <w:rPr>
          <w:shd w:val="clear" w:color="auto" w:fill="FFFFFF"/>
        </w:rPr>
        <w:t>що повинен</w:t>
      </w:r>
      <w:r w:rsidR="005F3844" w:rsidRPr="00DB7324">
        <w:rPr>
          <w:shd w:val="clear" w:color="auto" w:fill="FFFFFF"/>
        </w:rPr>
        <w:t xml:space="preserve"> набирати чинність з дати включення до Реєстру відомостей про таку юридичну особу як надавача нефінансових платіжних послуг</w:t>
      </w:r>
      <w:r w:rsidR="00F34404" w:rsidRPr="00DB7324">
        <w:rPr>
          <w:shd w:val="clear" w:color="auto" w:fill="FFFFFF"/>
        </w:rPr>
        <w:t>;</w:t>
      </w:r>
      <w:r w:rsidR="00117ECE" w:rsidRPr="00DB7324">
        <w:rPr>
          <w:shd w:val="clear" w:color="auto" w:fill="FFFFFF"/>
        </w:rPr>
        <w:t xml:space="preserve"> </w:t>
      </w:r>
    </w:p>
    <w:p w14:paraId="6571EF51" w14:textId="77777777" w:rsidR="00F74276" w:rsidRDefault="00F74276" w:rsidP="00DB7324">
      <w:pPr>
        <w:pStyle w:val="af4"/>
        <w:pBdr>
          <w:top w:val="nil"/>
          <w:left w:val="nil"/>
          <w:bottom w:val="nil"/>
          <w:right w:val="nil"/>
          <w:between w:val="nil"/>
        </w:pBdr>
        <w:tabs>
          <w:tab w:val="left" w:pos="710"/>
          <w:tab w:val="left" w:pos="851"/>
        </w:tabs>
        <w:ind w:left="0" w:firstLine="567"/>
        <w:contextualSpacing w:val="0"/>
      </w:pPr>
    </w:p>
    <w:p w14:paraId="7EF6F1EB" w14:textId="0A432DA5" w:rsidR="00F74276" w:rsidRPr="004A4372" w:rsidRDefault="00F74276"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B976FF">
        <w:rPr>
          <w:color w:val="0D0D0D" w:themeColor="text1" w:themeTint="F2"/>
        </w:rPr>
        <w:t>підтвердні документи щодо правових підстав використання торговельної марки (знака для товарів та послуг) для надання нефінансових платіжних послуг (у разі використання);</w:t>
      </w:r>
    </w:p>
    <w:p w14:paraId="3A47E4F8" w14:textId="77777777" w:rsidR="001050B0" w:rsidRDefault="001050B0" w:rsidP="004A4372">
      <w:pPr>
        <w:pStyle w:val="af4"/>
      </w:pPr>
    </w:p>
    <w:p w14:paraId="1EC009B2" w14:textId="02AD458E" w:rsidR="001050B0" w:rsidRPr="004A4372" w:rsidRDefault="00EE5556" w:rsidP="00147CDB">
      <w:pPr>
        <w:pStyle w:val="af4"/>
        <w:numPr>
          <w:ilvl w:val="1"/>
          <w:numId w:val="21"/>
        </w:numPr>
        <w:pBdr>
          <w:top w:val="nil"/>
          <w:left w:val="nil"/>
          <w:bottom w:val="nil"/>
          <w:right w:val="nil"/>
          <w:between w:val="nil"/>
        </w:pBdr>
        <w:tabs>
          <w:tab w:val="left" w:pos="710"/>
          <w:tab w:val="left" w:pos="851"/>
        </w:tabs>
        <w:ind w:left="0" w:firstLine="567"/>
        <w:contextualSpacing w:val="0"/>
      </w:pPr>
      <w:r w:rsidRPr="00B976FF">
        <w:rPr>
          <w:color w:val="0D0D0D" w:themeColor="text1" w:themeTint="F2"/>
        </w:rPr>
        <w:t xml:space="preserve">копію документа, що підтверджує </w:t>
      </w:r>
      <w:r>
        <w:rPr>
          <w:color w:val="0D0D0D" w:themeColor="text1" w:themeTint="F2"/>
        </w:rPr>
        <w:t>внесення заявником плати</w:t>
      </w:r>
      <w:r w:rsidRPr="00B976FF">
        <w:rPr>
          <w:color w:val="0D0D0D" w:themeColor="text1" w:themeTint="F2"/>
        </w:rPr>
        <w:t xml:space="preserve"> за розгляд </w:t>
      </w:r>
      <w:r w:rsidR="000D57F3">
        <w:rPr>
          <w:color w:val="0D0D0D" w:themeColor="text1" w:themeTint="F2"/>
        </w:rPr>
        <w:t xml:space="preserve">заяви та доданих до неї </w:t>
      </w:r>
      <w:r w:rsidRPr="00B976FF">
        <w:rPr>
          <w:color w:val="0D0D0D" w:themeColor="text1" w:themeTint="F2"/>
        </w:rPr>
        <w:t>документів</w:t>
      </w:r>
      <w:r>
        <w:rPr>
          <w:color w:val="0D0D0D" w:themeColor="text1" w:themeTint="F2"/>
        </w:rPr>
        <w:t>, подан</w:t>
      </w:r>
      <w:r w:rsidR="000D57F3">
        <w:rPr>
          <w:color w:val="0D0D0D" w:themeColor="text1" w:themeTint="F2"/>
        </w:rPr>
        <w:t>их</w:t>
      </w:r>
      <w:r>
        <w:rPr>
          <w:color w:val="0D0D0D" w:themeColor="text1" w:themeTint="F2"/>
        </w:rPr>
        <w:t xml:space="preserve"> до Національного банку для здійснення авторизації діяльності</w:t>
      </w:r>
      <w:r w:rsidR="00CB632B">
        <w:rPr>
          <w:color w:val="0D0D0D" w:themeColor="text1" w:themeTint="F2"/>
        </w:rPr>
        <w:t>.</w:t>
      </w:r>
    </w:p>
    <w:p w14:paraId="05CAF31E" w14:textId="77777777" w:rsidR="001050B0" w:rsidRDefault="001050B0" w:rsidP="004A4372">
      <w:pPr>
        <w:pStyle w:val="af4"/>
      </w:pPr>
    </w:p>
    <w:p w14:paraId="096B79C9" w14:textId="480D65E7" w:rsidR="007E1E71" w:rsidRPr="00525B9D" w:rsidRDefault="00EA24EA"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F24F7F">
        <w:rPr>
          <w:color w:val="0D0D0D" w:themeColor="text1" w:themeTint="F2"/>
          <w:sz w:val="28"/>
          <w:szCs w:val="28"/>
          <w:lang w:val="uk-UA"/>
        </w:rPr>
        <w:t>Банк</w:t>
      </w:r>
      <w:r w:rsidR="007E1E71" w:rsidRPr="00F24F7F">
        <w:rPr>
          <w:color w:val="0D0D0D" w:themeColor="text1" w:themeTint="F2"/>
          <w:sz w:val="28"/>
          <w:szCs w:val="28"/>
          <w:shd w:val="clear" w:color="auto" w:fill="FFFFFF"/>
          <w:lang w:val="uk-UA"/>
        </w:rPr>
        <w:t xml:space="preserve"> </w:t>
      </w:r>
      <w:r w:rsidR="007E1E71" w:rsidRPr="00F24F7F">
        <w:rPr>
          <w:color w:val="0D0D0D" w:themeColor="text1" w:themeTint="F2"/>
          <w:sz w:val="28"/>
          <w:szCs w:val="28"/>
          <w:lang w:val="uk-UA"/>
        </w:rPr>
        <w:t xml:space="preserve">для </w:t>
      </w:r>
      <w:r w:rsidR="008C0911">
        <w:rPr>
          <w:color w:val="0D0D0D" w:themeColor="text1" w:themeTint="F2"/>
          <w:sz w:val="28"/>
          <w:szCs w:val="28"/>
          <w:lang w:val="uk-UA"/>
        </w:rPr>
        <w:t>здійснення авторизації</w:t>
      </w:r>
      <w:r w:rsidR="007E1E71" w:rsidRPr="00F24F7F">
        <w:rPr>
          <w:color w:val="0D0D0D" w:themeColor="text1" w:themeTint="F2"/>
          <w:sz w:val="28"/>
          <w:szCs w:val="28"/>
          <w:lang w:val="uk-UA"/>
        </w:rPr>
        <w:t xml:space="preserve"> діяльності </w:t>
      </w:r>
      <w:r w:rsidR="00D77BA0" w:rsidRPr="00BE11C6">
        <w:rPr>
          <w:color w:val="0D0D0D" w:themeColor="text1" w:themeTint="F2"/>
          <w:sz w:val="28"/>
          <w:szCs w:val="28"/>
          <w:lang w:val="uk-UA"/>
        </w:rPr>
        <w:t xml:space="preserve">з надання нефінансових платіжних послуг </w:t>
      </w:r>
      <w:r w:rsidR="007E1E71" w:rsidRPr="00F24F7F">
        <w:rPr>
          <w:color w:val="0D0D0D" w:themeColor="text1" w:themeTint="F2"/>
          <w:sz w:val="28"/>
          <w:szCs w:val="28"/>
          <w:lang w:val="uk-UA"/>
        </w:rPr>
        <w:t xml:space="preserve">подає до Національного банку </w:t>
      </w:r>
      <w:r w:rsidR="00F74276">
        <w:rPr>
          <w:color w:val="0D0D0D" w:themeColor="text1" w:themeTint="F2"/>
          <w:sz w:val="28"/>
          <w:szCs w:val="28"/>
          <w:lang w:val="uk-UA"/>
        </w:rPr>
        <w:t xml:space="preserve">такі </w:t>
      </w:r>
      <w:r w:rsidR="00AE7EB8">
        <w:rPr>
          <w:color w:val="0D0D0D" w:themeColor="text1" w:themeTint="F2"/>
          <w:sz w:val="28"/>
          <w:szCs w:val="28"/>
          <w:lang w:val="uk-UA"/>
        </w:rPr>
        <w:t>документи</w:t>
      </w:r>
      <w:r w:rsidR="00F74276">
        <w:rPr>
          <w:color w:val="0D0D0D" w:themeColor="text1" w:themeTint="F2"/>
          <w:sz w:val="28"/>
          <w:szCs w:val="28"/>
          <w:lang w:val="uk-UA"/>
        </w:rPr>
        <w:t>:</w:t>
      </w:r>
    </w:p>
    <w:p w14:paraId="662BCCF6" w14:textId="41AAC7E2" w:rsidR="00F74276" w:rsidRPr="00F74276" w:rsidRDefault="00F74276" w:rsidP="004A4372">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432859FF" w14:textId="6AE98E9D" w:rsidR="0034284B" w:rsidRDefault="00DE2E43"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lang w:val="uk-UA"/>
        </w:rPr>
      </w:pPr>
      <w:r w:rsidRPr="00DF506B">
        <w:rPr>
          <w:color w:val="0D0D0D" w:themeColor="text1" w:themeTint="F2"/>
          <w:sz w:val="28"/>
          <w:szCs w:val="28"/>
          <w:lang w:val="uk-UA"/>
        </w:rPr>
        <w:t>заяву</w:t>
      </w:r>
      <w:r w:rsidR="00F74276" w:rsidRPr="0034284B">
        <w:rPr>
          <w:color w:val="0D0D0D" w:themeColor="text1" w:themeTint="F2"/>
          <w:sz w:val="28"/>
          <w:szCs w:val="28"/>
          <w:lang w:val="uk-UA"/>
        </w:rPr>
        <w:t>;</w:t>
      </w:r>
      <w:r w:rsidR="0034284B">
        <w:rPr>
          <w:color w:val="0D0D0D" w:themeColor="text1" w:themeTint="F2"/>
          <w:sz w:val="28"/>
          <w:szCs w:val="28"/>
          <w:lang w:val="uk-UA"/>
        </w:rPr>
        <w:t xml:space="preserve"> </w:t>
      </w:r>
    </w:p>
    <w:p w14:paraId="163FEA2F" w14:textId="77777777" w:rsidR="008122B8" w:rsidRDefault="008122B8" w:rsidP="000F5179">
      <w:pPr>
        <w:pStyle w:val="rvps2"/>
        <w:shd w:val="clear" w:color="auto" w:fill="FFFFFF"/>
        <w:tabs>
          <w:tab w:val="left" w:pos="567"/>
          <w:tab w:val="left" w:pos="851"/>
        </w:tabs>
        <w:spacing w:before="0" w:beforeAutospacing="0" w:after="0" w:afterAutospacing="0"/>
        <w:ind w:left="567"/>
        <w:jc w:val="both"/>
        <w:rPr>
          <w:color w:val="0D0D0D" w:themeColor="text1" w:themeTint="F2"/>
          <w:sz w:val="28"/>
          <w:szCs w:val="28"/>
          <w:lang w:val="uk-UA"/>
        </w:rPr>
      </w:pPr>
    </w:p>
    <w:p w14:paraId="51980142" w14:textId="671D7358" w:rsidR="008122B8" w:rsidRPr="00BB25EA" w:rsidRDefault="00DE2E43"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rPr>
      </w:pPr>
      <w:r w:rsidRPr="00DF506B">
        <w:rPr>
          <w:color w:val="0D0D0D" w:themeColor="text1" w:themeTint="F2"/>
          <w:sz w:val="28"/>
          <w:szCs w:val="28"/>
          <w:lang w:val="uk-UA"/>
        </w:rPr>
        <w:t>інформаційну довідку</w:t>
      </w:r>
      <w:r w:rsidR="00AF5FDF" w:rsidRPr="00BB25EA">
        <w:rPr>
          <w:color w:val="0D0D0D" w:themeColor="text1" w:themeTint="F2"/>
          <w:sz w:val="28"/>
          <w:szCs w:val="28"/>
          <w:shd w:val="clear" w:color="auto" w:fill="FFFFFF"/>
          <w:lang w:val="uk-UA"/>
        </w:rPr>
        <w:t>;</w:t>
      </w:r>
      <w:r w:rsidR="0034284B" w:rsidRPr="00BB25EA">
        <w:rPr>
          <w:color w:val="0D0D0D" w:themeColor="text1" w:themeTint="F2"/>
          <w:sz w:val="28"/>
          <w:szCs w:val="28"/>
          <w:lang w:val="uk-UA"/>
        </w:rPr>
        <w:t xml:space="preserve"> </w:t>
      </w:r>
    </w:p>
    <w:p w14:paraId="424EEFD8" w14:textId="009977DB" w:rsidR="0034284B" w:rsidRDefault="00F74276"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lang w:val="uk-UA"/>
        </w:rPr>
      </w:pPr>
      <w:r w:rsidRPr="00525B9D">
        <w:rPr>
          <w:color w:val="0D0D0D" w:themeColor="text1" w:themeTint="F2"/>
          <w:sz w:val="28"/>
          <w:szCs w:val="28"/>
          <w:lang w:val="uk-UA"/>
        </w:rPr>
        <w:lastRenderedPageBreak/>
        <w:t>підтвердні документи щодо правових підстав використання торговельної марки (знака для товар</w:t>
      </w:r>
      <w:r w:rsidRPr="00F74276">
        <w:rPr>
          <w:color w:val="0D0D0D" w:themeColor="text1" w:themeTint="F2"/>
          <w:sz w:val="28"/>
          <w:szCs w:val="28"/>
          <w:lang w:val="uk-UA"/>
        </w:rPr>
        <w:t>ів та послуг) для надання нефінансових платіжних послуг (у разі використання)</w:t>
      </w:r>
      <w:r w:rsidR="00EE5556">
        <w:rPr>
          <w:color w:val="0D0D0D" w:themeColor="text1" w:themeTint="F2"/>
          <w:sz w:val="28"/>
          <w:szCs w:val="28"/>
          <w:lang w:val="uk-UA"/>
        </w:rPr>
        <w:t>;</w:t>
      </w:r>
      <w:r w:rsidR="0034284B">
        <w:rPr>
          <w:color w:val="0D0D0D" w:themeColor="text1" w:themeTint="F2"/>
          <w:sz w:val="28"/>
          <w:szCs w:val="28"/>
          <w:lang w:val="uk-UA"/>
        </w:rPr>
        <w:t xml:space="preserve"> </w:t>
      </w:r>
    </w:p>
    <w:p w14:paraId="1A97AB35" w14:textId="77777777" w:rsidR="0034284B" w:rsidRDefault="0034284B" w:rsidP="000F5179">
      <w:pPr>
        <w:pStyle w:val="rvps2"/>
        <w:shd w:val="clear" w:color="auto" w:fill="FFFFFF"/>
        <w:tabs>
          <w:tab w:val="left" w:pos="567"/>
          <w:tab w:val="left" w:pos="851"/>
        </w:tabs>
        <w:spacing w:before="0" w:beforeAutospacing="0" w:after="0" w:afterAutospacing="0"/>
        <w:ind w:left="567"/>
        <w:jc w:val="both"/>
        <w:rPr>
          <w:color w:val="0D0D0D" w:themeColor="text1" w:themeTint="F2"/>
          <w:sz w:val="28"/>
          <w:szCs w:val="28"/>
          <w:lang w:val="uk-UA"/>
        </w:rPr>
      </w:pPr>
    </w:p>
    <w:p w14:paraId="64C053A2" w14:textId="399EE54E" w:rsidR="00F74276" w:rsidRDefault="00EE5556" w:rsidP="00147CDB">
      <w:pPr>
        <w:pStyle w:val="rvps2"/>
        <w:numPr>
          <w:ilvl w:val="0"/>
          <w:numId w:val="24"/>
        </w:numPr>
        <w:shd w:val="clear" w:color="auto" w:fill="FFFFFF"/>
        <w:tabs>
          <w:tab w:val="left" w:pos="567"/>
          <w:tab w:val="left" w:pos="851"/>
        </w:tabs>
        <w:spacing w:before="0" w:beforeAutospacing="0" w:after="0" w:afterAutospacing="0"/>
        <w:ind w:left="0" w:firstLine="567"/>
        <w:jc w:val="both"/>
        <w:rPr>
          <w:color w:val="0D0D0D" w:themeColor="text1" w:themeTint="F2"/>
          <w:sz w:val="28"/>
          <w:szCs w:val="28"/>
          <w:lang w:val="uk-UA"/>
        </w:rPr>
      </w:pPr>
      <w:r w:rsidRPr="0034284B">
        <w:rPr>
          <w:color w:val="0D0D0D" w:themeColor="text1" w:themeTint="F2"/>
          <w:sz w:val="28"/>
          <w:szCs w:val="28"/>
          <w:lang w:val="uk-UA"/>
        </w:rPr>
        <w:t xml:space="preserve">копію документа, що підтверджує внесення заявником плати за розгляд </w:t>
      </w:r>
      <w:r w:rsidR="000D57F3" w:rsidRPr="009B5933">
        <w:rPr>
          <w:color w:val="0D0D0D" w:themeColor="text1" w:themeTint="F2"/>
          <w:sz w:val="28"/>
          <w:szCs w:val="28"/>
          <w:lang w:val="uk-UA"/>
        </w:rPr>
        <w:t>заяви та доданих до неї документів, поданих</w:t>
      </w:r>
      <w:r w:rsidRPr="0034284B">
        <w:rPr>
          <w:color w:val="0D0D0D" w:themeColor="text1" w:themeTint="F2"/>
          <w:sz w:val="28"/>
          <w:szCs w:val="28"/>
          <w:lang w:val="uk-UA"/>
        </w:rPr>
        <w:t xml:space="preserve"> до Національного банку для здійснення авторизації діяльності.</w:t>
      </w:r>
    </w:p>
    <w:p w14:paraId="01789C3D" w14:textId="77777777" w:rsidR="00EA24EA" w:rsidRPr="0034284B" w:rsidRDefault="00EA24EA" w:rsidP="00006867">
      <w:pPr>
        <w:pStyle w:val="rvps2"/>
        <w:shd w:val="clear" w:color="auto" w:fill="FFFFFF"/>
        <w:tabs>
          <w:tab w:val="left" w:pos="567"/>
          <w:tab w:val="left" w:pos="851"/>
        </w:tabs>
        <w:spacing w:before="0" w:beforeAutospacing="0" w:after="0" w:afterAutospacing="0"/>
        <w:ind w:left="567"/>
        <w:jc w:val="both"/>
        <w:rPr>
          <w:color w:val="0D0D0D" w:themeColor="text1" w:themeTint="F2"/>
          <w:sz w:val="28"/>
          <w:szCs w:val="28"/>
          <w:lang w:val="uk-UA"/>
        </w:rPr>
      </w:pPr>
    </w:p>
    <w:p w14:paraId="1156C733" w14:textId="2A3D7027" w:rsidR="002F4AFD" w:rsidRDefault="002F4AFD"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Заявник має право надати Національному банку свій логотип для розміщення його на сторінці офіційного Інтернет-представництва Національного банку в розмірі 400х300 px., у форматі png. та на прозорому фоні.</w:t>
      </w:r>
    </w:p>
    <w:p w14:paraId="120457D2" w14:textId="77777777" w:rsidR="00B0570C" w:rsidRDefault="00B0570C" w:rsidP="00B0570C">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306A98EC" w14:textId="762631BF" w:rsidR="001B07E8" w:rsidRPr="00171A18" w:rsidRDefault="00CB252F" w:rsidP="004A4372">
      <w:pPr>
        <w:pStyle w:val="rvps2"/>
        <w:shd w:val="clear" w:color="auto" w:fill="FFFFFF"/>
        <w:tabs>
          <w:tab w:val="left" w:pos="993"/>
        </w:tabs>
        <w:spacing w:before="0" w:beforeAutospacing="0" w:after="0" w:afterAutospacing="0"/>
        <w:jc w:val="center"/>
        <w:rPr>
          <w:color w:val="0D0D0D" w:themeColor="text1" w:themeTint="F2"/>
          <w:sz w:val="28"/>
          <w:szCs w:val="28"/>
          <w:lang w:val="uk-UA"/>
        </w:rPr>
      </w:pPr>
      <w:r w:rsidRPr="00EF7BD7">
        <w:rPr>
          <w:color w:val="0D0D0D" w:themeColor="text1" w:themeTint="F2"/>
          <w:sz w:val="28"/>
          <w:szCs w:val="28"/>
          <w:lang w:val="uk-UA"/>
        </w:rPr>
        <w:t>ІІІ. Оцінка</w:t>
      </w:r>
      <w:r w:rsidR="009D61C9">
        <w:rPr>
          <w:color w:val="0D0D0D" w:themeColor="text1" w:themeTint="F2"/>
          <w:sz w:val="28"/>
          <w:szCs w:val="28"/>
          <w:lang w:val="uk-UA"/>
        </w:rPr>
        <w:t xml:space="preserve"> ділової репутації юридичних та</w:t>
      </w:r>
      <w:r w:rsidR="001B07E8" w:rsidRPr="00EF7BD7">
        <w:rPr>
          <w:color w:val="0D0D0D" w:themeColor="text1" w:themeTint="F2"/>
          <w:sz w:val="28"/>
          <w:szCs w:val="28"/>
          <w:lang w:val="uk-UA"/>
        </w:rPr>
        <w:t xml:space="preserve"> фізичних осіб</w:t>
      </w:r>
    </w:p>
    <w:p w14:paraId="3F6F1DC0" w14:textId="77777777" w:rsidR="001B07E8" w:rsidRPr="00390BCD" w:rsidRDefault="001B07E8" w:rsidP="004A4372">
      <w:pPr>
        <w:pStyle w:val="af4"/>
        <w:rPr>
          <w:color w:val="0D0D0D" w:themeColor="text1" w:themeTint="F2"/>
        </w:rPr>
      </w:pPr>
    </w:p>
    <w:p w14:paraId="0E6B583C" w14:textId="00317AB0" w:rsidR="001B07E8" w:rsidRDefault="001B07E8"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 xml:space="preserve">Національний банк здійснює оцінку ділової репутації юридичних та фізичних осіб у випадках, визначених </w:t>
      </w:r>
      <w:r w:rsidRPr="00FB43ED">
        <w:rPr>
          <w:color w:val="0D0D0D" w:themeColor="text1" w:themeTint="F2"/>
          <w:sz w:val="28"/>
          <w:szCs w:val="28"/>
          <w:lang w:val="uk-UA"/>
        </w:rPr>
        <w:t>у розділі</w:t>
      </w:r>
      <w:r w:rsidR="00B0570C">
        <w:rPr>
          <w:color w:val="0D0D0D" w:themeColor="text1" w:themeTint="F2"/>
          <w:sz w:val="28"/>
          <w:szCs w:val="28"/>
          <w:lang w:val="uk-UA"/>
        </w:rPr>
        <w:t xml:space="preserve"> ІІІ цього Положення</w:t>
      </w:r>
      <w:r w:rsidRPr="00FB43ED">
        <w:rPr>
          <w:color w:val="0D0D0D" w:themeColor="text1" w:themeTint="F2"/>
          <w:sz w:val="28"/>
          <w:szCs w:val="28"/>
          <w:lang w:val="uk-UA"/>
        </w:rPr>
        <w:t>.</w:t>
      </w:r>
    </w:p>
    <w:p w14:paraId="3069A319" w14:textId="77777777" w:rsidR="001B07E8" w:rsidRDefault="001B07E8" w:rsidP="006D7659">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297DDD56" w14:textId="13232012" w:rsidR="001B07E8" w:rsidRDefault="00EA24EA"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205656">
        <w:rPr>
          <w:color w:val="0D0D0D" w:themeColor="text1" w:themeTint="F2"/>
          <w:sz w:val="28"/>
          <w:szCs w:val="28"/>
          <w:lang w:val="uk-UA"/>
        </w:rPr>
        <w:t>Вимоги розділу ІІІ цього Положення не поширюються на банки.</w:t>
      </w:r>
    </w:p>
    <w:p w14:paraId="03D99F49" w14:textId="77777777" w:rsidR="00761556" w:rsidRDefault="00761556" w:rsidP="00761556">
      <w:pPr>
        <w:pStyle w:val="af4"/>
        <w:rPr>
          <w:color w:val="0D0D0D" w:themeColor="text1" w:themeTint="F2"/>
        </w:rPr>
      </w:pPr>
    </w:p>
    <w:p w14:paraId="45920A5C" w14:textId="5BE38E54" w:rsidR="00761556" w:rsidRPr="00146045" w:rsidRDefault="00761556"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146045">
        <w:rPr>
          <w:bCs/>
          <w:color w:val="0D0D0D" w:themeColor="text1" w:themeTint="F2"/>
          <w:sz w:val="28"/>
          <w:szCs w:val="28"/>
          <w:lang w:val="uk-UA"/>
        </w:rPr>
        <w:t>Оцінка ділової репутації платіжної установи, установи електронних грошей, філії іноземної платіжної установи</w:t>
      </w:r>
      <w:r w:rsidR="00146045" w:rsidRPr="00146045">
        <w:rPr>
          <w:bCs/>
          <w:color w:val="0D0D0D" w:themeColor="text1" w:themeTint="F2"/>
          <w:sz w:val="28"/>
          <w:szCs w:val="28"/>
          <w:lang w:val="uk-UA"/>
        </w:rPr>
        <w:t xml:space="preserve"> здійснюється Національним банком згідно з розділом XIV </w:t>
      </w:r>
      <w:r w:rsidR="00146045" w:rsidRPr="00146045">
        <w:rPr>
          <w:sz w:val="28"/>
          <w:szCs w:val="28"/>
          <w:lang w:val="uk-UA"/>
        </w:rPr>
        <w:t xml:space="preserve">Положення </w:t>
      </w:r>
      <w:r w:rsidR="00146045" w:rsidRPr="00146045">
        <w:rPr>
          <w:bCs/>
          <w:sz w:val="28"/>
          <w:szCs w:val="28"/>
          <w:lang w:val="uk-UA"/>
        </w:rPr>
        <w:t xml:space="preserve">про порядок </w:t>
      </w:r>
      <w:r w:rsidR="00146045" w:rsidRPr="00146045">
        <w:rPr>
          <w:sz w:val="28"/>
          <w:szCs w:val="28"/>
          <w:lang w:val="uk-UA"/>
        </w:rPr>
        <w:t>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w:t>
      </w:r>
      <w:r w:rsidR="003D1FD5">
        <w:rPr>
          <w:sz w:val="28"/>
          <w:szCs w:val="28"/>
          <w:lang w:val="uk-UA"/>
        </w:rPr>
        <w:t xml:space="preserve"> жовтня </w:t>
      </w:r>
      <w:r w:rsidR="00146045" w:rsidRPr="00146045">
        <w:rPr>
          <w:sz w:val="28"/>
          <w:szCs w:val="28"/>
          <w:lang w:val="uk-UA"/>
        </w:rPr>
        <w:t xml:space="preserve">2022 </w:t>
      </w:r>
      <w:r w:rsidR="003D1FD5">
        <w:rPr>
          <w:sz w:val="28"/>
          <w:szCs w:val="28"/>
          <w:lang w:val="uk-UA"/>
        </w:rPr>
        <w:t xml:space="preserve">року </w:t>
      </w:r>
      <w:r w:rsidR="00146045" w:rsidRPr="00146045">
        <w:rPr>
          <w:sz w:val="28"/>
          <w:szCs w:val="28"/>
          <w:lang w:val="uk-UA"/>
        </w:rPr>
        <w:t xml:space="preserve">№ 217 (зі змінами), на підставі опитувальника </w:t>
      </w:r>
      <w:r w:rsidR="00146045" w:rsidRPr="00146045">
        <w:rPr>
          <w:color w:val="0D0D0D" w:themeColor="text1" w:themeTint="F2"/>
          <w:sz w:val="28"/>
          <w:szCs w:val="28"/>
          <w:lang w:val="uk-UA"/>
        </w:rPr>
        <w:t>юридичної особи</w:t>
      </w:r>
      <w:r w:rsidR="00146045" w:rsidRPr="00146045">
        <w:rPr>
          <w:color w:val="0D0D0D" w:themeColor="text1" w:themeTint="F2"/>
          <w:sz w:val="28"/>
          <w:szCs w:val="28"/>
          <w:shd w:val="clear" w:color="auto" w:fill="FFFFFF"/>
          <w:lang w:val="uk-UA"/>
        </w:rPr>
        <w:t>.</w:t>
      </w:r>
    </w:p>
    <w:p w14:paraId="3D156FF6" w14:textId="77777777" w:rsidR="00670165" w:rsidRDefault="00670165" w:rsidP="006D7659">
      <w:pPr>
        <w:pStyle w:val="af4"/>
        <w:ind w:left="0" w:firstLine="567"/>
        <w:rPr>
          <w:color w:val="0D0D0D" w:themeColor="text1" w:themeTint="F2"/>
        </w:rPr>
      </w:pPr>
    </w:p>
    <w:p w14:paraId="7246AC03" w14:textId="0CC2B272" w:rsidR="00670165" w:rsidRDefault="00670165"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Оцінка ділової репутації здійснюється Національним банком</w:t>
      </w:r>
      <w:r>
        <w:rPr>
          <w:color w:val="0D0D0D" w:themeColor="text1" w:themeTint="F2"/>
          <w:sz w:val="28"/>
          <w:szCs w:val="28"/>
          <w:lang w:val="uk-UA"/>
        </w:rPr>
        <w:t>:</w:t>
      </w:r>
    </w:p>
    <w:p w14:paraId="2C7766D1" w14:textId="77777777" w:rsidR="00670165" w:rsidRDefault="00670165" w:rsidP="004A4372">
      <w:pPr>
        <w:pStyle w:val="af4"/>
        <w:rPr>
          <w:color w:val="0D0D0D" w:themeColor="text1" w:themeTint="F2"/>
        </w:rPr>
      </w:pPr>
    </w:p>
    <w:p w14:paraId="5B68B180" w14:textId="1C826CE3" w:rsidR="00570AA1" w:rsidRDefault="00670165" w:rsidP="00147CDB">
      <w:pPr>
        <w:pStyle w:val="rvps2"/>
        <w:numPr>
          <w:ilvl w:val="0"/>
          <w:numId w:val="30"/>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4A4372">
        <w:rPr>
          <w:color w:val="0D0D0D" w:themeColor="text1" w:themeTint="F2"/>
          <w:sz w:val="28"/>
          <w:szCs w:val="28"/>
          <w:lang w:val="uk-UA"/>
        </w:rPr>
        <w:t xml:space="preserve">у разі подання </w:t>
      </w:r>
      <w:r w:rsidR="00725A4A" w:rsidRPr="00725A4A">
        <w:rPr>
          <w:color w:val="0D0D0D" w:themeColor="text1" w:themeTint="F2"/>
          <w:sz w:val="28"/>
          <w:szCs w:val="28"/>
          <w:lang w:val="uk-UA"/>
        </w:rPr>
        <w:t>заяви та доданих до неї документів</w:t>
      </w:r>
      <w:r w:rsidR="00725A4A">
        <w:rPr>
          <w:color w:val="0D0D0D" w:themeColor="text1" w:themeTint="F2"/>
          <w:sz w:val="28"/>
          <w:szCs w:val="28"/>
          <w:lang w:val="uk-UA"/>
        </w:rPr>
        <w:t xml:space="preserve"> </w:t>
      </w:r>
      <w:r w:rsidRPr="004A4372">
        <w:rPr>
          <w:color w:val="0D0D0D" w:themeColor="text1" w:themeTint="F2"/>
          <w:sz w:val="28"/>
          <w:szCs w:val="28"/>
          <w:lang w:val="uk-UA"/>
        </w:rPr>
        <w:t xml:space="preserve">особою, яка має намір </w:t>
      </w:r>
      <w:r w:rsidR="00CE0291">
        <w:rPr>
          <w:color w:val="0D0D0D" w:themeColor="text1" w:themeTint="F2"/>
          <w:sz w:val="28"/>
          <w:szCs w:val="28"/>
          <w:lang w:val="uk-UA"/>
        </w:rPr>
        <w:t>здійснити</w:t>
      </w:r>
      <w:r w:rsidR="00CE0291" w:rsidRPr="004A4372">
        <w:rPr>
          <w:color w:val="0D0D0D" w:themeColor="text1" w:themeTint="F2"/>
          <w:sz w:val="28"/>
          <w:szCs w:val="28"/>
          <w:lang w:val="uk-UA"/>
        </w:rPr>
        <w:t xml:space="preserve"> </w:t>
      </w:r>
      <w:r w:rsidRPr="004A4372">
        <w:rPr>
          <w:color w:val="0D0D0D" w:themeColor="text1" w:themeTint="F2"/>
          <w:sz w:val="28"/>
          <w:szCs w:val="28"/>
          <w:lang w:val="uk-UA"/>
        </w:rPr>
        <w:t>авторизацію</w:t>
      </w:r>
      <w:r w:rsidR="00CE0291">
        <w:rPr>
          <w:color w:val="0D0D0D" w:themeColor="text1" w:themeTint="F2"/>
          <w:sz w:val="28"/>
          <w:szCs w:val="28"/>
          <w:lang w:val="uk-UA"/>
        </w:rPr>
        <w:t xml:space="preserve"> діяльності</w:t>
      </w:r>
      <w:r w:rsidRPr="004A4372">
        <w:rPr>
          <w:color w:val="0D0D0D" w:themeColor="text1" w:themeTint="F2"/>
          <w:sz w:val="28"/>
          <w:szCs w:val="28"/>
          <w:lang w:val="uk-UA"/>
        </w:rPr>
        <w:t xml:space="preserve">  </w:t>
      </w:r>
      <w:r w:rsidR="00D31802">
        <w:rPr>
          <w:color w:val="0D0D0D" w:themeColor="text1" w:themeTint="F2"/>
          <w:sz w:val="28"/>
          <w:szCs w:val="28"/>
          <w:lang w:val="uk-UA"/>
        </w:rPr>
        <w:t xml:space="preserve">на </w:t>
      </w:r>
      <w:r w:rsidRPr="004A4372">
        <w:rPr>
          <w:color w:val="0D0D0D" w:themeColor="text1" w:themeTint="F2"/>
          <w:sz w:val="28"/>
          <w:szCs w:val="28"/>
          <w:lang w:val="uk-UA"/>
        </w:rPr>
        <w:t>нада</w:t>
      </w:r>
      <w:r w:rsidR="00D31802">
        <w:rPr>
          <w:color w:val="0D0D0D" w:themeColor="text1" w:themeTint="F2"/>
          <w:sz w:val="28"/>
          <w:szCs w:val="28"/>
          <w:lang w:val="uk-UA"/>
        </w:rPr>
        <w:t xml:space="preserve">ння </w:t>
      </w:r>
      <w:r>
        <w:rPr>
          <w:color w:val="0D0D0D" w:themeColor="text1" w:themeTint="F2"/>
          <w:sz w:val="28"/>
          <w:szCs w:val="28"/>
          <w:lang w:val="uk-UA"/>
        </w:rPr>
        <w:t>нефінансових</w:t>
      </w:r>
      <w:r w:rsidRPr="004A4372">
        <w:rPr>
          <w:color w:val="0D0D0D" w:themeColor="text1" w:themeTint="F2"/>
          <w:sz w:val="28"/>
          <w:szCs w:val="28"/>
          <w:lang w:val="uk-UA"/>
        </w:rPr>
        <w:t xml:space="preserve"> платіжних послуг,– щодо заявника, </w:t>
      </w:r>
      <w:r w:rsidR="00BC1001" w:rsidRPr="004A4372">
        <w:rPr>
          <w:color w:val="0D0D0D" w:themeColor="text1" w:themeTint="F2"/>
          <w:sz w:val="28"/>
          <w:szCs w:val="28"/>
          <w:lang w:val="uk-UA"/>
        </w:rPr>
        <w:t xml:space="preserve">власників істотної </w:t>
      </w:r>
      <w:r w:rsidRPr="004A4372">
        <w:rPr>
          <w:color w:val="0D0D0D" w:themeColor="text1" w:themeTint="F2"/>
          <w:sz w:val="28"/>
          <w:szCs w:val="28"/>
          <w:lang w:val="uk-UA"/>
        </w:rPr>
        <w:t xml:space="preserve"> участі, </w:t>
      </w:r>
      <w:r w:rsidR="00CE0291">
        <w:rPr>
          <w:color w:val="0D0D0D" w:themeColor="text1" w:themeTint="F2"/>
          <w:sz w:val="28"/>
          <w:szCs w:val="28"/>
          <w:lang w:val="uk-UA"/>
        </w:rPr>
        <w:t xml:space="preserve">ключових учасників, </w:t>
      </w:r>
      <w:r w:rsidRPr="004A4372">
        <w:rPr>
          <w:color w:val="0D0D0D" w:themeColor="text1" w:themeTint="F2"/>
          <w:sz w:val="28"/>
          <w:szCs w:val="28"/>
          <w:lang w:val="uk-UA"/>
        </w:rPr>
        <w:t>керівників</w:t>
      </w:r>
      <w:r w:rsidR="002D3F76">
        <w:rPr>
          <w:color w:val="0D0D0D" w:themeColor="text1" w:themeTint="F2"/>
          <w:sz w:val="28"/>
          <w:szCs w:val="28"/>
          <w:lang w:val="uk-UA"/>
        </w:rPr>
        <w:t>, ключової особи</w:t>
      </w:r>
      <w:r w:rsidR="00C639BD">
        <w:rPr>
          <w:color w:val="0D0D0D" w:themeColor="text1" w:themeTint="F2"/>
          <w:sz w:val="28"/>
          <w:szCs w:val="28"/>
          <w:lang w:val="uk-UA"/>
        </w:rPr>
        <w:t xml:space="preserve"> </w:t>
      </w:r>
      <w:r w:rsidR="00EA24EA" w:rsidRPr="004A4372">
        <w:rPr>
          <w:color w:val="0D0D0D" w:themeColor="text1" w:themeTint="F2"/>
          <w:sz w:val="28"/>
          <w:szCs w:val="28"/>
          <w:lang w:val="uk-UA"/>
        </w:rPr>
        <w:t>заявника</w:t>
      </w:r>
      <w:r>
        <w:rPr>
          <w:color w:val="0D0D0D" w:themeColor="text1" w:themeTint="F2"/>
          <w:sz w:val="28"/>
          <w:szCs w:val="28"/>
          <w:lang w:val="uk-UA"/>
        </w:rPr>
        <w:t>;</w:t>
      </w:r>
    </w:p>
    <w:p w14:paraId="26AC5734" w14:textId="77777777" w:rsidR="00570AA1" w:rsidRDefault="00570AA1" w:rsidP="00477138">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73601EFA" w14:textId="2F32B01B" w:rsidR="00D71E36" w:rsidRDefault="00D71E36" w:rsidP="00147CDB">
      <w:pPr>
        <w:pStyle w:val="rvps2"/>
        <w:numPr>
          <w:ilvl w:val="0"/>
          <w:numId w:val="30"/>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 xml:space="preserve">у разі </w:t>
      </w:r>
      <w:r w:rsidR="00570AA1" w:rsidRPr="004A4372">
        <w:rPr>
          <w:color w:val="0D0D0D" w:themeColor="text1" w:themeTint="F2"/>
          <w:sz w:val="28"/>
          <w:szCs w:val="28"/>
          <w:lang w:val="uk-UA"/>
        </w:rPr>
        <w:t xml:space="preserve">подання </w:t>
      </w:r>
      <w:r w:rsidR="00725A4A" w:rsidRPr="00725A4A">
        <w:rPr>
          <w:color w:val="0D0D0D" w:themeColor="text1" w:themeTint="F2"/>
          <w:sz w:val="28"/>
          <w:szCs w:val="28"/>
          <w:lang w:val="uk-UA"/>
        </w:rPr>
        <w:t>заяви та доданих до неї документів</w:t>
      </w:r>
      <w:r w:rsidR="00725A4A">
        <w:rPr>
          <w:color w:val="0D0D0D" w:themeColor="text1" w:themeTint="F2"/>
          <w:sz w:val="28"/>
          <w:szCs w:val="28"/>
          <w:lang w:val="uk-UA"/>
        </w:rPr>
        <w:t xml:space="preserve"> </w:t>
      </w:r>
      <w:r w:rsidR="00570AA1">
        <w:rPr>
          <w:color w:val="0D0D0D" w:themeColor="text1" w:themeTint="F2"/>
          <w:sz w:val="28"/>
          <w:szCs w:val="28"/>
          <w:lang w:val="uk-UA"/>
        </w:rPr>
        <w:t>надавачем</w:t>
      </w:r>
      <w:r w:rsidR="00570AA1" w:rsidRPr="00390BCD">
        <w:rPr>
          <w:color w:val="0D0D0D" w:themeColor="text1" w:themeTint="F2"/>
          <w:sz w:val="28"/>
          <w:szCs w:val="28"/>
          <w:lang w:val="uk-UA"/>
        </w:rPr>
        <w:t xml:space="preserve"> нефінансових</w:t>
      </w:r>
      <w:r w:rsidR="00570AA1" w:rsidRPr="004A4372">
        <w:rPr>
          <w:color w:val="0D0D0D" w:themeColor="text1" w:themeTint="F2"/>
          <w:sz w:val="28"/>
          <w:szCs w:val="28"/>
          <w:lang w:val="uk-UA"/>
        </w:rPr>
        <w:t xml:space="preserve"> платіжних послуг</w:t>
      </w:r>
      <w:r w:rsidR="00570AA1">
        <w:rPr>
          <w:color w:val="0D0D0D" w:themeColor="text1" w:themeTint="F2"/>
          <w:sz w:val="28"/>
          <w:szCs w:val="28"/>
          <w:lang w:val="uk-UA"/>
        </w:rPr>
        <w:t>, який</w:t>
      </w:r>
      <w:r w:rsidR="00570AA1" w:rsidRPr="004A4372">
        <w:rPr>
          <w:color w:val="0D0D0D" w:themeColor="text1" w:themeTint="F2"/>
          <w:sz w:val="28"/>
          <w:szCs w:val="28"/>
          <w:lang w:val="uk-UA"/>
        </w:rPr>
        <w:t xml:space="preserve"> має намір </w:t>
      </w:r>
      <w:r w:rsidR="00570AA1">
        <w:rPr>
          <w:color w:val="0D0D0D" w:themeColor="text1" w:themeTint="F2"/>
          <w:sz w:val="28"/>
          <w:szCs w:val="28"/>
          <w:lang w:val="uk-UA"/>
        </w:rPr>
        <w:t>здійснити</w:t>
      </w:r>
      <w:r w:rsidR="00570AA1" w:rsidRPr="004A4372">
        <w:rPr>
          <w:color w:val="0D0D0D" w:themeColor="text1" w:themeTint="F2"/>
          <w:sz w:val="28"/>
          <w:szCs w:val="28"/>
          <w:lang w:val="uk-UA"/>
        </w:rPr>
        <w:t xml:space="preserve"> авторизацію</w:t>
      </w:r>
      <w:r w:rsidR="00570AA1">
        <w:rPr>
          <w:color w:val="0D0D0D" w:themeColor="text1" w:themeTint="F2"/>
          <w:sz w:val="28"/>
          <w:szCs w:val="28"/>
          <w:lang w:val="uk-UA"/>
        </w:rPr>
        <w:t xml:space="preserve"> діяльності</w:t>
      </w:r>
      <w:r w:rsidR="00570AA1" w:rsidRPr="004A4372">
        <w:rPr>
          <w:color w:val="0D0D0D" w:themeColor="text1" w:themeTint="F2"/>
          <w:sz w:val="28"/>
          <w:szCs w:val="28"/>
          <w:lang w:val="uk-UA"/>
        </w:rPr>
        <w:t xml:space="preserve"> </w:t>
      </w:r>
      <w:r w:rsidR="00570AA1">
        <w:rPr>
          <w:color w:val="0D0D0D" w:themeColor="text1" w:themeTint="F2"/>
          <w:sz w:val="28"/>
          <w:szCs w:val="28"/>
          <w:lang w:val="uk-UA"/>
        </w:rPr>
        <w:t>на надання нової нефінансової платіжної послуги (розширення обсягу авторизації діяльності)</w:t>
      </w:r>
      <w:r w:rsidR="00570AA1" w:rsidRPr="004A4372">
        <w:rPr>
          <w:color w:val="0D0D0D" w:themeColor="text1" w:themeTint="F2"/>
          <w:sz w:val="28"/>
          <w:szCs w:val="28"/>
          <w:lang w:val="uk-UA"/>
        </w:rPr>
        <w:t xml:space="preserve">, – щодо </w:t>
      </w:r>
      <w:r w:rsidR="00570AA1" w:rsidRPr="00390BCD">
        <w:rPr>
          <w:color w:val="0D0D0D" w:themeColor="text1" w:themeTint="F2"/>
          <w:sz w:val="28"/>
          <w:szCs w:val="28"/>
          <w:lang w:val="uk-UA"/>
        </w:rPr>
        <w:t>надавача нефінансових</w:t>
      </w:r>
      <w:r w:rsidR="00570AA1" w:rsidRPr="004A4372">
        <w:rPr>
          <w:color w:val="0D0D0D" w:themeColor="text1" w:themeTint="F2"/>
          <w:sz w:val="28"/>
          <w:szCs w:val="28"/>
          <w:lang w:val="uk-UA"/>
        </w:rPr>
        <w:t xml:space="preserve"> платіжних послуг, </w:t>
      </w:r>
      <w:r w:rsidR="00570AA1" w:rsidRPr="00A83A42">
        <w:rPr>
          <w:color w:val="0D0D0D" w:themeColor="text1" w:themeTint="F2"/>
          <w:sz w:val="28"/>
          <w:szCs w:val="28"/>
          <w:lang w:val="uk-UA"/>
        </w:rPr>
        <w:t>власників істотної участі</w:t>
      </w:r>
      <w:r w:rsidR="00570AA1" w:rsidRPr="004A4372">
        <w:rPr>
          <w:color w:val="0D0D0D" w:themeColor="text1" w:themeTint="F2"/>
          <w:sz w:val="28"/>
          <w:szCs w:val="28"/>
          <w:lang w:val="uk-UA"/>
        </w:rPr>
        <w:t xml:space="preserve">, </w:t>
      </w:r>
      <w:r w:rsidR="00570AA1">
        <w:rPr>
          <w:color w:val="0D0D0D" w:themeColor="text1" w:themeTint="F2"/>
          <w:sz w:val="28"/>
          <w:szCs w:val="28"/>
          <w:lang w:val="uk-UA"/>
        </w:rPr>
        <w:t xml:space="preserve">ключових учасників, </w:t>
      </w:r>
      <w:r w:rsidR="00570AA1" w:rsidRPr="004A4372">
        <w:rPr>
          <w:color w:val="0D0D0D" w:themeColor="text1" w:themeTint="F2"/>
          <w:sz w:val="28"/>
          <w:szCs w:val="28"/>
          <w:lang w:val="uk-UA"/>
        </w:rPr>
        <w:t>керівників</w:t>
      </w:r>
      <w:r w:rsidR="00885D35">
        <w:rPr>
          <w:color w:val="0D0D0D" w:themeColor="text1" w:themeTint="F2"/>
          <w:sz w:val="28"/>
          <w:szCs w:val="28"/>
          <w:lang w:val="uk-UA"/>
        </w:rPr>
        <w:t>, ключової особи</w:t>
      </w:r>
      <w:r w:rsidR="00570AA1">
        <w:rPr>
          <w:color w:val="0D0D0D" w:themeColor="text1" w:themeTint="F2"/>
          <w:sz w:val="28"/>
          <w:szCs w:val="28"/>
          <w:lang w:val="uk-UA"/>
        </w:rPr>
        <w:t xml:space="preserve"> </w:t>
      </w:r>
      <w:r w:rsidR="00570AA1" w:rsidRPr="00390BCD">
        <w:rPr>
          <w:color w:val="0D0D0D" w:themeColor="text1" w:themeTint="F2"/>
          <w:sz w:val="28"/>
          <w:szCs w:val="28"/>
          <w:lang w:val="uk-UA"/>
        </w:rPr>
        <w:t>надавача нефінансових</w:t>
      </w:r>
      <w:r w:rsidR="00570AA1" w:rsidRPr="004A4372">
        <w:rPr>
          <w:color w:val="0D0D0D" w:themeColor="text1" w:themeTint="F2"/>
          <w:sz w:val="28"/>
          <w:szCs w:val="28"/>
          <w:lang w:val="uk-UA"/>
        </w:rPr>
        <w:t xml:space="preserve"> платіжних послуг</w:t>
      </w:r>
      <w:r w:rsidR="00570AA1">
        <w:rPr>
          <w:color w:val="0D0D0D" w:themeColor="text1" w:themeTint="F2"/>
          <w:sz w:val="28"/>
          <w:szCs w:val="28"/>
          <w:lang w:val="uk-UA"/>
        </w:rPr>
        <w:t>;</w:t>
      </w:r>
    </w:p>
    <w:p w14:paraId="082E6EDA" w14:textId="77777777" w:rsidR="00670165" w:rsidRDefault="00670165" w:rsidP="00570AA1">
      <w:pPr>
        <w:pStyle w:val="af4"/>
        <w:ind w:left="0" w:firstLine="567"/>
        <w:rPr>
          <w:color w:val="0D0D0D" w:themeColor="text1" w:themeTint="F2"/>
        </w:rPr>
      </w:pPr>
    </w:p>
    <w:p w14:paraId="084FA812" w14:textId="3271AD32" w:rsidR="00670165" w:rsidRPr="004A4372" w:rsidRDefault="00570AA1" w:rsidP="004A4372">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r>
        <w:rPr>
          <w:color w:val="0D0D0D" w:themeColor="text1" w:themeTint="F2"/>
          <w:sz w:val="28"/>
          <w:szCs w:val="28"/>
          <w:lang w:val="uk-UA"/>
        </w:rPr>
        <w:lastRenderedPageBreak/>
        <w:t>3</w:t>
      </w:r>
      <w:r w:rsidR="00670165">
        <w:rPr>
          <w:color w:val="0D0D0D" w:themeColor="text1" w:themeTint="F2"/>
          <w:sz w:val="28"/>
          <w:szCs w:val="28"/>
          <w:lang w:val="uk-UA"/>
        </w:rPr>
        <w:t xml:space="preserve">) </w:t>
      </w:r>
      <w:r w:rsidR="00670165" w:rsidRPr="004A4372">
        <w:rPr>
          <w:color w:val="0D0D0D" w:themeColor="text1" w:themeTint="F2"/>
          <w:sz w:val="28"/>
          <w:szCs w:val="28"/>
          <w:lang w:val="uk-UA"/>
        </w:rPr>
        <w:t xml:space="preserve">протягом строку перебування в Реєстрі </w:t>
      </w:r>
      <w:r w:rsidR="00670165" w:rsidRPr="00390BCD">
        <w:rPr>
          <w:color w:val="0D0D0D" w:themeColor="text1" w:themeTint="F2"/>
          <w:sz w:val="28"/>
          <w:szCs w:val="28"/>
          <w:lang w:val="uk-UA"/>
        </w:rPr>
        <w:t>надавача нефінансових</w:t>
      </w:r>
      <w:r w:rsidR="00670165" w:rsidRPr="004A4372">
        <w:rPr>
          <w:color w:val="0D0D0D" w:themeColor="text1" w:themeTint="F2"/>
          <w:sz w:val="28"/>
          <w:szCs w:val="28"/>
          <w:lang w:val="uk-UA"/>
        </w:rPr>
        <w:t xml:space="preserve"> платіжних послуг – щодо надавача </w:t>
      </w:r>
      <w:r w:rsidR="00670165">
        <w:rPr>
          <w:color w:val="0D0D0D" w:themeColor="text1" w:themeTint="F2"/>
          <w:sz w:val="28"/>
          <w:szCs w:val="28"/>
          <w:lang w:val="uk-UA"/>
        </w:rPr>
        <w:t>не</w:t>
      </w:r>
      <w:r w:rsidR="00670165" w:rsidRPr="004A4372">
        <w:rPr>
          <w:color w:val="0D0D0D" w:themeColor="text1" w:themeTint="F2"/>
          <w:sz w:val="28"/>
          <w:szCs w:val="28"/>
          <w:lang w:val="uk-UA"/>
        </w:rPr>
        <w:t xml:space="preserve">фінансових платіжних послуг, </w:t>
      </w:r>
      <w:r w:rsidR="00670165" w:rsidRPr="00A83A42">
        <w:rPr>
          <w:color w:val="0D0D0D" w:themeColor="text1" w:themeTint="F2"/>
          <w:sz w:val="28"/>
          <w:szCs w:val="28"/>
          <w:lang w:val="uk-UA"/>
        </w:rPr>
        <w:t>власників істотної</w:t>
      </w:r>
      <w:r w:rsidR="00CE0291" w:rsidRPr="00305825">
        <w:rPr>
          <w:color w:val="0D0D0D" w:themeColor="text1" w:themeTint="F2"/>
          <w:sz w:val="28"/>
          <w:szCs w:val="28"/>
          <w:lang w:val="uk-UA"/>
        </w:rPr>
        <w:t xml:space="preserve"> участі</w:t>
      </w:r>
      <w:r w:rsidR="00670165" w:rsidRPr="004A4372">
        <w:rPr>
          <w:color w:val="0D0D0D" w:themeColor="text1" w:themeTint="F2"/>
          <w:sz w:val="28"/>
          <w:szCs w:val="28"/>
          <w:lang w:val="uk-UA"/>
        </w:rPr>
        <w:t xml:space="preserve">, </w:t>
      </w:r>
      <w:r w:rsidR="00CE0291">
        <w:rPr>
          <w:color w:val="0D0D0D" w:themeColor="text1" w:themeTint="F2"/>
          <w:sz w:val="28"/>
          <w:szCs w:val="28"/>
          <w:lang w:val="uk-UA"/>
        </w:rPr>
        <w:t xml:space="preserve">ключових учасників, </w:t>
      </w:r>
      <w:r w:rsidR="00670165" w:rsidRPr="004A4372">
        <w:rPr>
          <w:color w:val="0D0D0D" w:themeColor="text1" w:themeTint="F2"/>
          <w:sz w:val="28"/>
          <w:szCs w:val="28"/>
          <w:lang w:val="uk-UA"/>
        </w:rPr>
        <w:t>керівників</w:t>
      </w:r>
      <w:r w:rsidR="00885D35">
        <w:rPr>
          <w:color w:val="0D0D0D" w:themeColor="text1" w:themeTint="F2"/>
          <w:sz w:val="28"/>
          <w:szCs w:val="28"/>
          <w:lang w:val="uk-UA"/>
        </w:rPr>
        <w:t>, ключової особи</w:t>
      </w:r>
      <w:r w:rsidR="00CE0291">
        <w:rPr>
          <w:color w:val="0D0D0D" w:themeColor="text1" w:themeTint="F2"/>
          <w:sz w:val="28"/>
          <w:szCs w:val="28"/>
          <w:lang w:val="uk-UA"/>
        </w:rPr>
        <w:t xml:space="preserve"> </w:t>
      </w:r>
      <w:r w:rsidR="00CE0291" w:rsidRPr="004A4372">
        <w:rPr>
          <w:color w:val="0D0D0D" w:themeColor="text1" w:themeTint="F2"/>
          <w:sz w:val="28"/>
          <w:szCs w:val="28"/>
          <w:lang w:val="uk-UA"/>
        </w:rPr>
        <w:t xml:space="preserve">надавача </w:t>
      </w:r>
      <w:r w:rsidR="00CE0291">
        <w:rPr>
          <w:color w:val="0D0D0D" w:themeColor="text1" w:themeTint="F2"/>
          <w:sz w:val="28"/>
          <w:szCs w:val="28"/>
          <w:lang w:val="uk-UA"/>
        </w:rPr>
        <w:t>не</w:t>
      </w:r>
      <w:r w:rsidR="00CE0291" w:rsidRPr="004A4372">
        <w:rPr>
          <w:color w:val="0D0D0D" w:themeColor="text1" w:themeTint="F2"/>
          <w:sz w:val="28"/>
          <w:szCs w:val="28"/>
          <w:lang w:val="uk-UA"/>
        </w:rPr>
        <w:t>фінансових платіжних послуг</w:t>
      </w:r>
      <w:r w:rsidR="00591BCE">
        <w:rPr>
          <w:color w:val="0D0D0D" w:themeColor="text1" w:themeTint="F2"/>
          <w:sz w:val="28"/>
          <w:szCs w:val="28"/>
          <w:lang w:val="uk-UA"/>
        </w:rPr>
        <w:t>.</w:t>
      </w:r>
    </w:p>
    <w:p w14:paraId="2A38377D" w14:textId="77777777" w:rsidR="00670165" w:rsidRDefault="00670165" w:rsidP="004A4372">
      <w:pPr>
        <w:pStyle w:val="af4"/>
        <w:rPr>
          <w:color w:val="0D0D0D" w:themeColor="text1" w:themeTint="F2"/>
        </w:rPr>
      </w:pPr>
    </w:p>
    <w:p w14:paraId="620158F5" w14:textId="7C608D50" w:rsidR="00670165" w:rsidRPr="0076087C" w:rsidRDefault="00591BCE" w:rsidP="009B5933">
      <w:pPr>
        <w:pStyle w:val="rvps2"/>
        <w:numPr>
          <w:ilvl w:val="0"/>
          <w:numId w:val="1"/>
        </w:numPr>
        <w:shd w:val="clear" w:color="auto" w:fill="FFFFFF"/>
        <w:tabs>
          <w:tab w:val="left" w:pos="993"/>
        </w:tabs>
        <w:spacing w:before="0" w:beforeAutospacing="0" w:after="0" w:afterAutospacing="0"/>
        <w:ind w:left="0" w:firstLine="567"/>
        <w:jc w:val="both"/>
        <w:rPr>
          <w:sz w:val="28"/>
          <w:szCs w:val="28"/>
          <w:lang w:val="uk-UA"/>
        </w:rPr>
      </w:pPr>
      <w:r w:rsidRPr="0076087C">
        <w:rPr>
          <w:color w:val="0D0D0D" w:themeColor="text1" w:themeTint="F2"/>
          <w:sz w:val="28"/>
          <w:szCs w:val="28"/>
          <w:lang w:val="uk-UA"/>
        </w:rPr>
        <w:t xml:space="preserve">Ділова репутація юридичної або фізичної особи є бездоганною, якщо щодо такої особи немає ознак небездоганної ділової репутації, визначених у </w:t>
      </w:r>
      <w:r w:rsidR="00A53ABB" w:rsidRPr="0076087C">
        <w:rPr>
          <w:sz w:val="28"/>
          <w:szCs w:val="28"/>
          <w:lang w:val="uk-UA"/>
        </w:rPr>
        <w:t xml:space="preserve">главах 25 і </w:t>
      </w:r>
      <w:r w:rsidRPr="0076087C">
        <w:rPr>
          <w:sz w:val="28"/>
          <w:szCs w:val="28"/>
          <w:lang w:val="uk-UA"/>
        </w:rPr>
        <w:t xml:space="preserve">26 розділу IV </w:t>
      </w:r>
      <w:r w:rsidR="00695CFB" w:rsidRPr="0076087C">
        <w:rPr>
          <w:sz w:val="28"/>
          <w:szCs w:val="28"/>
          <w:lang w:val="uk-UA"/>
        </w:rPr>
        <w:t>Положення про авторизацію надавачів фінансових послуг та умови здійснення ними діяльності з надання фінансових послуг,</w:t>
      </w:r>
      <w:r w:rsidR="00695CFB" w:rsidRPr="0076087C">
        <w:rPr>
          <w:lang w:val="uk-UA"/>
        </w:rPr>
        <w:t xml:space="preserve"> </w:t>
      </w:r>
      <w:r w:rsidR="00695CFB" w:rsidRPr="0076087C">
        <w:rPr>
          <w:sz w:val="28"/>
          <w:szCs w:val="28"/>
          <w:lang w:val="uk-UA"/>
        </w:rPr>
        <w:t>затверджен</w:t>
      </w:r>
      <w:r w:rsidR="00391BAA">
        <w:rPr>
          <w:sz w:val="28"/>
          <w:szCs w:val="28"/>
          <w:lang w:val="uk-UA"/>
        </w:rPr>
        <w:t>ого</w:t>
      </w:r>
      <w:r w:rsidR="00695CFB" w:rsidRPr="0076087C">
        <w:rPr>
          <w:sz w:val="28"/>
          <w:szCs w:val="28"/>
          <w:lang w:val="uk-UA"/>
        </w:rPr>
        <w:t xml:space="preserve"> постановою Правління Нац</w:t>
      </w:r>
      <w:r w:rsidR="00391BAA">
        <w:rPr>
          <w:sz w:val="28"/>
          <w:szCs w:val="28"/>
          <w:lang w:val="uk-UA"/>
        </w:rPr>
        <w:t>іонального банку України від 29 </w:t>
      </w:r>
      <w:r w:rsidR="00695CFB" w:rsidRPr="0076087C">
        <w:rPr>
          <w:sz w:val="28"/>
          <w:szCs w:val="28"/>
          <w:lang w:val="uk-UA"/>
        </w:rPr>
        <w:t>грудня 2023 року № 199</w:t>
      </w:r>
      <w:r w:rsidR="00695CFB">
        <w:rPr>
          <w:sz w:val="28"/>
          <w:szCs w:val="28"/>
          <w:lang w:val="uk-UA"/>
        </w:rPr>
        <w:t xml:space="preserve"> (зі змінами)</w:t>
      </w:r>
      <w:r w:rsidR="00695CFB" w:rsidRPr="0076087C">
        <w:rPr>
          <w:sz w:val="28"/>
          <w:szCs w:val="28"/>
          <w:lang w:val="uk-UA"/>
        </w:rPr>
        <w:t xml:space="preserve"> (далі – Положення </w:t>
      </w:r>
      <w:r w:rsidR="00695CFB">
        <w:rPr>
          <w:sz w:val="28"/>
          <w:szCs w:val="28"/>
          <w:lang w:val="uk-UA"/>
        </w:rPr>
        <w:t>№ 199</w:t>
      </w:r>
      <w:r w:rsidR="00695CFB" w:rsidRPr="0076087C">
        <w:rPr>
          <w:sz w:val="28"/>
          <w:szCs w:val="28"/>
          <w:lang w:val="uk-UA"/>
        </w:rPr>
        <w:t>)</w:t>
      </w:r>
      <w:r w:rsidRPr="0076087C">
        <w:rPr>
          <w:sz w:val="28"/>
          <w:szCs w:val="28"/>
          <w:lang w:val="uk-UA"/>
        </w:rPr>
        <w:t>.</w:t>
      </w:r>
    </w:p>
    <w:p w14:paraId="790922AF" w14:textId="352BF022" w:rsidR="00AD4D06" w:rsidRPr="00C404FC" w:rsidRDefault="00B94920" w:rsidP="00881D66">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r w:rsidRPr="0076087C">
        <w:rPr>
          <w:rFonts w:eastAsiaTheme="minorHAnsi"/>
          <w:color w:val="0D0D0D" w:themeColor="text1" w:themeTint="F2"/>
          <w:sz w:val="28"/>
          <w:szCs w:val="28"/>
          <w:lang w:val="uk-UA" w:eastAsia="en-US"/>
        </w:rPr>
        <w:t xml:space="preserve">Національний банк має право визнати ділову репутацію особи небездоганною з інших підстав відповідно до </w:t>
      </w:r>
      <w:r w:rsidRPr="00797C26">
        <w:rPr>
          <w:sz w:val="28"/>
          <w:szCs w:val="28"/>
          <w:lang w:val="uk-UA"/>
        </w:rPr>
        <w:t>глави 27</w:t>
      </w:r>
      <w:r w:rsidRPr="0076087C">
        <w:rPr>
          <w:sz w:val="28"/>
          <w:szCs w:val="28"/>
          <w:lang w:val="uk-UA"/>
        </w:rPr>
        <w:t xml:space="preserve"> розділу </w:t>
      </w:r>
      <w:r w:rsidRPr="0076087C">
        <w:rPr>
          <w:sz w:val="28"/>
          <w:szCs w:val="28"/>
        </w:rPr>
        <w:t>IV</w:t>
      </w:r>
      <w:r w:rsidRPr="0076087C">
        <w:rPr>
          <w:sz w:val="28"/>
          <w:szCs w:val="28"/>
          <w:lang w:val="uk-UA"/>
        </w:rPr>
        <w:t xml:space="preserve"> Положення </w:t>
      </w:r>
      <w:r w:rsidR="009D61C9">
        <w:rPr>
          <w:sz w:val="28"/>
          <w:szCs w:val="28"/>
          <w:lang w:val="uk-UA"/>
        </w:rPr>
        <w:t>№ </w:t>
      </w:r>
      <w:r>
        <w:rPr>
          <w:sz w:val="28"/>
          <w:szCs w:val="28"/>
          <w:lang w:val="uk-UA"/>
        </w:rPr>
        <w:t>199.</w:t>
      </w:r>
    </w:p>
    <w:p w14:paraId="03DF9A51" w14:textId="77777777" w:rsidR="00591BCE" w:rsidRPr="00C404FC" w:rsidRDefault="00591BCE" w:rsidP="00477138">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7BBF8D9B" w14:textId="48853963" w:rsidR="00591BCE" w:rsidRPr="0076087C" w:rsidRDefault="00591BCE"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Ознаки</w:t>
      </w:r>
      <w:r w:rsidR="00C22660">
        <w:rPr>
          <w:color w:val="0D0D0D" w:themeColor="text1" w:themeTint="F2"/>
          <w:sz w:val="28"/>
          <w:szCs w:val="28"/>
          <w:lang w:val="uk-UA"/>
        </w:rPr>
        <w:t xml:space="preserve"> небездоганної ділової репутації</w:t>
      </w:r>
      <w:r w:rsidRPr="0076087C">
        <w:rPr>
          <w:color w:val="0D0D0D" w:themeColor="text1" w:themeTint="F2"/>
          <w:sz w:val="28"/>
          <w:szCs w:val="28"/>
          <w:lang w:val="uk-UA"/>
        </w:rPr>
        <w:t xml:space="preserve">, зазначені в підпункті </w:t>
      </w:r>
      <w:r w:rsidRPr="0076087C">
        <w:rPr>
          <w:sz w:val="28"/>
          <w:szCs w:val="28"/>
          <w:lang w:val="uk-UA"/>
        </w:rPr>
        <w:t xml:space="preserve">5 </w:t>
      </w:r>
      <w:r w:rsidRPr="00797C26">
        <w:rPr>
          <w:sz w:val="28"/>
          <w:szCs w:val="28"/>
          <w:lang w:val="uk-UA"/>
        </w:rPr>
        <w:t xml:space="preserve">пункту </w:t>
      </w:r>
      <w:r w:rsidR="005C363E" w:rsidRPr="00797C26">
        <w:rPr>
          <w:sz w:val="28"/>
          <w:szCs w:val="28"/>
          <w:lang w:val="uk-UA"/>
        </w:rPr>
        <w:t>350</w:t>
      </w:r>
      <w:r w:rsidRPr="00797C26">
        <w:rPr>
          <w:sz w:val="28"/>
          <w:szCs w:val="28"/>
          <w:lang w:val="uk-UA"/>
        </w:rPr>
        <w:t xml:space="preserve"> </w:t>
      </w:r>
      <w:r w:rsidRPr="0076087C">
        <w:rPr>
          <w:sz w:val="28"/>
          <w:szCs w:val="28"/>
          <w:lang w:val="uk-UA"/>
        </w:rPr>
        <w:t>гл</w:t>
      </w:r>
      <w:r w:rsidR="005C363E" w:rsidRPr="0076087C">
        <w:rPr>
          <w:sz w:val="28"/>
          <w:szCs w:val="28"/>
          <w:lang w:val="uk-UA"/>
        </w:rPr>
        <w:t xml:space="preserve">ави 25 та підпункті 3 </w:t>
      </w:r>
      <w:r w:rsidR="005C363E" w:rsidRPr="00797C26">
        <w:rPr>
          <w:sz w:val="28"/>
          <w:szCs w:val="28"/>
          <w:lang w:val="uk-UA"/>
        </w:rPr>
        <w:t>пункту 359</w:t>
      </w:r>
      <w:r w:rsidRPr="0076087C">
        <w:rPr>
          <w:sz w:val="28"/>
          <w:szCs w:val="28"/>
          <w:lang w:val="uk-UA"/>
        </w:rPr>
        <w:t xml:space="preserve"> глави 26 розділу </w:t>
      </w:r>
      <w:r w:rsidRPr="0076087C">
        <w:rPr>
          <w:sz w:val="28"/>
          <w:szCs w:val="28"/>
        </w:rPr>
        <w:t>IV</w:t>
      </w:r>
      <w:r w:rsidRPr="0076087C">
        <w:rPr>
          <w:sz w:val="28"/>
          <w:szCs w:val="28"/>
          <w:lang w:val="uk-UA"/>
        </w:rPr>
        <w:t xml:space="preserve"> </w:t>
      </w:r>
      <w:r w:rsidR="00AD4D06" w:rsidRPr="0076087C">
        <w:rPr>
          <w:sz w:val="28"/>
          <w:szCs w:val="28"/>
          <w:lang w:val="uk-UA"/>
        </w:rPr>
        <w:t xml:space="preserve">Положення </w:t>
      </w:r>
      <w:r w:rsidR="00477138">
        <w:rPr>
          <w:sz w:val="28"/>
          <w:szCs w:val="28"/>
          <w:lang w:val="uk-UA"/>
        </w:rPr>
        <w:t>№ 199</w:t>
      </w:r>
      <w:r w:rsidRPr="0076087C">
        <w:rPr>
          <w:color w:val="0D0D0D" w:themeColor="text1" w:themeTint="F2"/>
          <w:sz w:val="28"/>
          <w:szCs w:val="28"/>
          <w:lang w:val="uk-UA"/>
        </w:rPr>
        <w:t xml:space="preserve">, застосовуються з урахуванням особливостей, визначених у пункті </w:t>
      </w:r>
      <w:r w:rsidR="00E866A5" w:rsidRPr="00E71CBF">
        <w:rPr>
          <w:color w:val="0D0D0D" w:themeColor="text1" w:themeTint="F2"/>
          <w:sz w:val="28"/>
          <w:szCs w:val="28"/>
          <w:lang w:val="uk-UA"/>
        </w:rPr>
        <w:t>20</w:t>
      </w:r>
      <w:r w:rsidRPr="0076087C">
        <w:rPr>
          <w:color w:val="0D0D0D" w:themeColor="text1" w:themeTint="F2"/>
          <w:sz w:val="28"/>
          <w:szCs w:val="28"/>
          <w:lang w:val="uk-UA"/>
        </w:rPr>
        <w:t xml:space="preserve"> </w:t>
      </w:r>
      <w:r w:rsidRPr="0076087C">
        <w:rPr>
          <w:rFonts w:eastAsiaTheme="minorHAnsi"/>
          <w:color w:val="0D0D0D" w:themeColor="text1" w:themeTint="F2"/>
          <w:sz w:val="28"/>
          <w:szCs w:val="28"/>
          <w:lang w:val="uk-UA" w:eastAsia="en-US"/>
        </w:rPr>
        <w:t xml:space="preserve">розділу </w:t>
      </w:r>
      <w:r w:rsidR="005544B7" w:rsidRPr="0076087C">
        <w:rPr>
          <w:rFonts w:eastAsiaTheme="minorHAnsi"/>
          <w:color w:val="0D0D0D" w:themeColor="text1" w:themeTint="F2"/>
          <w:sz w:val="28"/>
          <w:szCs w:val="28"/>
          <w:lang w:val="uk-UA" w:eastAsia="en-US"/>
        </w:rPr>
        <w:t>ІІІ</w:t>
      </w:r>
      <w:r w:rsidRPr="0076087C">
        <w:rPr>
          <w:rFonts w:eastAsiaTheme="minorHAnsi"/>
          <w:color w:val="0D0D0D" w:themeColor="text1" w:themeTint="F2"/>
          <w:sz w:val="28"/>
          <w:szCs w:val="28"/>
          <w:lang w:val="uk-UA" w:eastAsia="en-US"/>
        </w:rPr>
        <w:t xml:space="preserve"> цього Положення.</w:t>
      </w:r>
      <w:r w:rsidR="00BE7D5E">
        <w:rPr>
          <w:rFonts w:eastAsiaTheme="minorHAnsi"/>
          <w:color w:val="0D0D0D" w:themeColor="text1" w:themeTint="F2"/>
          <w:sz w:val="28"/>
          <w:szCs w:val="28"/>
          <w:lang w:val="uk-UA" w:eastAsia="en-US"/>
        </w:rPr>
        <w:t xml:space="preserve"> </w:t>
      </w:r>
      <w:r w:rsidR="00BE7D5E" w:rsidRPr="00BE7D5E">
        <w:rPr>
          <w:color w:val="000000" w:themeColor="text1"/>
          <w:sz w:val="28"/>
          <w:szCs w:val="28"/>
          <w:lang w:val="uk-UA"/>
        </w:rPr>
        <w:t xml:space="preserve">Ознаки, визначені в пункті 354 глави 25, пункті 363 глави 26 розділу </w:t>
      </w:r>
      <w:r w:rsidR="00BE7D5E" w:rsidRPr="00BE7D5E">
        <w:rPr>
          <w:color w:val="000000" w:themeColor="text1"/>
          <w:sz w:val="28"/>
          <w:szCs w:val="28"/>
        </w:rPr>
        <w:t>IV</w:t>
      </w:r>
      <w:r w:rsidR="00BE7D5E" w:rsidRPr="00BE7D5E">
        <w:rPr>
          <w:color w:val="000000" w:themeColor="text1"/>
          <w:sz w:val="28"/>
          <w:szCs w:val="28"/>
          <w:lang w:val="uk-UA"/>
        </w:rPr>
        <w:t xml:space="preserve"> Положення № 199, застосовуються щодо фізичних і юридичних осіб, оцінка ділової репутації яких здійснюється у випадках, визначених у цьому Положенні, щодо надавачів нефінансових платіжних послуг, заявників, які мають намір отримати статус надавачів нефінансових платіжних послуг, безстроково.</w:t>
      </w:r>
    </w:p>
    <w:p w14:paraId="1D7AE5B0" w14:textId="77777777" w:rsidR="00591BCE" w:rsidRPr="0076087C" w:rsidRDefault="00591BCE" w:rsidP="00881D66">
      <w:pPr>
        <w:pStyle w:val="rvps2"/>
        <w:shd w:val="clear" w:color="auto" w:fill="FFFFFF"/>
        <w:tabs>
          <w:tab w:val="left" w:pos="993"/>
        </w:tabs>
        <w:spacing w:before="0" w:beforeAutospacing="0" w:after="0" w:afterAutospacing="0"/>
        <w:ind w:firstLine="567"/>
        <w:jc w:val="both"/>
        <w:rPr>
          <w:color w:val="0D0D0D" w:themeColor="text1" w:themeTint="F2"/>
          <w:sz w:val="28"/>
          <w:szCs w:val="28"/>
          <w:lang w:val="uk-UA"/>
        </w:rPr>
      </w:pPr>
    </w:p>
    <w:p w14:paraId="63EC706C" w14:textId="2B35363D" w:rsidR="00591BCE" w:rsidRPr="00C404FC" w:rsidRDefault="00591BCE" w:rsidP="009B5933">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 xml:space="preserve">Особа вважається такою, що надала Національному банку недостовірну інформацію, якщо нею/від її імені/за її підписом до Національного банку подано документи, що містять недостовірну інформацію, або якщо на підставі отриманої від неї інформації або документів заявник/надавач </w:t>
      </w:r>
      <w:r w:rsidR="005544B7" w:rsidRPr="0076087C">
        <w:rPr>
          <w:color w:val="0D0D0D" w:themeColor="text1" w:themeTint="F2"/>
          <w:sz w:val="28"/>
          <w:szCs w:val="28"/>
          <w:lang w:val="uk-UA"/>
        </w:rPr>
        <w:t>не</w:t>
      </w:r>
      <w:r w:rsidRPr="0076087C">
        <w:rPr>
          <w:color w:val="0D0D0D" w:themeColor="text1" w:themeTint="F2"/>
          <w:sz w:val="28"/>
          <w:szCs w:val="28"/>
          <w:lang w:val="uk-UA"/>
        </w:rPr>
        <w:t>фінансових платіжних послуг</w:t>
      </w:r>
      <w:r w:rsidR="005544B7" w:rsidRPr="0076087C">
        <w:rPr>
          <w:color w:val="0D0D0D" w:themeColor="text1" w:themeTint="F2"/>
          <w:sz w:val="28"/>
          <w:szCs w:val="28"/>
          <w:lang w:val="uk-UA"/>
        </w:rPr>
        <w:t xml:space="preserve"> </w:t>
      </w:r>
      <w:r w:rsidRPr="0076087C">
        <w:rPr>
          <w:color w:val="0D0D0D" w:themeColor="text1" w:themeTint="F2"/>
          <w:sz w:val="28"/>
          <w:szCs w:val="28"/>
          <w:lang w:val="uk-UA"/>
        </w:rPr>
        <w:t>надав недостовірну інформацію до Національного банку</w:t>
      </w:r>
      <w:r w:rsidR="005545CF">
        <w:rPr>
          <w:color w:val="0D0D0D" w:themeColor="text1" w:themeTint="F2"/>
          <w:sz w:val="28"/>
          <w:szCs w:val="28"/>
          <w:lang w:val="uk-UA"/>
        </w:rPr>
        <w:t xml:space="preserve">, </w:t>
      </w:r>
      <w:r w:rsidR="005545CF" w:rsidRPr="005545CF">
        <w:rPr>
          <w:color w:val="0D0D0D" w:themeColor="text1" w:themeTint="F2"/>
          <w:sz w:val="28"/>
          <w:szCs w:val="28"/>
          <w:lang w:val="uk-UA"/>
        </w:rPr>
        <w:t>яка вплинула або могла вплинути на прийняття Національним банком рішення</w:t>
      </w:r>
      <w:r w:rsidRPr="00C404FC">
        <w:rPr>
          <w:color w:val="0D0D0D" w:themeColor="text1" w:themeTint="F2"/>
          <w:sz w:val="28"/>
          <w:szCs w:val="28"/>
          <w:lang w:val="uk-UA"/>
        </w:rPr>
        <w:t>.</w:t>
      </w:r>
    </w:p>
    <w:p w14:paraId="7ABBC7B7" w14:textId="4E35643B" w:rsidR="00591BCE" w:rsidRPr="00733D88" w:rsidRDefault="00591BCE" w:rsidP="004A4372">
      <w:pPr>
        <w:pStyle w:val="rvps2"/>
        <w:shd w:val="clear" w:color="auto" w:fill="FFFFFF"/>
        <w:tabs>
          <w:tab w:val="left" w:pos="993"/>
        </w:tabs>
        <w:spacing w:before="0" w:beforeAutospacing="0" w:after="0" w:afterAutospacing="0"/>
        <w:ind w:left="567"/>
        <w:jc w:val="both"/>
        <w:rPr>
          <w:color w:val="0D0D0D" w:themeColor="text1" w:themeTint="F2"/>
          <w:sz w:val="28"/>
          <w:szCs w:val="28"/>
          <w:lang w:val="uk-UA"/>
        </w:rPr>
      </w:pPr>
    </w:p>
    <w:p w14:paraId="39E7D13E" w14:textId="686B2801" w:rsidR="00591BCE" w:rsidRPr="00E13889" w:rsidRDefault="00591BCE" w:rsidP="000B7331">
      <w:pPr>
        <w:pStyle w:val="rvps2"/>
        <w:numPr>
          <w:ilvl w:val="0"/>
          <w:numId w:val="1"/>
        </w:numPr>
        <w:shd w:val="clear" w:color="auto" w:fill="FFFFFF"/>
        <w:tabs>
          <w:tab w:val="left" w:pos="567"/>
          <w:tab w:val="left" w:pos="1134"/>
        </w:tabs>
        <w:spacing w:before="0" w:beforeAutospacing="0" w:after="0" w:afterAutospacing="0"/>
        <w:ind w:left="0" w:firstLine="567"/>
        <w:jc w:val="both"/>
        <w:rPr>
          <w:color w:val="0D0D0D" w:themeColor="text1" w:themeTint="F2"/>
          <w:sz w:val="28"/>
          <w:szCs w:val="28"/>
          <w:lang w:val="uk-UA"/>
        </w:rPr>
      </w:pPr>
      <w:bookmarkStart w:id="7" w:name="n1118"/>
      <w:bookmarkStart w:id="8" w:name="n1119"/>
      <w:bookmarkStart w:id="9" w:name="n1120"/>
      <w:bookmarkStart w:id="10" w:name="n1121"/>
      <w:bookmarkStart w:id="11" w:name="n1122"/>
      <w:bookmarkStart w:id="12" w:name="n1123"/>
      <w:bookmarkStart w:id="13" w:name="n1124"/>
      <w:bookmarkStart w:id="14" w:name="n1125"/>
      <w:bookmarkStart w:id="15" w:name="n1126"/>
      <w:bookmarkStart w:id="16" w:name="n1127"/>
      <w:bookmarkStart w:id="17" w:name="n1128"/>
      <w:bookmarkStart w:id="18" w:name="n1129"/>
      <w:bookmarkStart w:id="19" w:name="n1130"/>
      <w:bookmarkStart w:id="20" w:name="n1131"/>
      <w:bookmarkStart w:id="21" w:name="n1132"/>
      <w:bookmarkStart w:id="22" w:name="n1133"/>
      <w:bookmarkStart w:id="23" w:name="n1134"/>
      <w:bookmarkStart w:id="24" w:name="n1135"/>
      <w:bookmarkStart w:id="25" w:name="n1160"/>
      <w:bookmarkStart w:id="26" w:name="n1161"/>
      <w:bookmarkStart w:id="27" w:name="n1162"/>
      <w:bookmarkStart w:id="28" w:name="n1163"/>
      <w:bookmarkStart w:id="29" w:name="n116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13889">
        <w:rPr>
          <w:color w:val="0D0D0D" w:themeColor="text1" w:themeTint="F2"/>
          <w:sz w:val="28"/>
          <w:szCs w:val="28"/>
          <w:lang w:val="uk-UA"/>
        </w:rPr>
        <w:t xml:space="preserve">Оцінка ділової репутації </w:t>
      </w:r>
      <w:r w:rsidR="00761556">
        <w:rPr>
          <w:color w:val="0D0D0D" w:themeColor="text1" w:themeTint="F2"/>
          <w:sz w:val="28"/>
          <w:szCs w:val="28"/>
          <w:lang w:val="uk-UA"/>
        </w:rPr>
        <w:t xml:space="preserve">особи </w:t>
      </w:r>
      <w:r w:rsidRPr="00E13889">
        <w:rPr>
          <w:color w:val="0D0D0D" w:themeColor="text1" w:themeTint="F2"/>
          <w:sz w:val="28"/>
          <w:szCs w:val="28"/>
          <w:lang w:val="uk-UA"/>
        </w:rPr>
        <w:t>здійснюється на підставі</w:t>
      </w:r>
      <w:r w:rsidR="004220EC" w:rsidRPr="00E13889">
        <w:rPr>
          <w:color w:val="0D0D0D" w:themeColor="text1" w:themeTint="F2"/>
          <w:sz w:val="28"/>
          <w:szCs w:val="28"/>
          <w:lang w:val="uk-UA"/>
        </w:rPr>
        <w:t xml:space="preserve"> документів, зазначених у підпунктах 1</w:t>
      </w:r>
      <w:r w:rsidR="0078505F" w:rsidRPr="00E13889">
        <w:rPr>
          <w:color w:val="0D0D0D" w:themeColor="text1" w:themeTint="F2"/>
          <w:sz w:val="28"/>
          <w:szCs w:val="28"/>
          <w:lang w:val="uk-UA"/>
        </w:rPr>
        <w:t>0</w:t>
      </w:r>
      <w:r w:rsidR="004220EC" w:rsidRPr="00E13889">
        <w:rPr>
          <w:color w:val="0D0D0D" w:themeColor="text1" w:themeTint="F2"/>
          <w:sz w:val="28"/>
          <w:szCs w:val="28"/>
          <w:lang w:val="uk-UA"/>
        </w:rPr>
        <w:t xml:space="preserve"> і 1</w:t>
      </w:r>
      <w:r w:rsidR="0078505F" w:rsidRPr="00E13889">
        <w:rPr>
          <w:color w:val="0D0D0D" w:themeColor="text1" w:themeTint="F2"/>
          <w:sz w:val="28"/>
          <w:szCs w:val="28"/>
          <w:lang w:val="uk-UA"/>
        </w:rPr>
        <w:t>1</w:t>
      </w:r>
      <w:r w:rsidR="004220EC" w:rsidRPr="00E13889">
        <w:rPr>
          <w:color w:val="0D0D0D" w:themeColor="text1" w:themeTint="F2"/>
          <w:sz w:val="28"/>
          <w:szCs w:val="28"/>
          <w:lang w:val="uk-UA"/>
        </w:rPr>
        <w:t xml:space="preserve"> </w:t>
      </w:r>
      <w:r w:rsidR="004220EC" w:rsidRPr="00E13889">
        <w:rPr>
          <w:bCs/>
          <w:color w:val="0D0D0D" w:themeColor="text1" w:themeTint="F2"/>
          <w:sz w:val="28"/>
          <w:szCs w:val="28"/>
          <w:lang w:val="uk-UA"/>
        </w:rPr>
        <w:t xml:space="preserve">пункту </w:t>
      </w:r>
      <w:r w:rsidR="004220EC" w:rsidRPr="00E71CBF">
        <w:rPr>
          <w:bCs/>
          <w:color w:val="0D0D0D" w:themeColor="text1" w:themeTint="F2"/>
          <w:sz w:val="28"/>
          <w:szCs w:val="28"/>
          <w:lang w:val="uk-UA"/>
        </w:rPr>
        <w:t>1</w:t>
      </w:r>
      <w:r w:rsidR="00596140" w:rsidRPr="00E71CBF">
        <w:rPr>
          <w:bCs/>
          <w:color w:val="0D0D0D" w:themeColor="text1" w:themeTint="F2"/>
          <w:sz w:val="28"/>
          <w:szCs w:val="28"/>
          <w:lang w:val="uk-UA"/>
        </w:rPr>
        <w:t>0</w:t>
      </w:r>
      <w:r w:rsidR="004220EC" w:rsidRPr="00E13889">
        <w:rPr>
          <w:bCs/>
          <w:color w:val="0D0D0D" w:themeColor="text1" w:themeTint="F2"/>
          <w:sz w:val="28"/>
          <w:szCs w:val="28"/>
          <w:lang w:val="uk-UA"/>
        </w:rPr>
        <w:t xml:space="preserve"> розділу ІІ цього Положення</w:t>
      </w:r>
      <w:r w:rsidR="00104625">
        <w:rPr>
          <w:bCs/>
          <w:color w:val="0D0D0D" w:themeColor="text1" w:themeTint="F2"/>
          <w:sz w:val="28"/>
          <w:szCs w:val="28"/>
          <w:lang w:val="uk-UA"/>
        </w:rPr>
        <w:t>,</w:t>
      </w:r>
      <w:r w:rsidR="00104625" w:rsidRPr="00104625">
        <w:rPr>
          <w:bCs/>
          <w:color w:val="0D0D0D" w:themeColor="text1" w:themeTint="F2"/>
          <w:sz w:val="28"/>
          <w:szCs w:val="28"/>
          <w:lang w:val="uk-UA"/>
        </w:rPr>
        <w:t xml:space="preserve"> </w:t>
      </w:r>
      <w:r w:rsidR="00104625" w:rsidRPr="00376131">
        <w:rPr>
          <w:bCs/>
          <w:color w:val="0D0D0D" w:themeColor="text1" w:themeTint="F2"/>
          <w:sz w:val="28"/>
          <w:szCs w:val="28"/>
          <w:lang w:val="uk-UA"/>
        </w:rPr>
        <w:t xml:space="preserve">а також на підставі </w:t>
      </w:r>
      <w:r w:rsidR="00104625" w:rsidRPr="00376131">
        <w:rPr>
          <w:color w:val="0D0D0D" w:themeColor="text1" w:themeTint="F2"/>
          <w:sz w:val="28"/>
          <w:szCs w:val="28"/>
          <w:lang w:val="uk-UA"/>
        </w:rPr>
        <w:t>документів та інформації, отриманих від заявника, юридичних осіб, фізичних осіб, державних органів, а також з офіційних джерел</w:t>
      </w:r>
      <w:r w:rsidR="004220EC" w:rsidRPr="00E13889">
        <w:rPr>
          <w:color w:val="0D0D0D" w:themeColor="text1" w:themeTint="F2"/>
          <w:sz w:val="28"/>
          <w:szCs w:val="28"/>
          <w:lang w:val="uk-UA"/>
        </w:rPr>
        <w:t>.</w:t>
      </w:r>
    </w:p>
    <w:p w14:paraId="034DBDD7" w14:textId="77777777" w:rsidR="00390BCD" w:rsidRPr="0076087C" w:rsidRDefault="00390BCD" w:rsidP="004A4372">
      <w:pPr>
        <w:pStyle w:val="rvps2"/>
        <w:shd w:val="clear" w:color="auto" w:fill="FFFFFF"/>
        <w:spacing w:before="0" w:beforeAutospacing="0" w:after="0" w:afterAutospacing="0"/>
        <w:ind w:firstLine="567"/>
        <w:jc w:val="both"/>
        <w:rPr>
          <w:color w:val="0D0D0D" w:themeColor="text1" w:themeTint="F2"/>
          <w:sz w:val="28"/>
          <w:szCs w:val="28"/>
          <w:lang w:val="uk-UA"/>
        </w:rPr>
      </w:pPr>
    </w:p>
    <w:p w14:paraId="235CBFB0" w14:textId="76C97D5E" w:rsidR="00591BCE" w:rsidRDefault="00FB3911" w:rsidP="000B7331">
      <w:pPr>
        <w:pStyle w:val="rvps2"/>
        <w:numPr>
          <w:ilvl w:val="0"/>
          <w:numId w:val="1"/>
        </w:numPr>
        <w:shd w:val="clear" w:color="auto" w:fill="FFFFFF"/>
        <w:tabs>
          <w:tab w:val="left" w:pos="993"/>
          <w:tab w:val="left" w:pos="2552"/>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 xml:space="preserve">Фізична або юридична особа має право подати до Національного банку, крім документів, визначених у </w:t>
      </w:r>
      <w:r w:rsidR="004220EC">
        <w:rPr>
          <w:color w:val="0D0D0D" w:themeColor="text1" w:themeTint="F2"/>
          <w:sz w:val="28"/>
          <w:szCs w:val="28"/>
          <w:lang w:val="uk-UA"/>
        </w:rPr>
        <w:t>підпунктах 1</w:t>
      </w:r>
      <w:r w:rsidR="0078505F" w:rsidRPr="000B7331">
        <w:rPr>
          <w:color w:val="0D0D0D" w:themeColor="text1" w:themeTint="F2"/>
          <w:sz w:val="28"/>
          <w:szCs w:val="28"/>
          <w:lang w:val="uk-UA"/>
        </w:rPr>
        <w:t>0</w:t>
      </w:r>
      <w:r w:rsidR="004220EC">
        <w:rPr>
          <w:color w:val="0D0D0D" w:themeColor="text1" w:themeTint="F2"/>
          <w:sz w:val="28"/>
          <w:szCs w:val="28"/>
          <w:lang w:val="uk-UA"/>
        </w:rPr>
        <w:t xml:space="preserve"> і 1</w:t>
      </w:r>
      <w:r w:rsidR="0078505F" w:rsidRPr="000B7331">
        <w:rPr>
          <w:color w:val="0D0D0D" w:themeColor="text1" w:themeTint="F2"/>
          <w:sz w:val="28"/>
          <w:szCs w:val="28"/>
          <w:lang w:val="uk-UA"/>
        </w:rPr>
        <w:t>1</w:t>
      </w:r>
      <w:r w:rsidR="004220EC">
        <w:rPr>
          <w:color w:val="0D0D0D" w:themeColor="text1" w:themeTint="F2"/>
          <w:sz w:val="28"/>
          <w:szCs w:val="28"/>
          <w:lang w:val="uk-UA"/>
        </w:rPr>
        <w:t xml:space="preserve"> </w:t>
      </w:r>
      <w:r w:rsidR="004220EC" w:rsidRPr="000D7216">
        <w:rPr>
          <w:bCs/>
          <w:color w:val="0D0D0D" w:themeColor="text1" w:themeTint="F2"/>
          <w:sz w:val="28"/>
          <w:szCs w:val="28"/>
          <w:lang w:val="uk-UA"/>
        </w:rPr>
        <w:t xml:space="preserve">пункту </w:t>
      </w:r>
      <w:r w:rsidR="004220EC" w:rsidRPr="00E71CBF">
        <w:rPr>
          <w:bCs/>
          <w:color w:val="0D0D0D" w:themeColor="text1" w:themeTint="F2"/>
          <w:sz w:val="28"/>
          <w:szCs w:val="28"/>
          <w:lang w:val="uk-UA"/>
        </w:rPr>
        <w:t>1</w:t>
      </w:r>
      <w:r w:rsidR="00104625" w:rsidRPr="00E71CBF">
        <w:rPr>
          <w:bCs/>
          <w:color w:val="0D0D0D" w:themeColor="text1" w:themeTint="F2"/>
          <w:sz w:val="28"/>
          <w:szCs w:val="28"/>
          <w:lang w:val="uk-UA"/>
        </w:rPr>
        <w:t>0</w:t>
      </w:r>
      <w:r w:rsidR="004220EC" w:rsidRPr="000D7216">
        <w:rPr>
          <w:bCs/>
          <w:color w:val="0D0D0D" w:themeColor="text1" w:themeTint="F2"/>
          <w:sz w:val="28"/>
          <w:szCs w:val="28"/>
          <w:lang w:val="uk-UA"/>
        </w:rPr>
        <w:t xml:space="preserve"> розділу ІІ </w:t>
      </w:r>
      <w:r w:rsidRPr="0076087C">
        <w:rPr>
          <w:color w:val="0D0D0D" w:themeColor="text1" w:themeTint="F2"/>
          <w:sz w:val="28"/>
          <w:szCs w:val="28"/>
          <w:lang w:val="uk-UA"/>
        </w:rPr>
        <w:t xml:space="preserve">цього Положення, </w:t>
      </w:r>
      <w:r w:rsidR="00E13889">
        <w:rPr>
          <w:color w:val="0D0D0D" w:themeColor="text1" w:themeTint="F2"/>
          <w:sz w:val="28"/>
          <w:szCs w:val="28"/>
          <w:lang w:val="uk-UA"/>
        </w:rPr>
        <w:t xml:space="preserve">інші </w:t>
      </w:r>
      <w:r w:rsidRPr="0076087C">
        <w:rPr>
          <w:color w:val="0D0D0D" w:themeColor="text1" w:themeTint="F2"/>
          <w:sz w:val="28"/>
          <w:szCs w:val="28"/>
          <w:lang w:val="uk-UA"/>
        </w:rPr>
        <w:t>документи, що свідч</w:t>
      </w:r>
      <w:r w:rsidR="00E13889">
        <w:rPr>
          <w:color w:val="0D0D0D" w:themeColor="text1" w:themeTint="F2"/>
          <w:sz w:val="28"/>
          <w:szCs w:val="28"/>
          <w:lang w:val="uk-UA"/>
        </w:rPr>
        <w:t>ать</w:t>
      </w:r>
      <w:r w:rsidRPr="0076087C">
        <w:rPr>
          <w:color w:val="0D0D0D" w:themeColor="text1" w:themeTint="F2"/>
          <w:sz w:val="28"/>
          <w:szCs w:val="28"/>
          <w:lang w:val="uk-UA"/>
        </w:rPr>
        <w:t xml:space="preserve"> про ділову репутацію, отримані відзнаки</w:t>
      </w:r>
      <w:r w:rsidR="00596140">
        <w:rPr>
          <w:color w:val="0D0D0D" w:themeColor="text1" w:themeTint="F2"/>
          <w:sz w:val="28"/>
          <w:szCs w:val="28"/>
          <w:lang w:val="uk-UA"/>
        </w:rPr>
        <w:t xml:space="preserve"> та</w:t>
      </w:r>
      <w:r w:rsidRPr="0076087C">
        <w:rPr>
          <w:color w:val="0D0D0D" w:themeColor="text1" w:themeTint="F2"/>
          <w:sz w:val="28"/>
          <w:szCs w:val="28"/>
          <w:lang w:val="uk-UA"/>
        </w:rPr>
        <w:t xml:space="preserve"> підтверджують бездоганну ділову репутацію</w:t>
      </w:r>
      <w:r w:rsidR="00E13889">
        <w:rPr>
          <w:color w:val="0D0D0D" w:themeColor="text1" w:themeTint="F2"/>
          <w:sz w:val="28"/>
          <w:szCs w:val="28"/>
          <w:lang w:val="uk-UA"/>
        </w:rPr>
        <w:t xml:space="preserve"> такої особи</w:t>
      </w:r>
      <w:r w:rsidRPr="0076087C">
        <w:rPr>
          <w:color w:val="0D0D0D" w:themeColor="text1" w:themeTint="F2"/>
          <w:sz w:val="28"/>
          <w:szCs w:val="28"/>
          <w:lang w:val="uk-UA"/>
        </w:rPr>
        <w:t>.</w:t>
      </w:r>
    </w:p>
    <w:p w14:paraId="30A85B4F" w14:textId="77777777" w:rsidR="00543DF2" w:rsidRDefault="00543DF2" w:rsidP="00DB7324">
      <w:pPr>
        <w:pStyle w:val="rvps2"/>
        <w:shd w:val="clear" w:color="auto" w:fill="FFFFFF"/>
        <w:tabs>
          <w:tab w:val="left" w:pos="993"/>
          <w:tab w:val="left" w:pos="2552"/>
        </w:tabs>
        <w:spacing w:before="0" w:beforeAutospacing="0" w:after="0" w:afterAutospacing="0"/>
        <w:ind w:left="567"/>
        <w:jc w:val="both"/>
        <w:rPr>
          <w:color w:val="0D0D0D" w:themeColor="text1" w:themeTint="F2"/>
          <w:sz w:val="28"/>
          <w:szCs w:val="28"/>
          <w:lang w:val="uk-UA"/>
        </w:rPr>
      </w:pPr>
    </w:p>
    <w:p w14:paraId="43A4A356" w14:textId="672A0635" w:rsidR="00695CFB" w:rsidRDefault="00695CFB" w:rsidP="000B7331">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lastRenderedPageBreak/>
        <w:t xml:space="preserve">Оцінка ділової репутації здійснюється в порядку, установленому в главі 29 </w:t>
      </w:r>
      <w:r>
        <w:rPr>
          <w:sz w:val="28"/>
          <w:szCs w:val="28"/>
          <w:lang w:val="uk-UA"/>
        </w:rPr>
        <w:t>розділу</w:t>
      </w:r>
      <w:r w:rsidRPr="0076087C">
        <w:rPr>
          <w:sz w:val="28"/>
          <w:szCs w:val="28"/>
          <w:lang w:val="uk-UA"/>
        </w:rPr>
        <w:t xml:space="preserve"> IV Положення </w:t>
      </w:r>
      <w:r>
        <w:rPr>
          <w:sz w:val="28"/>
          <w:szCs w:val="28"/>
          <w:lang w:val="uk-UA"/>
        </w:rPr>
        <w:t>№ 199.</w:t>
      </w:r>
    </w:p>
    <w:p w14:paraId="0B841AE8" w14:textId="77777777" w:rsidR="004E314C" w:rsidRDefault="004E314C" w:rsidP="000B7331">
      <w:pPr>
        <w:pStyle w:val="af4"/>
        <w:rPr>
          <w:color w:val="0D0D0D" w:themeColor="text1" w:themeTint="F2"/>
        </w:rPr>
      </w:pPr>
    </w:p>
    <w:p w14:paraId="0E1C5532" w14:textId="45F9E562" w:rsidR="004E314C" w:rsidRDefault="004E314C" w:rsidP="000B7331">
      <w:pPr>
        <w:pStyle w:val="rvps2"/>
        <w:numPr>
          <w:ilvl w:val="0"/>
          <w:numId w:val="1"/>
        </w:numPr>
        <w:shd w:val="clear" w:color="auto" w:fill="FFFFFF"/>
        <w:tabs>
          <w:tab w:val="left" w:pos="993"/>
        </w:tabs>
        <w:spacing w:before="0" w:beforeAutospacing="0" w:after="0" w:afterAutospacing="0"/>
        <w:ind w:left="0" w:firstLine="567"/>
        <w:jc w:val="both"/>
        <w:rPr>
          <w:color w:val="0D0D0D" w:themeColor="text1" w:themeTint="F2"/>
          <w:sz w:val="28"/>
          <w:szCs w:val="28"/>
          <w:lang w:val="uk-UA"/>
        </w:rPr>
      </w:pPr>
      <w:r w:rsidRPr="0076087C">
        <w:rPr>
          <w:color w:val="0D0D0D" w:themeColor="text1" w:themeTint="F2"/>
          <w:sz w:val="28"/>
          <w:szCs w:val="28"/>
          <w:lang w:val="uk-UA"/>
        </w:rPr>
        <w:t>Оцінка Національним банком ділової репутації особи та її визнання небездоганною у випадках, визначених Законом про платіжні послуги, цим Положенням та іншими нормативно-правовими актами Національного банку, не є визначенням ділової репутації особи відповідно до цивільного законодавства України.</w:t>
      </w:r>
    </w:p>
    <w:p w14:paraId="234B24A6" w14:textId="77777777" w:rsidR="00D86653" w:rsidRDefault="00D86653" w:rsidP="00D86653">
      <w:pPr>
        <w:pStyle w:val="af4"/>
        <w:rPr>
          <w:color w:val="0D0D0D" w:themeColor="text1" w:themeTint="F2"/>
        </w:rPr>
      </w:pPr>
    </w:p>
    <w:p w14:paraId="3A0324E8" w14:textId="51F9C5C3" w:rsidR="004E314C" w:rsidRPr="0076087C" w:rsidRDefault="004E314C" w:rsidP="004E314C">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rPr>
      </w:pPr>
      <w:r w:rsidRPr="00C404FC">
        <w:rPr>
          <w:color w:val="0D0D0D" w:themeColor="text1" w:themeTint="F2"/>
          <w:sz w:val="28"/>
          <w:szCs w:val="28"/>
          <w:lang w:val="uk-UA"/>
        </w:rPr>
        <w:t xml:space="preserve">Рішення </w:t>
      </w:r>
      <w:r w:rsidR="005A0878">
        <w:rPr>
          <w:color w:val="0D0D0D" w:themeColor="text1" w:themeTint="F2"/>
          <w:sz w:val="28"/>
          <w:szCs w:val="28"/>
          <w:lang w:val="uk-UA"/>
        </w:rPr>
        <w:t>пр</w:t>
      </w:r>
      <w:r w:rsidRPr="00C404FC">
        <w:rPr>
          <w:color w:val="0D0D0D" w:themeColor="text1" w:themeTint="F2"/>
          <w:sz w:val="28"/>
          <w:szCs w:val="28"/>
          <w:lang w:val="uk-UA"/>
        </w:rPr>
        <w:t>о визнання ділової репутації особи небездоганною</w:t>
      </w:r>
      <w:r w:rsidR="005A0878">
        <w:rPr>
          <w:color w:val="0D0D0D" w:themeColor="text1" w:themeTint="F2"/>
          <w:sz w:val="28"/>
          <w:szCs w:val="28"/>
          <w:lang w:val="uk-UA"/>
        </w:rPr>
        <w:t xml:space="preserve"> або рішення про </w:t>
      </w:r>
      <w:r w:rsidR="005A0878" w:rsidRPr="005A0878">
        <w:rPr>
          <w:color w:val="0D0D0D" w:themeColor="text1" w:themeTint="F2"/>
          <w:sz w:val="28"/>
          <w:szCs w:val="28"/>
          <w:lang w:val="uk-UA"/>
        </w:rPr>
        <w:t>відсутності підстав для визнання ділової репутації особи небездоганною</w:t>
      </w:r>
      <w:r w:rsidR="005A0878">
        <w:rPr>
          <w:color w:val="0D0D0D" w:themeColor="text1" w:themeTint="F2"/>
          <w:sz w:val="28"/>
          <w:szCs w:val="28"/>
          <w:lang w:val="uk-UA"/>
        </w:rPr>
        <w:t>,</w:t>
      </w:r>
      <w:r w:rsidRPr="00C404FC">
        <w:rPr>
          <w:color w:val="0D0D0D" w:themeColor="text1" w:themeTint="F2"/>
          <w:sz w:val="28"/>
          <w:szCs w:val="28"/>
          <w:lang w:val="uk-UA"/>
        </w:rPr>
        <w:t xml:space="preserve"> </w:t>
      </w:r>
      <w:r w:rsidR="005A0878" w:rsidRPr="00C404FC">
        <w:rPr>
          <w:color w:val="0D0D0D" w:themeColor="text1" w:themeTint="F2"/>
          <w:sz w:val="28"/>
          <w:szCs w:val="28"/>
          <w:lang w:val="uk-UA"/>
        </w:rPr>
        <w:t xml:space="preserve">або рішення про незастосування до особи ознаки небездоганної ділової репутації </w:t>
      </w:r>
      <w:r w:rsidRPr="00C404FC">
        <w:rPr>
          <w:color w:val="0D0D0D" w:themeColor="text1" w:themeTint="F2"/>
          <w:sz w:val="28"/>
          <w:szCs w:val="28"/>
          <w:lang w:val="uk-UA"/>
        </w:rPr>
        <w:t>приймає</w:t>
      </w:r>
      <w:r w:rsidRPr="0076087C">
        <w:rPr>
          <w:rFonts w:eastAsiaTheme="minorHAnsi"/>
          <w:color w:val="0D0D0D" w:themeColor="text1" w:themeTint="F2"/>
          <w:sz w:val="28"/>
          <w:szCs w:val="28"/>
          <w:lang w:val="uk-UA" w:eastAsia="en-US"/>
        </w:rPr>
        <w:t xml:space="preserve"> </w:t>
      </w:r>
      <w:r w:rsidRPr="009B5933">
        <w:rPr>
          <w:sz w:val="28"/>
          <w:szCs w:val="28"/>
          <w:lang w:val="uk-UA"/>
        </w:rPr>
        <w:t>уповноважений орган Національного банку</w:t>
      </w:r>
      <w:r w:rsidRPr="0076087C">
        <w:rPr>
          <w:rFonts w:eastAsiaTheme="minorHAnsi"/>
          <w:color w:val="0D0D0D" w:themeColor="text1" w:themeTint="F2"/>
          <w:sz w:val="28"/>
          <w:szCs w:val="28"/>
          <w:lang w:val="uk-UA" w:eastAsia="en-US"/>
        </w:rPr>
        <w:t>.</w:t>
      </w:r>
      <w:r w:rsidR="00695CFB">
        <w:rPr>
          <w:rFonts w:eastAsiaTheme="minorHAnsi"/>
          <w:color w:val="0D0D0D" w:themeColor="text1" w:themeTint="F2"/>
          <w:sz w:val="28"/>
          <w:szCs w:val="28"/>
          <w:lang w:val="uk-UA" w:eastAsia="en-US"/>
        </w:rPr>
        <w:t xml:space="preserve"> </w:t>
      </w:r>
    </w:p>
    <w:p w14:paraId="6F8662A6" w14:textId="7ACF3FBB" w:rsidR="007E1E71" w:rsidRPr="00BF5AC8" w:rsidRDefault="004D61AF" w:rsidP="000F5179">
      <w:pPr>
        <w:pBdr>
          <w:top w:val="nil"/>
          <w:left w:val="nil"/>
          <w:bottom w:val="nil"/>
          <w:right w:val="nil"/>
          <w:between w:val="nil"/>
        </w:pBdr>
        <w:tabs>
          <w:tab w:val="left" w:pos="993"/>
        </w:tabs>
        <w:spacing w:line="259" w:lineRule="auto"/>
        <w:rPr>
          <w:color w:val="0D0D0D" w:themeColor="text1" w:themeTint="F2"/>
        </w:rPr>
      </w:pPr>
      <w:r>
        <w:rPr>
          <w:color w:val="0D0D0D" w:themeColor="text1" w:themeTint="F2"/>
        </w:rPr>
        <w:t xml:space="preserve">         </w:t>
      </w:r>
    </w:p>
    <w:p w14:paraId="0FE5D7C5" w14:textId="2D6F27A6" w:rsidR="007E1E71" w:rsidRPr="00EA3AC9" w:rsidRDefault="007A37DC" w:rsidP="007E1E71">
      <w:pPr>
        <w:jc w:val="center"/>
        <w:rPr>
          <w:bCs/>
          <w:color w:val="0D0D0D" w:themeColor="text1" w:themeTint="F2"/>
        </w:rPr>
      </w:pPr>
      <w:r>
        <w:rPr>
          <w:color w:val="0D0D0D" w:themeColor="text1" w:themeTint="F2"/>
        </w:rPr>
        <w:t>І</w:t>
      </w:r>
      <w:r w:rsidR="007E1E71" w:rsidRPr="00647B51">
        <w:rPr>
          <w:color w:val="0D0D0D" w:themeColor="text1" w:themeTint="F2"/>
          <w:lang w:val="en-US"/>
        </w:rPr>
        <w:t>V</w:t>
      </w:r>
      <w:r w:rsidR="007E1E71" w:rsidRPr="00647B51">
        <w:rPr>
          <w:bCs/>
          <w:color w:val="0D0D0D" w:themeColor="text1" w:themeTint="F2"/>
        </w:rPr>
        <w:t xml:space="preserve">. </w:t>
      </w:r>
      <w:r w:rsidR="007E1E71" w:rsidRPr="00664D9B">
        <w:rPr>
          <w:bCs/>
          <w:color w:val="0D0D0D" w:themeColor="text1" w:themeTint="F2"/>
        </w:rPr>
        <w:t>Зміни в діяльності нада</w:t>
      </w:r>
      <w:r w:rsidR="00455AB8" w:rsidRPr="00664D9B">
        <w:rPr>
          <w:bCs/>
          <w:color w:val="0D0D0D" w:themeColor="text1" w:themeTint="F2"/>
        </w:rPr>
        <w:t>вача</w:t>
      </w:r>
      <w:r w:rsidR="007E1E71" w:rsidRPr="00664D9B">
        <w:rPr>
          <w:bCs/>
          <w:color w:val="0D0D0D" w:themeColor="text1" w:themeTint="F2"/>
        </w:rPr>
        <w:t xml:space="preserve"> нефінансових платіжних послуг</w:t>
      </w:r>
    </w:p>
    <w:p w14:paraId="7F934F9E" w14:textId="77777777" w:rsidR="007E1E71" w:rsidRPr="009157FE" w:rsidRDefault="007E1E71" w:rsidP="007E1E71">
      <w:pPr>
        <w:jc w:val="center"/>
        <w:rPr>
          <w:bCs/>
          <w:color w:val="0D0D0D" w:themeColor="text1" w:themeTint="F2"/>
        </w:rPr>
      </w:pPr>
    </w:p>
    <w:p w14:paraId="7433DBB8" w14:textId="1CBB81F0" w:rsidR="007E1E71" w:rsidRPr="000D7216" w:rsidRDefault="00E75FC2" w:rsidP="00DB7324">
      <w:pPr>
        <w:pStyle w:val="af4"/>
        <w:numPr>
          <w:ilvl w:val="0"/>
          <w:numId w:val="1"/>
        </w:numPr>
        <w:pBdr>
          <w:top w:val="nil"/>
          <w:left w:val="nil"/>
          <w:bottom w:val="nil"/>
          <w:right w:val="nil"/>
          <w:between w:val="nil"/>
        </w:pBdr>
        <w:tabs>
          <w:tab w:val="left" w:pos="568"/>
          <w:tab w:val="left" w:pos="1134"/>
        </w:tabs>
        <w:ind w:left="0" w:firstLine="567"/>
        <w:contextualSpacing w:val="0"/>
        <w:rPr>
          <w:color w:val="0D0D0D" w:themeColor="text1" w:themeTint="F2"/>
        </w:rPr>
      </w:pPr>
      <w:r w:rsidRPr="000D7216">
        <w:rPr>
          <w:bCs/>
          <w:color w:val="0D0D0D" w:themeColor="text1" w:themeTint="F2"/>
        </w:rPr>
        <w:t xml:space="preserve">Надавач нефінансових платіжних послуг </w:t>
      </w:r>
      <w:r w:rsidRPr="000D7216">
        <w:rPr>
          <w:color w:val="0D0D0D" w:themeColor="text1" w:themeTint="F2"/>
        </w:rPr>
        <w:t>зобов’язаний подати до Національного банку</w:t>
      </w:r>
      <w:r w:rsidRPr="001610BB">
        <w:rPr>
          <w:color w:val="0D0D0D" w:themeColor="text1" w:themeTint="F2"/>
        </w:rPr>
        <w:t xml:space="preserve"> </w:t>
      </w:r>
      <w:r>
        <w:rPr>
          <w:color w:val="0D0D0D" w:themeColor="text1" w:themeTint="F2"/>
        </w:rPr>
        <w:t>в</w:t>
      </w:r>
      <w:r w:rsidRPr="00AB3FBE">
        <w:rPr>
          <w:color w:val="0D0D0D" w:themeColor="text1" w:themeTint="F2"/>
        </w:rPr>
        <w:t xml:space="preserve"> разі виникнення змін та/або доповнень до інформації</w:t>
      </w:r>
      <w:r w:rsidR="00942E18">
        <w:rPr>
          <w:color w:val="0D0D0D" w:themeColor="text1" w:themeTint="F2"/>
        </w:rPr>
        <w:t xml:space="preserve"> (крім змін </w:t>
      </w:r>
      <w:r w:rsidR="00942E18" w:rsidRPr="00AB3FBE">
        <w:rPr>
          <w:color w:val="0D0D0D" w:themeColor="text1" w:themeTint="F2"/>
        </w:rPr>
        <w:t>та/або доповнень</w:t>
      </w:r>
      <w:r w:rsidR="00942E18">
        <w:rPr>
          <w:color w:val="0D0D0D" w:themeColor="text1" w:themeTint="F2"/>
        </w:rPr>
        <w:t>, пов</w:t>
      </w:r>
      <w:r w:rsidR="00942E18" w:rsidRPr="00942E18">
        <w:rPr>
          <w:color w:val="0D0D0D" w:themeColor="text1" w:themeTint="F2"/>
        </w:rPr>
        <w:t>’</w:t>
      </w:r>
      <w:r w:rsidR="00942E18">
        <w:rPr>
          <w:color w:val="0D0D0D" w:themeColor="text1" w:themeTint="F2"/>
        </w:rPr>
        <w:t>язаних зі</w:t>
      </w:r>
      <w:r w:rsidR="00942E18" w:rsidRPr="00AB3FBE">
        <w:rPr>
          <w:color w:val="0D0D0D" w:themeColor="text1" w:themeTint="F2"/>
        </w:rPr>
        <w:t xml:space="preserve"> </w:t>
      </w:r>
      <w:r w:rsidR="00942E18">
        <w:rPr>
          <w:color w:val="0D0D0D" w:themeColor="text1" w:themeTint="F2"/>
        </w:rPr>
        <w:t>змінами в обсязі авторизації діяльності)</w:t>
      </w:r>
      <w:r w:rsidRPr="00AB3FBE">
        <w:rPr>
          <w:color w:val="0D0D0D" w:themeColor="text1" w:themeTint="F2"/>
        </w:rPr>
        <w:t>, яка міститься</w:t>
      </w:r>
      <w:r w:rsidRPr="000D7216">
        <w:rPr>
          <w:color w:val="0D0D0D" w:themeColor="text1" w:themeTint="F2"/>
        </w:rPr>
        <w:t>:</w:t>
      </w:r>
    </w:p>
    <w:p w14:paraId="04811FCD" w14:textId="77777777" w:rsidR="007E1E71" w:rsidRPr="000D7216" w:rsidRDefault="007E1E71" w:rsidP="007E1E71">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6AE04B27" w14:textId="36E83F15" w:rsidR="00AB3FBE" w:rsidRDefault="009034DC" w:rsidP="00147CDB">
      <w:pPr>
        <w:pStyle w:val="rvps2"/>
        <w:numPr>
          <w:ilvl w:val="0"/>
          <w:numId w:val="26"/>
        </w:numPr>
        <w:shd w:val="clear" w:color="auto" w:fill="FFFFFF"/>
        <w:tabs>
          <w:tab w:val="left" w:pos="851"/>
        </w:tabs>
        <w:spacing w:before="0" w:beforeAutospacing="0" w:after="0" w:afterAutospacing="0"/>
        <w:ind w:left="0" w:firstLine="567"/>
        <w:jc w:val="both"/>
        <w:rPr>
          <w:color w:val="0D0D0D" w:themeColor="text1" w:themeTint="F2"/>
          <w:sz w:val="28"/>
          <w:szCs w:val="28"/>
          <w:lang w:val="uk-UA" w:eastAsia="uk-UA"/>
        </w:rPr>
      </w:pPr>
      <w:r w:rsidRPr="000D7216">
        <w:rPr>
          <w:color w:val="0D0D0D" w:themeColor="text1" w:themeTint="F2"/>
          <w:sz w:val="28"/>
          <w:szCs w:val="28"/>
          <w:lang w:val="uk-UA" w:eastAsia="uk-UA"/>
        </w:rPr>
        <w:t xml:space="preserve">в </w:t>
      </w:r>
      <w:r>
        <w:rPr>
          <w:color w:val="0D0D0D" w:themeColor="text1" w:themeTint="F2"/>
          <w:sz w:val="28"/>
          <w:szCs w:val="28"/>
          <w:lang w:val="uk-UA"/>
        </w:rPr>
        <w:t>інформаційній довідці</w:t>
      </w:r>
      <w:r w:rsidR="00AB3FBE">
        <w:rPr>
          <w:color w:val="0D0D0D" w:themeColor="text1" w:themeTint="F2"/>
          <w:sz w:val="28"/>
          <w:szCs w:val="28"/>
          <w:lang w:val="uk-UA" w:eastAsia="uk-UA"/>
        </w:rPr>
        <w:t>:</w:t>
      </w:r>
    </w:p>
    <w:p w14:paraId="7A8549A4" w14:textId="3AD8C792" w:rsidR="007E1E71" w:rsidRDefault="007E1E71" w:rsidP="00AB3FBE">
      <w:pPr>
        <w:pStyle w:val="rvps2"/>
        <w:shd w:val="clear" w:color="auto" w:fill="FFFFFF"/>
        <w:spacing w:before="0" w:beforeAutospacing="0" w:after="0" w:afterAutospacing="0"/>
        <w:ind w:left="567"/>
        <w:jc w:val="both"/>
        <w:rPr>
          <w:color w:val="0D0D0D" w:themeColor="text1" w:themeTint="F2"/>
          <w:sz w:val="28"/>
          <w:szCs w:val="28"/>
          <w:lang w:val="uk-UA"/>
        </w:rPr>
      </w:pPr>
      <w:r w:rsidRPr="000D7216">
        <w:rPr>
          <w:color w:val="0D0D0D" w:themeColor="text1" w:themeTint="F2"/>
          <w:sz w:val="28"/>
          <w:szCs w:val="28"/>
          <w:lang w:val="uk-UA"/>
        </w:rPr>
        <w:t>оновлену інформаційну довідку</w:t>
      </w:r>
      <w:r w:rsidRPr="00A220E0">
        <w:rPr>
          <w:color w:val="0D0D0D" w:themeColor="text1" w:themeTint="F2"/>
          <w:sz w:val="28"/>
          <w:szCs w:val="28"/>
          <w:lang w:val="uk-UA"/>
        </w:rPr>
        <w:t>;</w:t>
      </w:r>
    </w:p>
    <w:p w14:paraId="39B21510" w14:textId="28133EE3" w:rsidR="00072212" w:rsidRPr="000D7216" w:rsidRDefault="00A5306E"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Pr>
          <w:color w:val="0D0D0D" w:themeColor="text1" w:themeTint="F2"/>
          <w:sz w:val="28"/>
          <w:szCs w:val="28"/>
          <w:lang w:val="uk-UA"/>
        </w:rPr>
        <w:t xml:space="preserve">письмове повідомлення </w:t>
      </w:r>
      <w:r w:rsidR="00072212" w:rsidRPr="000D7216">
        <w:rPr>
          <w:color w:val="0D0D0D" w:themeColor="text1" w:themeTint="F2"/>
          <w:sz w:val="28"/>
          <w:szCs w:val="28"/>
          <w:lang w:val="uk-UA"/>
        </w:rPr>
        <w:t>із зазначенням короткого</w:t>
      </w:r>
      <w:r w:rsidR="00CA5EA8" w:rsidRPr="000D7216">
        <w:rPr>
          <w:color w:val="0D0D0D" w:themeColor="text1" w:themeTint="F2"/>
          <w:sz w:val="28"/>
          <w:szCs w:val="28"/>
          <w:lang w:val="uk-UA"/>
        </w:rPr>
        <w:t xml:space="preserve"> </w:t>
      </w:r>
      <w:r w:rsidR="00072212" w:rsidRPr="000D7216">
        <w:rPr>
          <w:color w:val="0D0D0D" w:themeColor="text1" w:themeTint="F2"/>
          <w:sz w:val="28"/>
          <w:szCs w:val="28"/>
          <w:lang w:val="uk-UA"/>
        </w:rPr>
        <w:t>опису змін</w:t>
      </w:r>
      <w:r w:rsidR="00120C17">
        <w:rPr>
          <w:color w:val="0D0D0D" w:themeColor="text1" w:themeTint="F2"/>
          <w:sz w:val="28"/>
          <w:szCs w:val="28"/>
          <w:lang w:val="uk-UA"/>
        </w:rPr>
        <w:t xml:space="preserve"> та/або доповнень</w:t>
      </w:r>
      <w:r w:rsidR="00CA5EA8">
        <w:rPr>
          <w:color w:val="0D0D0D" w:themeColor="text1" w:themeTint="F2"/>
          <w:sz w:val="28"/>
          <w:szCs w:val="28"/>
          <w:lang w:val="uk-UA"/>
        </w:rPr>
        <w:t>, внесених до інформаційної довідки,</w:t>
      </w:r>
      <w:r w:rsidR="00072212" w:rsidRPr="000D7216">
        <w:rPr>
          <w:color w:val="0D0D0D" w:themeColor="text1" w:themeTint="F2"/>
          <w:sz w:val="28"/>
          <w:szCs w:val="28"/>
          <w:lang w:val="uk-UA"/>
        </w:rPr>
        <w:t xml:space="preserve"> та причин виникнення таких змін</w:t>
      </w:r>
      <w:r w:rsidR="00A97938">
        <w:rPr>
          <w:color w:val="0D0D0D" w:themeColor="text1" w:themeTint="F2"/>
          <w:sz w:val="28"/>
          <w:szCs w:val="28"/>
          <w:lang w:val="uk-UA"/>
        </w:rPr>
        <w:t xml:space="preserve"> та/або доповнень</w:t>
      </w:r>
      <w:r w:rsidR="00883906">
        <w:rPr>
          <w:color w:val="0D0D0D" w:themeColor="text1" w:themeTint="F2"/>
          <w:sz w:val="28"/>
          <w:szCs w:val="28"/>
          <w:lang w:val="uk-UA"/>
        </w:rPr>
        <w:t>.</w:t>
      </w:r>
    </w:p>
    <w:p w14:paraId="666701B3" w14:textId="5ED9211C" w:rsidR="007E1E71" w:rsidRPr="000B7331" w:rsidRDefault="00883906" w:rsidP="007E1E71">
      <w:pPr>
        <w:pStyle w:val="rvps2"/>
        <w:shd w:val="clear" w:color="auto" w:fill="FFFFFF"/>
        <w:spacing w:before="0" w:beforeAutospacing="0" w:after="0" w:afterAutospacing="0"/>
        <w:ind w:firstLine="567"/>
        <w:jc w:val="both"/>
        <w:rPr>
          <w:bCs/>
          <w:color w:val="0D0D0D" w:themeColor="text1" w:themeTint="F2"/>
          <w:sz w:val="28"/>
          <w:szCs w:val="28"/>
          <w:lang w:val="uk-UA"/>
        </w:rPr>
      </w:pPr>
      <w:r w:rsidRPr="000B7331">
        <w:rPr>
          <w:color w:val="0D0D0D" w:themeColor="text1" w:themeTint="F2"/>
          <w:sz w:val="28"/>
          <w:szCs w:val="28"/>
          <w:lang w:val="uk-UA"/>
        </w:rPr>
        <w:t xml:space="preserve">Оновлена інформаційна довідка не подається до Національного банку для узгодження в разі зміни та/або доповнення до загальної інформації про </w:t>
      </w:r>
      <w:r w:rsidRPr="000B7331">
        <w:rPr>
          <w:bCs/>
          <w:color w:val="0D0D0D" w:themeColor="text1" w:themeTint="F2"/>
          <w:sz w:val="28"/>
          <w:szCs w:val="28"/>
          <w:lang w:val="uk-UA"/>
        </w:rPr>
        <w:t>надавача нефінансових платіжних послуг;</w:t>
      </w:r>
    </w:p>
    <w:p w14:paraId="4AD81167" w14:textId="77777777" w:rsidR="00883906" w:rsidRPr="00883906" w:rsidRDefault="00883906" w:rsidP="007E1E71">
      <w:pPr>
        <w:pStyle w:val="rvps2"/>
        <w:shd w:val="clear" w:color="auto" w:fill="FFFFFF"/>
        <w:spacing w:before="0" w:beforeAutospacing="0" w:after="0" w:afterAutospacing="0"/>
        <w:ind w:firstLine="567"/>
        <w:jc w:val="both"/>
        <w:rPr>
          <w:color w:val="0D0D0D" w:themeColor="text1" w:themeTint="F2"/>
          <w:sz w:val="28"/>
          <w:szCs w:val="28"/>
          <w:lang w:val="uk-UA"/>
        </w:rPr>
      </w:pPr>
    </w:p>
    <w:p w14:paraId="18B92A3D" w14:textId="23EF3CB0" w:rsidR="007E1E71" w:rsidRPr="000D7216" w:rsidRDefault="00C04F7D"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0D7216">
        <w:rPr>
          <w:color w:val="0D0D0D" w:themeColor="text1" w:themeTint="F2"/>
          <w:sz w:val="28"/>
          <w:szCs w:val="28"/>
          <w:lang w:val="uk-UA"/>
        </w:rPr>
        <w:t>2</w:t>
      </w:r>
      <w:r w:rsidR="007E1E71" w:rsidRPr="000D7216">
        <w:rPr>
          <w:color w:val="0D0D0D" w:themeColor="text1" w:themeTint="F2"/>
          <w:sz w:val="28"/>
          <w:szCs w:val="28"/>
          <w:lang w:val="uk-UA"/>
        </w:rPr>
        <w:t xml:space="preserve">) </w:t>
      </w:r>
      <w:r w:rsidR="008738FB" w:rsidRPr="000D7216">
        <w:rPr>
          <w:color w:val="0D0D0D" w:themeColor="text1" w:themeTint="F2"/>
          <w:sz w:val="28"/>
          <w:szCs w:val="28"/>
          <w:lang w:val="uk-UA" w:eastAsia="uk-UA"/>
        </w:rPr>
        <w:t>в</w:t>
      </w:r>
      <w:r w:rsidR="008738FB" w:rsidRPr="000D7216">
        <w:rPr>
          <w:color w:val="0D0D0D" w:themeColor="text1" w:themeTint="F2"/>
          <w:sz w:val="28"/>
          <w:szCs w:val="28"/>
          <w:lang w:val="uk-UA"/>
        </w:rPr>
        <w:t xml:space="preserve"> </w:t>
      </w:r>
      <w:r w:rsidR="007E1E71" w:rsidRPr="000D7216">
        <w:rPr>
          <w:color w:val="0D0D0D" w:themeColor="text1" w:themeTint="F2"/>
          <w:sz w:val="28"/>
          <w:szCs w:val="28"/>
          <w:lang w:val="uk-UA"/>
        </w:rPr>
        <w:t>опитувальнику</w:t>
      </w:r>
      <w:r w:rsidR="009034DC">
        <w:rPr>
          <w:color w:val="0D0D0D" w:themeColor="text1" w:themeTint="F2"/>
          <w:sz w:val="28"/>
          <w:szCs w:val="28"/>
          <w:lang w:val="uk-UA"/>
        </w:rPr>
        <w:t xml:space="preserve"> юридичної особи</w:t>
      </w:r>
      <w:r w:rsidR="007E1E71" w:rsidRPr="000D7216">
        <w:rPr>
          <w:color w:val="0D0D0D" w:themeColor="text1" w:themeTint="F2"/>
          <w:sz w:val="28"/>
          <w:szCs w:val="28"/>
          <w:lang w:val="uk-UA"/>
        </w:rPr>
        <w:t>:</w:t>
      </w:r>
    </w:p>
    <w:p w14:paraId="12962374" w14:textId="35EE9F39" w:rsidR="007E1E71" w:rsidRPr="00CB23A0"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CB23A0">
        <w:rPr>
          <w:color w:val="0D0D0D" w:themeColor="text1" w:themeTint="F2"/>
          <w:sz w:val="28"/>
          <w:szCs w:val="28"/>
          <w:lang w:val="uk-UA"/>
        </w:rPr>
        <w:t>оновлений опитувальник</w:t>
      </w:r>
      <w:r w:rsidR="001B0596">
        <w:rPr>
          <w:color w:val="0D0D0D" w:themeColor="text1" w:themeTint="F2"/>
          <w:sz w:val="28"/>
          <w:szCs w:val="28"/>
          <w:lang w:val="uk-UA"/>
        </w:rPr>
        <w:t xml:space="preserve"> юридичної особи</w:t>
      </w:r>
      <w:r w:rsidRPr="00F73DDF">
        <w:rPr>
          <w:color w:val="0D0D0D" w:themeColor="text1" w:themeTint="F2"/>
          <w:sz w:val="28"/>
          <w:szCs w:val="28"/>
          <w:lang w:val="uk-UA"/>
        </w:rPr>
        <w:t>;</w:t>
      </w:r>
    </w:p>
    <w:p w14:paraId="24DAE2F2" w14:textId="22B80114" w:rsidR="007E1E71" w:rsidRPr="00CB23A0" w:rsidRDefault="007E1E71" w:rsidP="007E1E71">
      <w:pPr>
        <w:pStyle w:val="rvps2"/>
        <w:shd w:val="clear" w:color="auto" w:fill="FFFFFF"/>
        <w:spacing w:before="0" w:beforeAutospacing="0" w:after="0" w:afterAutospacing="0"/>
        <w:ind w:firstLine="567"/>
        <w:jc w:val="both"/>
        <w:rPr>
          <w:color w:val="0D0D0D" w:themeColor="text1" w:themeTint="F2"/>
          <w:sz w:val="28"/>
          <w:szCs w:val="28"/>
          <w:lang w:val="uk-UA"/>
        </w:rPr>
      </w:pPr>
      <w:r w:rsidRPr="00CB23A0">
        <w:rPr>
          <w:color w:val="0D0D0D" w:themeColor="text1" w:themeTint="F2"/>
          <w:sz w:val="28"/>
          <w:szCs w:val="28"/>
          <w:lang w:val="uk-UA"/>
        </w:rPr>
        <w:t>письмове повідомлення</w:t>
      </w:r>
      <w:r w:rsidR="003921C0" w:rsidRPr="00CB23A0">
        <w:rPr>
          <w:color w:val="0D0D0D" w:themeColor="text1" w:themeTint="F2"/>
          <w:sz w:val="28"/>
          <w:szCs w:val="28"/>
          <w:lang w:val="uk-UA"/>
        </w:rPr>
        <w:t>, складене</w:t>
      </w:r>
      <w:r w:rsidRPr="00CB23A0">
        <w:rPr>
          <w:color w:val="0D0D0D" w:themeColor="text1" w:themeTint="F2"/>
          <w:sz w:val="28"/>
          <w:szCs w:val="28"/>
          <w:lang w:val="uk-UA"/>
        </w:rPr>
        <w:t xml:space="preserve"> в довільній формі із зазначенням короткого опису змін</w:t>
      </w:r>
      <w:r w:rsidR="003921C0" w:rsidRPr="00CB23A0">
        <w:rPr>
          <w:color w:val="0D0D0D" w:themeColor="text1" w:themeTint="F2"/>
          <w:sz w:val="28"/>
          <w:szCs w:val="28"/>
          <w:lang w:val="uk-UA"/>
        </w:rPr>
        <w:t xml:space="preserve"> та/або доповнень</w:t>
      </w:r>
      <w:r w:rsidRPr="00CB23A0">
        <w:rPr>
          <w:color w:val="0D0D0D" w:themeColor="text1" w:themeTint="F2"/>
          <w:sz w:val="28"/>
          <w:szCs w:val="28"/>
          <w:lang w:val="uk-UA"/>
        </w:rPr>
        <w:t>;</w:t>
      </w:r>
    </w:p>
    <w:p w14:paraId="7C413487" w14:textId="315A6E23" w:rsidR="007E1E71" w:rsidRDefault="007E1E71" w:rsidP="007E1E71">
      <w:pPr>
        <w:pBdr>
          <w:top w:val="nil"/>
          <w:left w:val="nil"/>
          <w:bottom w:val="nil"/>
          <w:right w:val="nil"/>
          <w:between w:val="nil"/>
        </w:pBdr>
        <w:ind w:firstLine="567"/>
        <w:rPr>
          <w:color w:val="0D0D0D" w:themeColor="text1" w:themeTint="F2"/>
        </w:rPr>
      </w:pPr>
      <w:r w:rsidRPr="00CB23A0">
        <w:rPr>
          <w:color w:val="0D0D0D" w:themeColor="text1" w:themeTint="F2"/>
        </w:rPr>
        <w:t>копії документів, які підтверджують такі зміни та/або доповнення (у разі наявності).</w:t>
      </w:r>
    </w:p>
    <w:p w14:paraId="7540087B" w14:textId="77777777" w:rsidR="00543DF2" w:rsidRPr="00524BD1" w:rsidRDefault="00543DF2" w:rsidP="007E1E71">
      <w:pPr>
        <w:pBdr>
          <w:top w:val="nil"/>
          <w:left w:val="nil"/>
          <w:bottom w:val="nil"/>
          <w:right w:val="nil"/>
          <w:between w:val="nil"/>
        </w:pBdr>
        <w:ind w:firstLine="567"/>
        <w:rPr>
          <w:color w:val="0D0D0D" w:themeColor="text1" w:themeTint="F2"/>
        </w:rPr>
      </w:pPr>
    </w:p>
    <w:p w14:paraId="34FF8DC6" w14:textId="2915311A" w:rsidR="00883906" w:rsidRDefault="00883906"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0D7216">
        <w:rPr>
          <w:bCs/>
          <w:color w:val="0D0D0D" w:themeColor="text1" w:themeTint="F2"/>
        </w:rPr>
        <w:t xml:space="preserve">Надавач нефінансових платіжних послуг </w:t>
      </w:r>
      <w:r w:rsidRPr="000D7216">
        <w:rPr>
          <w:color w:val="0D0D0D" w:themeColor="text1" w:themeTint="F2"/>
        </w:rPr>
        <w:t xml:space="preserve">подає до Національного банку документи, зазначені в </w:t>
      </w:r>
      <w:r>
        <w:rPr>
          <w:color w:val="0D0D0D" w:themeColor="text1" w:themeTint="F2"/>
        </w:rPr>
        <w:t>підпункті 1 та/або в підпункті 2 пункту</w:t>
      </w:r>
      <w:r w:rsidRPr="000D7216">
        <w:rPr>
          <w:color w:val="0D0D0D" w:themeColor="text1" w:themeTint="F2"/>
        </w:rPr>
        <w:t xml:space="preserve"> </w:t>
      </w:r>
      <w:r w:rsidR="003A13A5" w:rsidRPr="00E71CBF">
        <w:rPr>
          <w:color w:val="0D0D0D" w:themeColor="text1" w:themeTint="F2"/>
        </w:rPr>
        <w:t>2</w:t>
      </w:r>
      <w:r w:rsidR="00DC5314" w:rsidRPr="00E71CBF">
        <w:rPr>
          <w:color w:val="0D0D0D" w:themeColor="text1" w:themeTint="F2"/>
        </w:rPr>
        <w:t>6</w:t>
      </w:r>
      <w:r w:rsidRPr="000D7216">
        <w:rPr>
          <w:color w:val="0D0D0D" w:themeColor="text1" w:themeTint="F2"/>
        </w:rPr>
        <w:t xml:space="preserve"> розділу </w:t>
      </w:r>
      <w:r>
        <w:rPr>
          <w:color w:val="0D0D0D" w:themeColor="text1" w:themeTint="F2"/>
        </w:rPr>
        <w:t>І</w:t>
      </w:r>
      <w:r w:rsidRPr="000D7216">
        <w:rPr>
          <w:bCs/>
          <w:color w:val="0D0D0D" w:themeColor="text1" w:themeTint="F2"/>
          <w:lang w:val="en-US"/>
        </w:rPr>
        <w:t>V</w:t>
      </w:r>
      <w:r w:rsidRPr="000D7216">
        <w:rPr>
          <w:color w:val="0D0D0D" w:themeColor="text1" w:themeTint="F2"/>
        </w:rPr>
        <w:t xml:space="preserve"> цього Положення, протягом 15 робочих днів після виникнення змін та/або доповнень</w:t>
      </w:r>
      <w:r>
        <w:rPr>
          <w:color w:val="0D0D0D" w:themeColor="text1" w:themeTint="F2"/>
        </w:rPr>
        <w:t xml:space="preserve"> до них</w:t>
      </w:r>
      <w:r w:rsidRPr="000D7216">
        <w:rPr>
          <w:color w:val="0D0D0D" w:themeColor="text1" w:themeTint="F2"/>
        </w:rPr>
        <w:t>.</w:t>
      </w:r>
    </w:p>
    <w:p w14:paraId="6164A200" w14:textId="77777777" w:rsidR="00306535" w:rsidRDefault="00306535" w:rsidP="00D171B0">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056F4236" w14:textId="5CC1C2F3" w:rsidR="001E08F0" w:rsidRDefault="00306535"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0B7331">
        <w:rPr>
          <w:color w:val="0D0D0D" w:themeColor="text1" w:themeTint="F2"/>
        </w:rPr>
        <w:lastRenderedPageBreak/>
        <w:t>Національний банк протягом 30 робочих днів із дня отримання від надавача нефінансових платіжних послуг оновленої інформаційної довідки розгля</w:t>
      </w:r>
      <w:r w:rsidR="00DC5314">
        <w:rPr>
          <w:color w:val="0D0D0D" w:themeColor="text1" w:themeTint="F2"/>
        </w:rPr>
        <w:t>дає</w:t>
      </w:r>
      <w:r w:rsidRPr="000B7331">
        <w:rPr>
          <w:color w:val="0D0D0D" w:themeColor="text1" w:themeTint="F2"/>
        </w:rPr>
        <w:t xml:space="preserve"> таку довідку на відповідність законодавству України, що регулює діяльність на платіжному ринку, та про результати розгляду в письмовій формі повідом</w:t>
      </w:r>
      <w:r w:rsidR="00DC5314">
        <w:rPr>
          <w:color w:val="0D0D0D" w:themeColor="text1" w:themeTint="F2"/>
        </w:rPr>
        <w:t>ляє</w:t>
      </w:r>
      <w:r w:rsidRPr="000B7331">
        <w:rPr>
          <w:color w:val="0D0D0D" w:themeColor="text1" w:themeTint="F2"/>
        </w:rPr>
        <w:t xml:space="preserve"> надавача нефінансових платіжних послуг</w:t>
      </w:r>
      <w:r>
        <w:rPr>
          <w:color w:val="0D0D0D" w:themeColor="text1" w:themeTint="F2"/>
        </w:rPr>
        <w:t>.</w:t>
      </w:r>
    </w:p>
    <w:p w14:paraId="7988BD35" w14:textId="77777777" w:rsidR="00306535" w:rsidRPr="000B7331" w:rsidRDefault="00306535" w:rsidP="00D171B0">
      <w:pPr>
        <w:pStyle w:val="af4"/>
        <w:ind w:left="0" w:firstLine="567"/>
        <w:rPr>
          <w:color w:val="0D0D0D" w:themeColor="text1" w:themeTint="F2"/>
        </w:rPr>
      </w:pPr>
    </w:p>
    <w:p w14:paraId="7C8F9DD5" w14:textId="2876D206" w:rsidR="00306535" w:rsidRDefault="00306535"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41374C">
        <w:rPr>
          <w:color w:val="0D0D0D" w:themeColor="text1" w:themeTint="F2"/>
        </w:rPr>
        <w:t xml:space="preserve">Національний банк у разі невідповідності умов та порядку надання </w:t>
      </w:r>
      <w:r>
        <w:rPr>
          <w:color w:val="0D0D0D" w:themeColor="text1" w:themeTint="F2"/>
        </w:rPr>
        <w:t>не</w:t>
      </w:r>
      <w:r w:rsidRPr="0041374C">
        <w:rPr>
          <w:color w:val="0D0D0D" w:themeColor="text1" w:themeTint="F2"/>
        </w:rPr>
        <w:t xml:space="preserve">фінансових платіжних послуг, наведених в оновленій інформаційній довідці, законодавству України, що регулює діяльність на платіжному ринку, </w:t>
      </w:r>
      <w:r w:rsidR="003A13A5" w:rsidRPr="003D0E72">
        <w:rPr>
          <w:shd w:val="clear" w:color="auto" w:fill="FFFFFF"/>
        </w:rPr>
        <w:t>письмово</w:t>
      </w:r>
      <w:r w:rsidR="003A13A5" w:rsidRPr="0041374C">
        <w:rPr>
          <w:color w:val="0D0D0D" w:themeColor="text1" w:themeTint="F2"/>
        </w:rPr>
        <w:t xml:space="preserve"> </w:t>
      </w:r>
      <w:r w:rsidRPr="0041374C">
        <w:rPr>
          <w:color w:val="0D0D0D" w:themeColor="text1" w:themeTint="F2"/>
        </w:rPr>
        <w:t xml:space="preserve">повідомляє надавача </w:t>
      </w:r>
      <w:r>
        <w:rPr>
          <w:color w:val="0D0D0D" w:themeColor="text1" w:themeTint="F2"/>
        </w:rPr>
        <w:t>не</w:t>
      </w:r>
      <w:r w:rsidRPr="0041374C">
        <w:rPr>
          <w:color w:val="0D0D0D" w:themeColor="text1" w:themeTint="F2"/>
        </w:rPr>
        <w:t>фінансових платіжних послуг</w:t>
      </w:r>
      <w:r>
        <w:rPr>
          <w:color w:val="0D0D0D" w:themeColor="text1" w:themeTint="F2"/>
        </w:rPr>
        <w:t xml:space="preserve"> </w:t>
      </w:r>
      <w:r w:rsidRPr="0041374C">
        <w:rPr>
          <w:color w:val="0D0D0D" w:themeColor="text1" w:themeTint="F2"/>
        </w:rPr>
        <w:t>про такі невідповідності</w:t>
      </w:r>
      <w:r>
        <w:rPr>
          <w:color w:val="0D0D0D" w:themeColor="text1" w:themeTint="F2"/>
        </w:rPr>
        <w:t>.</w:t>
      </w:r>
    </w:p>
    <w:p w14:paraId="04F39F7B" w14:textId="77777777" w:rsidR="00306535" w:rsidRPr="000B7331" w:rsidRDefault="00306535" w:rsidP="00D171B0">
      <w:pPr>
        <w:pStyle w:val="af4"/>
        <w:ind w:left="0" w:firstLine="567"/>
        <w:rPr>
          <w:color w:val="0D0D0D" w:themeColor="text1" w:themeTint="F2"/>
        </w:rPr>
      </w:pPr>
    </w:p>
    <w:p w14:paraId="2D4AE999" w14:textId="54967545" w:rsidR="00306535" w:rsidRDefault="00306535"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41374C">
        <w:rPr>
          <w:color w:val="0D0D0D" w:themeColor="text1" w:themeTint="F2"/>
        </w:rPr>
        <w:t xml:space="preserve">Надавач </w:t>
      </w:r>
      <w:r>
        <w:rPr>
          <w:color w:val="0D0D0D" w:themeColor="text1" w:themeTint="F2"/>
        </w:rPr>
        <w:t>не</w:t>
      </w:r>
      <w:r w:rsidRPr="0041374C">
        <w:rPr>
          <w:color w:val="0D0D0D" w:themeColor="text1" w:themeTint="F2"/>
        </w:rPr>
        <w:t>фінансових платіжних послуг</w:t>
      </w:r>
      <w:r>
        <w:rPr>
          <w:color w:val="0D0D0D" w:themeColor="text1" w:themeTint="F2"/>
        </w:rPr>
        <w:t xml:space="preserve"> </w:t>
      </w:r>
      <w:r w:rsidRPr="0041374C">
        <w:rPr>
          <w:color w:val="0D0D0D" w:themeColor="text1" w:themeTint="F2"/>
        </w:rPr>
        <w:t xml:space="preserve">має право повторно подати до Національного банку оновлену інформаційну довідку </w:t>
      </w:r>
      <w:r w:rsidR="00AF1E12">
        <w:rPr>
          <w:color w:val="0D0D0D" w:themeColor="text1" w:themeTint="F2"/>
        </w:rPr>
        <w:t>після усунення недоліків, пов</w:t>
      </w:r>
      <w:r w:rsidR="00AF1E12" w:rsidRPr="000B7331">
        <w:rPr>
          <w:color w:val="0D0D0D" w:themeColor="text1" w:themeTint="F2"/>
        </w:rPr>
        <w:t>’</w:t>
      </w:r>
      <w:r w:rsidRPr="0041374C">
        <w:rPr>
          <w:color w:val="0D0D0D" w:themeColor="text1" w:themeTint="F2"/>
        </w:rPr>
        <w:t xml:space="preserve">язаних із невідповідністю умов та порядку надання </w:t>
      </w:r>
      <w:r w:rsidR="00AF1E12">
        <w:rPr>
          <w:color w:val="0D0D0D" w:themeColor="text1" w:themeTint="F2"/>
        </w:rPr>
        <w:t>не</w:t>
      </w:r>
      <w:r w:rsidRPr="0041374C">
        <w:rPr>
          <w:color w:val="0D0D0D" w:themeColor="text1" w:themeTint="F2"/>
        </w:rPr>
        <w:t>фінансових платіжних послуг</w:t>
      </w:r>
      <w:r w:rsidR="00AF1E12">
        <w:rPr>
          <w:color w:val="0D0D0D" w:themeColor="text1" w:themeTint="F2"/>
        </w:rPr>
        <w:t xml:space="preserve"> </w:t>
      </w:r>
      <w:r w:rsidRPr="0041374C">
        <w:rPr>
          <w:color w:val="0D0D0D" w:themeColor="text1" w:themeTint="F2"/>
        </w:rPr>
        <w:t>законодавству України, що регулює діяльність на платіжному ринку, зазначених у повідомленні Національного банку</w:t>
      </w:r>
      <w:r w:rsidR="00AF1E12">
        <w:rPr>
          <w:color w:val="0D0D0D" w:themeColor="text1" w:themeTint="F2"/>
        </w:rPr>
        <w:t>.</w:t>
      </w:r>
    </w:p>
    <w:p w14:paraId="427D70ED" w14:textId="77777777" w:rsidR="00AF1E12" w:rsidRPr="000B7331" w:rsidRDefault="00AF1E12" w:rsidP="000B7331">
      <w:pPr>
        <w:pStyle w:val="af4"/>
        <w:rPr>
          <w:color w:val="0D0D0D" w:themeColor="text1" w:themeTint="F2"/>
        </w:rPr>
      </w:pPr>
    </w:p>
    <w:p w14:paraId="621504A1" w14:textId="77CE589B" w:rsidR="00DC51D2" w:rsidRPr="00664D9B" w:rsidRDefault="00DC51D2"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 xml:space="preserve">Національний банк протягом 15 робочих днів із дня надходження повідомлення від </w:t>
      </w:r>
      <w:r>
        <w:rPr>
          <w:bCs/>
          <w:color w:val="0D0D0D" w:themeColor="text1" w:themeTint="F2"/>
        </w:rPr>
        <w:t xml:space="preserve">надавача нефінансових платіжних послуг </w:t>
      </w:r>
      <w:r w:rsidRPr="00BF5AC8">
        <w:rPr>
          <w:color w:val="0D0D0D" w:themeColor="text1" w:themeTint="F2"/>
        </w:rPr>
        <w:t xml:space="preserve">про виникнення змін та/або доповнень до інформації, </w:t>
      </w:r>
      <w:r w:rsidRPr="00F24F7F">
        <w:rPr>
          <w:color w:val="0D0D0D" w:themeColor="text1" w:themeTint="F2"/>
        </w:rPr>
        <w:t>яка міститься в опитувальнику</w:t>
      </w:r>
      <w:r w:rsidR="001B0596">
        <w:rPr>
          <w:color w:val="0D0D0D" w:themeColor="text1" w:themeTint="F2"/>
        </w:rPr>
        <w:t xml:space="preserve"> юридичної особи</w:t>
      </w:r>
      <w:r w:rsidRPr="00F24F7F">
        <w:rPr>
          <w:color w:val="0D0D0D" w:themeColor="text1" w:themeTint="F2"/>
        </w:rPr>
        <w:t>,</w:t>
      </w:r>
      <w:r w:rsidRPr="00BF5AC8">
        <w:rPr>
          <w:color w:val="0D0D0D" w:themeColor="text1" w:themeTint="F2"/>
        </w:rPr>
        <w:t xml:space="preserve"> уносить відповідні зміни до Реєстру за умов, що опитувальник</w:t>
      </w:r>
      <w:r w:rsidR="001B0596">
        <w:rPr>
          <w:color w:val="0D0D0D" w:themeColor="text1" w:themeTint="F2"/>
        </w:rPr>
        <w:t xml:space="preserve"> юридичної особи</w:t>
      </w:r>
      <w:r w:rsidRPr="00BF5AC8">
        <w:rPr>
          <w:color w:val="0D0D0D" w:themeColor="text1" w:themeTint="F2"/>
        </w:rPr>
        <w:t xml:space="preserve"> та подані документи, що </w:t>
      </w:r>
      <w:r w:rsidRPr="00664D9B">
        <w:rPr>
          <w:color w:val="0D0D0D" w:themeColor="text1" w:themeTint="F2"/>
        </w:rPr>
        <w:t>додаються до нього:</w:t>
      </w:r>
    </w:p>
    <w:p w14:paraId="5B5F8867" w14:textId="77777777" w:rsidR="00DC51D2" w:rsidRPr="00664D9B" w:rsidRDefault="00DC51D2" w:rsidP="00D171B0">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7B00B12E" w14:textId="77777777" w:rsidR="00DC51D2" w:rsidRPr="00664D9B" w:rsidRDefault="00DC51D2" w:rsidP="00147CDB">
      <w:pPr>
        <w:pStyle w:val="rvps2"/>
        <w:numPr>
          <w:ilvl w:val="0"/>
          <w:numId w:val="8"/>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664D9B">
        <w:rPr>
          <w:color w:val="0D0D0D" w:themeColor="text1" w:themeTint="F2"/>
          <w:sz w:val="28"/>
          <w:szCs w:val="28"/>
          <w:lang w:val="uk-UA"/>
        </w:rPr>
        <w:t>подані в повному обсязі;</w:t>
      </w:r>
    </w:p>
    <w:p w14:paraId="649A22C7" w14:textId="77777777" w:rsidR="00DC51D2" w:rsidRPr="00664D9B" w:rsidRDefault="00DC51D2" w:rsidP="00D171B0">
      <w:pPr>
        <w:pStyle w:val="rvps2"/>
        <w:shd w:val="clear" w:color="auto" w:fill="FFFFFF"/>
        <w:tabs>
          <w:tab w:val="left" w:pos="851"/>
        </w:tabs>
        <w:spacing w:before="0" w:beforeAutospacing="0" w:after="0" w:afterAutospacing="0"/>
        <w:ind w:firstLine="567"/>
        <w:jc w:val="both"/>
        <w:rPr>
          <w:color w:val="0D0D0D" w:themeColor="text1" w:themeTint="F2"/>
          <w:sz w:val="28"/>
          <w:szCs w:val="28"/>
          <w:lang w:val="uk-UA"/>
        </w:rPr>
      </w:pPr>
    </w:p>
    <w:p w14:paraId="083509E2" w14:textId="77777777" w:rsidR="00DC51D2" w:rsidRPr="00664D9B" w:rsidRDefault="00DC51D2" w:rsidP="00147CDB">
      <w:pPr>
        <w:pStyle w:val="rvps2"/>
        <w:numPr>
          <w:ilvl w:val="0"/>
          <w:numId w:val="8"/>
        </w:numPr>
        <w:shd w:val="clear" w:color="auto" w:fill="FFFFFF"/>
        <w:tabs>
          <w:tab w:val="left" w:pos="851"/>
        </w:tabs>
        <w:spacing w:before="0" w:beforeAutospacing="0" w:after="0" w:afterAutospacing="0"/>
        <w:ind w:left="0" w:firstLine="567"/>
        <w:jc w:val="both"/>
        <w:rPr>
          <w:color w:val="0D0D0D" w:themeColor="text1" w:themeTint="F2"/>
          <w:sz w:val="28"/>
          <w:szCs w:val="28"/>
        </w:rPr>
      </w:pPr>
      <w:r w:rsidRPr="00664D9B">
        <w:rPr>
          <w:color w:val="0D0D0D" w:themeColor="text1" w:themeTint="F2"/>
          <w:sz w:val="28"/>
          <w:szCs w:val="28"/>
          <w:lang w:val="uk-UA"/>
        </w:rPr>
        <w:t>відповідають вимогам законодавства України;</w:t>
      </w:r>
    </w:p>
    <w:p w14:paraId="75C8D18E" w14:textId="77777777" w:rsidR="00DC51D2" w:rsidRPr="00664D9B" w:rsidRDefault="00DC51D2" w:rsidP="00D171B0">
      <w:pPr>
        <w:pStyle w:val="af4"/>
        <w:ind w:left="0" w:firstLine="567"/>
        <w:rPr>
          <w:color w:val="0D0D0D" w:themeColor="text1" w:themeTint="F2"/>
        </w:rPr>
      </w:pPr>
    </w:p>
    <w:p w14:paraId="341C261A" w14:textId="77777777" w:rsidR="00DC51D2" w:rsidRPr="00664D9B" w:rsidRDefault="00DC51D2" w:rsidP="00147CDB">
      <w:pPr>
        <w:pStyle w:val="rvps2"/>
        <w:numPr>
          <w:ilvl w:val="0"/>
          <w:numId w:val="8"/>
        </w:numPr>
        <w:shd w:val="clear" w:color="auto" w:fill="FFFFFF"/>
        <w:tabs>
          <w:tab w:val="left" w:pos="851"/>
        </w:tabs>
        <w:spacing w:before="0" w:beforeAutospacing="0" w:after="0" w:afterAutospacing="0"/>
        <w:ind w:left="0" w:firstLine="567"/>
        <w:jc w:val="both"/>
        <w:rPr>
          <w:color w:val="0D0D0D" w:themeColor="text1" w:themeTint="F2"/>
          <w:sz w:val="28"/>
          <w:szCs w:val="28"/>
        </w:rPr>
      </w:pPr>
      <w:r w:rsidRPr="00664D9B">
        <w:rPr>
          <w:color w:val="0D0D0D" w:themeColor="text1" w:themeTint="F2"/>
          <w:sz w:val="28"/>
          <w:szCs w:val="28"/>
          <w:lang w:val="uk-UA"/>
        </w:rPr>
        <w:t>містять достовірні відомості.</w:t>
      </w:r>
    </w:p>
    <w:p w14:paraId="10E69729" w14:textId="77777777" w:rsidR="007E1E71" w:rsidRPr="00664D9B" w:rsidRDefault="007E1E71" w:rsidP="00D171B0">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25E8F321" w14:textId="68A69566" w:rsidR="00B70ECD" w:rsidRPr="003D0E72" w:rsidRDefault="00B70ECD" w:rsidP="00DB7324">
      <w:pPr>
        <w:pStyle w:val="af4"/>
        <w:numPr>
          <w:ilvl w:val="0"/>
          <w:numId w:val="1"/>
        </w:numPr>
        <w:pBdr>
          <w:top w:val="nil"/>
          <w:left w:val="nil"/>
          <w:bottom w:val="nil"/>
          <w:right w:val="nil"/>
          <w:between w:val="nil"/>
        </w:pBdr>
        <w:tabs>
          <w:tab w:val="left" w:pos="993"/>
          <w:tab w:val="left" w:pos="1134"/>
        </w:tabs>
        <w:ind w:left="0" w:firstLine="567"/>
        <w:contextualSpacing w:val="0"/>
      </w:pPr>
      <w:r w:rsidRPr="003D0E72">
        <w:rPr>
          <w:shd w:val="clear" w:color="auto" w:fill="FFFFFF"/>
        </w:rPr>
        <w:t xml:space="preserve">Національний банк має право надати зауваження до опитувальника </w:t>
      </w:r>
      <w:r w:rsidR="001B0596">
        <w:rPr>
          <w:shd w:val="clear" w:color="auto" w:fill="FFFFFF"/>
        </w:rPr>
        <w:t xml:space="preserve">юридичної особи </w:t>
      </w:r>
      <w:r w:rsidRPr="003D0E72">
        <w:rPr>
          <w:shd w:val="clear" w:color="auto" w:fill="FFFFFF"/>
        </w:rPr>
        <w:t xml:space="preserve">та поданих документів, що додаються до нього, якщо вони не відповідають умовам, визначеним у пункті </w:t>
      </w:r>
      <w:r w:rsidRPr="00E71CBF">
        <w:rPr>
          <w:shd w:val="clear" w:color="auto" w:fill="FFFFFF"/>
        </w:rPr>
        <w:t>3</w:t>
      </w:r>
      <w:r w:rsidR="00883E9F" w:rsidRPr="00E71CBF">
        <w:rPr>
          <w:shd w:val="clear" w:color="auto" w:fill="FFFFFF"/>
        </w:rPr>
        <w:t>1</w:t>
      </w:r>
      <w:r w:rsidRPr="003D0E72">
        <w:rPr>
          <w:shd w:val="clear" w:color="auto" w:fill="FFFFFF"/>
        </w:rPr>
        <w:t xml:space="preserve"> розділу </w:t>
      </w:r>
      <w:r w:rsidRPr="003D0E72">
        <w:rPr>
          <w:shd w:val="clear" w:color="auto" w:fill="FFFFFF"/>
          <w:lang w:val="en-US"/>
        </w:rPr>
        <w:t>IV</w:t>
      </w:r>
      <w:r w:rsidRPr="003D0E72">
        <w:rPr>
          <w:shd w:val="clear" w:color="auto" w:fill="FFFFFF"/>
        </w:rPr>
        <w:t xml:space="preserve"> цього Положення, про що письмово повідомляє надавача нефінансових платіжних послуг та надає строк, який не може бути меншим ніж 10 робочих днів для усунення невідповідностей.</w:t>
      </w:r>
    </w:p>
    <w:p w14:paraId="4F2E67B0" w14:textId="77777777" w:rsidR="009D30FA" w:rsidRPr="00664D9B" w:rsidRDefault="009D30FA" w:rsidP="00664D9B">
      <w:pPr>
        <w:pStyle w:val="af4"/>
        <w:pBdr>
          <w:top w:val="nil"/>
          <w:left w:val="nil"/>
          <w:bottom w:val="nil"/>
          <w:right w:val="nil"/>
          <w:between w:val="nil"/>
        </w:pBdr>
        <w:tabs>
          <w:tab w:val="left" w:pos="993"/>
          <w:tab w:val="left" w:pos="1134"/>
        </w:tabs>
        <w:ind w:left="568"/>
        <w:contextualSpacing w:val="0"/>
      </w:pPr>
    </w:p>
    <w:p w14:paraId="11D1A955" w14:textId="1377584E" w:rsidR="0085710E" w:rsidRPr="00664D9B" w:rsidRDefault="0085710E" w:rsidP="00DB7324">
      <w:pPr>
        <w:pStyle w:val="af4"/>
        <w:numPr>
          <w:ilvl w:val="0"/>
          <w:numId w:val="1"/>
        </w:numPr>
        <w:pBdr>
          <w:top w:val="nil"/>
          <w:left w:val="nil"/>
          <w:bottom w:val="nil"/>
          <w:right w:val="nil"/>
          <w:between w:val="nil"/>
        </w:pBdr>
        <w:tabs>
          <w:tab w:val="left" w:pos="993"/>
          <w:tab w:val="left" w:pos="1134"/>
        </w:tabs>
        <w:ind w:left="0" w:firstLine="567"/>
        <w:contextualSpacing w:val="0"/>
      </w:pPr>
      <w:r w:rsidRPr="00664D9B">
        <w:t xml:space="preserve">Юридична особа, </w:t>
      </w:r>
      <w:r w:rsidR="002B38A8">
        <w:t xml:space="preserve">зазначена у підпункті </w:t>
      </w:r>
      <w:r w:rsidR="00883E9F">
        <w:t>1</w:t>
      </w:r>
      <w:r w:rsidR="002B38A8">
        <w:t xml:space="preserve"> пункту </w:t>
      </w:r>
      <w:r w:rsidR="00883E9F" w:rsidRPr="00E71CBF">
        <w:t>9</w:t>
      </w:r>
      <w:r w:rsidRPr="00664D9B">
        <w:t xml:space="preserve"> розділу ІІ цього Положення, зобов’язана протягом п’яти робочих днів повідомити Національний банк про</w:t>
      </w:r>
      <w:r w:rsidR="009D30FA" w:rsidRPr="00664D9B">
        <w:t>:</w:t>
      </w:r>
    </w:p>
    <w:p w14:paraId="16AA6B23" w14:textId="77777777" w:rsidR="009D30FA" w:rsidRPr="007830C8" w:rsidRDefault="009D30FA" w:rsidP="00664D9B">
      <w:pPr>
        <w:pStyle w:val="af4"/>
      </w:pPr>
    </w:p>
    <w:p w14:paraId="3915F196" w14:textId="6E26EC89"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t>призначення (обрання) нового керівника</w:t>
      </w:r>
      <w:r w:rsidR="00885D35">
        <w:t>, ключової особи</w:t>
      </w:r>
      <w:r w:rsidRPr="00664D9B">
        <w:t>;</w:t>
      </w:r>
    </w:p>
    <w:p w14:paraId="699F0777" w14:textId="77777777" w:rsidR="009D30FA" w:rsidRPr="00664D9B" w:rsidRDefault="009D30FA" w:rsidP="00664D9B">
      <w:pPr>
        <w:pStyle w:val="af4"/>
        <w:pBdr>
          <w:top w:val="nil"/>
          <w:left w:val="nil"/>
          <w:bottom w:val="nil"/>
          <w:right w:val="nil"/>
          <w:between w:val="nil"/>
        </w:pBdr>
        <w:tabs>
          <w:tab w:val="left" w:pos="993"/>
          <w:tab w:val="left" w:pos="1134"/>
        </w:tabs>
        <w:ind w:left="0" w:firstLine="567"/>
        <w:contextualSpacing w:val="0"/>
      </w:pPr>
    </w:p>
    <w:p w14:paraId="6C505475" w14:textId="60F55CD9"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lastRenderedPageBreak/>
        <w:t>припинення повноважень та/або звільнення керівника</w:t>
      </w:r>
      <w:r w:rsidR="00885D35">
        <w:t>, ключової особи</w:t>
      </w:r>
      <w:r w:rsidRPr="00664D9B">
        <w:t>;</w:t>
      </w:r>
    </w:p>
    <w:p w14:paraId="6BEF00A0" w14:textId="77777777" w:rsidR="009D30FA" w:rsidRPr="00664D9B" w:rsidRDefault="009D30FA" w:rsidP="00664D9B">
      <w:pPr>
        <w:pStyle w:val="af4"/>
        <w:pBdr>
          <w:top w:val="nil"/>
          <w:left w:val="nil"/>
          <w:bottom w:val="nil"/>
          <w:right w:val="nil"/>
          <w:between w:val="nil"/>
        </w:pBdr>
        <w:tabs>
          <w:tab w:val="left" w:pos="993"/>
          <w:tab w:val="left" w:pos="1134"/>
        </w:tabs>
        <w:ind w:left="1288"/>
        <w:contextualSpacing w:val="0"/>
      </w:pPr>
    </w:p>
    <w:p w14:paraId="328B0AA0" w14:textId="4C0DBA20"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t>покладення виконання обов’язків керівника</w:t>
      </w:r>
      <w:r w:rsidR="00885D35">
        <w:t>, ключової особи</w:t>
      </w:r>
      <w:r w:rsidRPr="00664D9B">
        <w:t xml:space="preserve"> на іншу особу, крім покладення виконання обов’язків на час тимчасової відсутності керівника, ключової особи на строк не більше двох місяців;</w:t>
      </w:r>
    </w:p>
    <w:p w14:paraId="5A8173BC" w14:textId="77777777" w:rsidR="009D30FA" w:rsidRPr="00664D9B" w:rsidRDefault="009D30FA" w:rsidP="00664D9B">
      <w:pPr>
        <w:pStyle w:val="af4"/>
        <w:pBdr>
          <w:top w:val="nil"/>
          <w:left w:val="nil"/>
          <w:bottom w:val="nil"/>
          <w:right w:val="nil"/>
          <w:between w:val="nil"/>
        </w:pBdr>
        <w:tabs>
          <w:tab w:val="left" w:pos="993"/>
          <w:tab w:val="left" w:pos="1134"/>
        </w:tabs>
        <w:ind w:left="567"/>
        <w:contextualSpacing w:val="0"/>
      </w:pPr>
    </w:p>
    <w:p w14:paraId="798839A5" w14:textId="5C5B8AD9" w:rsidR="009D30FA" w:rsidRPr="00664D9B" w:rsidRDefault="009D30FA" w:rsidP="00147CDB">
      <w:pPr>
        <w:pStyle w:val="af4"/>
        <w:numPr>
          <w:ilvl w:val="0"/>
          <w:numId w:val="37"/>
        </w:numPr>
        <w:pBdr>
          <w:top w:val="nil"/>
          <w:left w:val="nil"/>
          <w:bottom w:val="nil"/>
          <w:right w:val="nil"/>
          <w:between w:val="nil"/>
        </w:pBdr>
        <w:tabs>
          <w:tab w:val="left" w:pos="993"/>
          <w:tab w:val="left" w:pos="1134"/>
        </w:tabs>
        <w:ind w:left="0" w:firstLine="567"/>
        <w:contextualSpacing w:val="0"/>
      </w:pPr>
      <w:r w:rsidRPr="00664D9B">
        <w:t>про інші зміни у документах</w:t>
      </w:r>
      <w:r w:rsidR="002D2CA4" w:rsidRPr="00664D9B">
        <w:t>,</w:t>
      </w:r>
      <w:r w:rsidRPr="00664D9B">
        <w:t xml:space="preserve"> передбачених у підпункті 11 пункту </w:t>
      </w:r>
      <w:r w:rsidRPr="00E71CBF">
        <w:t>1</w:t>
      </w:r>
      <w:r w:rsidR="00883E9F" w:rsidRPr="00E71CBF">
        <w:t>0</w:t>
      </w:r>
      <w:r w:rsidRPr="00664D9B">
        <w:t xml:space="preserve"> розділу ІІ цього Положення.</w:t>
      </w:r>
    </w:p>
    <w:p w14:paraId="14D5DB6E" w14:textId="265C4366" w:rsidR="00B70ECD" w:rsidRDefault="00C2374F" w:rsidP="00664D9B">
      <w:pPr>
        <w:pStyle w:val="rvps2"/>
        <w:shd w:val="clear" w:color="auto" w:fill="FFFFFF"/>
        <w:spacing w:before="0" w:beforeAutospacing="0" w:after="0" w:afterAutospacing="0"/>
        <w:ind w:firstLine="567"/>
        <w:jc w:val="both"/>
        <w:rPr>
          <w:sz w:val="28"/>
          <w:szCs w:val="28"/>
          <w:lang w:val="uk-UA"/>
        </w:rPr>
      </w:pPr>
      <w:r>
        <w:rPr>
          <w:sz w:val="28"/>
          <w:szCs w:val="28"/>
          <w:lang w:val="uk-UA" w:eastAsia="uk-UA"/>
        </w:rPr>
        <w:t>Повідомлення складається в</w:t>
      </w:r>
      <w:r w:rsidR="009D30FA" w:rsidRPr="00664D9B">
        <w:rPr>
          <w:sz w:val="28"/>
          <w:szCs w:val="28"/>
          <w:lang w:val="uk-UA" w:eastAsia="uk-UA"/>
        </w:rPr>
        <w:t xml:space="preserve"> довільній формі із зазначенням опису змін. </w:t>
      </w:r>
      <w:r w:rsidR="009D30FA" w:rsidRPr="00664D9B">
        <w:rPr>
          <w:sz w:val="28"/>
          <w:szCs w:val="28"/>
          <w:lang w:val="uk-UA"/>
        </w:rPr>
        <w:t>До повідомлення додаються</w:t>
      </w:r>
      <w:r>
        <w:rPr>
          <w:sz w:val="28"/>
          <w:szCs w:val="28"/>
          <w:lang w:val="uk-UA"/>
        </w:rPr>
        <w:t xml:space="preserve"> оновлені документи, зазначені в</w:t>
      </w:r>
      <w:r w:rsidR="009D30FA" w:rsidRPr="00664D9B">
        <w:rPr>
          <w:sz w:val="28"/>
          <w:szCs w:val="28"/>
          <w:lang w:val="uk-UA"/>
        </w:rPr>
        <w:t xml:space="preserve"> підпункті 11 пункту </w:t>
      </w:r>
      <w:r w:rsidR="009D30FA" w:rsidRPr="00E71CBF">
        <w:rPr>
          <w:sz w:val="28"/>
          <w:szCs w:val="28"/>
          <w:lang w:val="uk-UA"/>
        </w:rPr>
        <w:t>1</w:t>
      </w:r>
      <w:r w:rsidR="00883E9F" w:rsidRPr="00E71CBF">
        <w:rPr>
          <w:sz w:val="28"/>
          <w:szCs w:val="28"/>
          <w:lang w:val="uk-UA"/>
        </w:rPr>
        <w:t>0</w:t>
      </w:r>
      <w:r w:rsidR="009D30FA" w:rsidRPr="00664D9B">
        <w:rPr>
          <w:sz w:val="28"/>
          <w:szCs w:val="28"/>
          <w:lang w:val="uk-UA"/>
        </w:rPr>
        <w:t xml:space="preserve"> розділу ІІ Положення</w:t>
      </w:r>
      <w:r w:rsidR="00451922" w:rsidRPr="00664D9B">
        <w:rPr>
          <w:sz w:val="28"/>
          <w:szCs w:val="28"/>
          <w:lang w:val="uk-UA"/>
        </w:rPr>
        <w:t>,</w:t>
      </w:r>
      <w:r w:rsidR="009D30FA" w:rsidRPr="00664D9B">
        <w:rPr>
          <w:sz w:val="28"/>
          <w:szCs w:val="28"/>
          <w:lang w:val="uk-UA"/>
        </w:rPr>
        <w:t xml:space="preserve"> або документи, </w:t>
      </w:r>
      <w:r w:rsidR="00E01872">
        <w:rPr>
          <w:sz w:val="28"/>
          <w:szCs w:val="28"/>
          <w:lang w:val="uk-UA"/>
        </w:rPr>
        <w:t xml:space="preserve">до </w:t>
      </w:r>
      <w:r w:rsidR="009D30FA" w:rsidRPr="00664D9B">
        <w:rPr>
          <w:sz w:val="28"/>
          <w:szCs w:val="28"/>
          <w:lang w:val="uk-UA"/>
        </w:rPr>
        <w:t>як</w:t>
      </w:r>
      <w:r w:rsidR="00E01872">
        <w:rPr>
          <w:sz w:val="28"/>
          <w:szCs w:val="28"/>
          <w:lang w:val="uk-UA"/>
        </w:rPr>
        <w:t>их унесено</w:t>
      </w:r>
      <w:r w:rsidR="009D30FA" w:rsidRPr="00664D9B">
        <w:rPr>
          <w:sz w:val="28"/>
          <w:szCs w:val="28"/>
          <w:lang w:val="uk-UA"/>
        </w:rPr>
        <w:t xml:space="preserve"> змін</w:t>
      </w:r>
      <w:r w:rsidR="00E01872">
        <w:rPr>
          <w:sz w:val="28"/>
          <w:szCs w:val="28"/>
          <w:lang w:val="uk-UA"/>
        </w:rPr>
        <w:t>и</w:t>
      </w:r>
      <w:r w:rsidR="009D30FA" w:rsidRPr="00664D9B">
        <w:rPr>
          <w:sz w:val="28"/>
          <w:szCs w:val="28"/>
          <w:lang w:val="uk-UA"/>
        </w:rPr>
        <w:t>.</w:t>
      </w:r>
    </w:p>
    <w:p w14:paraId="2E666A86" w14:textId="374DE08D" w:rsidR="00DA130C" w:rsidRDefault="00DA130C" w:rsidP="00664D9B">
      <w:pPr>
        <w:pStyle w:val="rvps2"/>
        <w:shd w:val="clear" w:color="auto" w:fill="FFFFFF"/>
        <w:spacing w:before="0" w:beforeAutospacing="0" w:after="0" w:afterAutospacing="0"/>
        <w:ind w:firstLine="567"/>
        <w:jc w:val="both"/>
        <w:rPr>
          <w:sz w:val="28"/>
          <w:szCs w:val="28"/>
          <w:lang w:val="uk-UA"/>
        </w:rPr>
      </w:pPr>
    </w:p>
    <w:p w14:paraId="10A76DE1" w14:textId="7B922F9B" w:rsidR="002854CE" w:rsidRPr="00DB7324" w:rsidRDefault="002854CE" w:rsidP="00771A03">
      <w:pPr>
        <w:pStyle w:val="af4"/>
        <w:numPr>
          <w:ilvl w:val="0"/>
          <w:numId w:val="1"/>
        </w:numPr>
        <w:tabs>
          <w:tab w:val="left" w:pos="993"/>
        </w:tabs>
        <w:ind w:left="0" w:firstLine="567"/>
      </w:pPr>
      <w:r w:rsidRPr="00DB7324">
        <w:t xml:space="preserve">Надавач нефінансових платіжних послуг зобов’язаний протягом </w:t>
      </w:r>
      <w:r w:rsidR="00771A03" w:rsidRPr="00DB7324">
        <w:t xml:space="preserve">п’яти </w:t>
      </w:r>
      <w:r w:rsidRPr="00DB7324">
        <w:t>робочих днів із дня укладення договору</w:t>
      </w:r>
      <w:r w:rsidR="00526502" w:rsidRPr="00DB7324">
        <w:t xml:space="preserve"> </w:t>
      </w:r>
      <w:r w:rsidRPr="00DB7324">
        <w:t>страхування відповідальності надавача нефінансових платіжних послуг</w:t>
      </w:r>
      <w:r w:rsidR="00A357B1">
        <w:t xml:space="preserve"> на новий строк</w:t>
      </w:r>
      <w:r w:rsidRPr="00DB7324">
        <w:t xml:space="preserve"> </w:t>
      </w:r>
      <w:r w:rsidR="00526502" w:rsidRPr="00DB7324">
        <w:t xml:space="preserve">або </w:t>
      </w:r>
      <w:r w:rsidR="00771A03" w:rsidRPr="00DB7324">
        <w:t>внесення змін до чинного договору страхування відповідальності надавача нефінансових платіжних послуг (крім випадків розширення/звуження обсягу авторизації діяльності надавача нефінансових платіжних послуг)</w:t>
      </w:r>
      <w:r w:rsidR="005D0CED" w:rsidRPr="00DB7324">
        <w:t>,</w:t>
      </w:r>
      <w:r w:rsidRPr="00DB7324">
        <w:t xml:space="preserve"> </w:t>
      </w:r>
      <w:r w:rsidR="008C70AC" w:rsidRPr="00DB7324">
        <w:t xml:space="preserve">подати до Національного банку </w:t>
      </w:r>
      <w:r w:rsidR="00883E9F">
        <w:t>копію такого</w:t>
      </w:r>
      <w:r w:rsidR="00526502" w:rsidRPr="00DB7324">
        <w:t xml:space="preserve"> </w:t>
      </w:r>
      <w:r w:rsidRPr="00DB7324">
        <w:t>догов</w:t>
      </w:r>
      <w:r w:rsidR="00883E9F">
        <w:t>о</w:t>
      </w:r>
      <w:r w:rsidRPr="00DB7324">
        <w:t>р</w:t>
      </w:r>
      <w:r w:rsidR="00883E9F">
        <w:t>у</w:t>
      </w:r>
      <w:r w:rsidR="005D0CED" w:rsidRPr="00DB7324">
        <w:t xml:space="preserve"> </w:t>
      </w:r>
      <w:r w:rsidRPr="00DB7324">
        <w:t>та супровідний лист із зазначенням переліку змін та причин їх внесення.</w:t>
      </w:r>
    </w:p>
    <w:p w14:paraId="654AD04E" w14:textId="77777777" w:rsidR="003C13A0" w:rsidRPr="003C13A0" w:rsidRDefault="003C13A0" w:rsidP="003C13A0">
      <w:pPr>
        <w:pStyle w:val="af4"/>
        <w:pBdr>
          <w:top w:val="nil"/>
          <w:left w:val="nil"/>
          <w:bottom w:val="nil"/>
          <w:right w:val="nil"/>
          <w:between w:val="nil"/>
        </w:pBdr>
        <w:tabs>
          <w:tab w:val="left" w:pos="993"/>
          <w:tab w:val="left" w:pos="1134"/>
        </w:tabs>
        <w:ind w:left="568"/>
        <w:contextualSpacing w:val="0"/>
        <w:rPr>
          <w:color w:val="0D0D0D" w:themeColor="text1" w:themeTint="F2"/>
        </w:rPr>
      </w:pPr>
    </w:p>
    <w:p w14:paraId="090EBF16" w14:textId="2E827080" w:rsidR="007E1E71" w:rsidRDefault="008E6D66"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8953B8">
        <w:rPr>
          <w:bCs/>
          <w:color w:val="0D0D0D" w:themeColor="text1" w:themeTint="F2"/>
        </w:rPr>
        <w:t>Надавач нефінансових платіжних послуг</w:t>
      </w:r>
      <w:r w:rsidR="00A378E0">
        <w:rPr>
          <w:bCs/>
          <w:color w:val="0D0D0D" w:themeColor="text1" w:themeTint="F2"/>
        </w:rPr>
        <w:t xml:space="preserve"> має право звернутись до </w:t>
      </w:r>
      <w:r w:rsidR="00A378E0" w:rsidRPr="008953B8">
        <w:rPr>
          <w:color w:val="0D0D0D" w:themeColor="text1" w:themeTint="F2"/>
        </w:rPr>
        <w:t>На</w:t>
      </w:r>
      <w:r w:rsidR="00A378E0">
        <w:rPr>
          <w:color w:val="0D0D0D" w:themeColor="text1" w:themeTint="F2"/>
        </w:rPr>
        <w:t>ціонального банку</w:t>
      </w:r>
      <w:r w:rsidR="00A378E0">
        <w:rPr>
          <w:bCs/>
          <w:color w:val="0D0D0D" w:themeColor="text1" w:themeTint="F2"/>
        </w:rPr>
        <w:t xml:space="preserve"> щодо зміни обсягу авторизації діяльності</w:t>
      </w:r>
      <w:r w:rsidR="00361995">
        <w:rPr>
          <w:bCs/>
          <w:color w:val="0D0D0D" w:themeColor="text1" w:themeTint="F2"/>
        </w:rPr>
        <w:t xml:space="preserve"> з метою</w:t>
      </w:r>
      <w:r w:rsidR="00A378E0" w:rsidRPr="008953B8">
        <w:rPr>
          <w:color w:val="0D0D0D" w:themeColor="text1" w:themeTint="F2"/>
        </w:rPr>
        <w:t>:</w:t>
      </w:r>
    </w:p>
    <w:p w14:paraId="48CF31C8" w14:textId="7F3CE1E7" w:rsidR="00A378E0" w:rsidRDefault="00A378E0" w:rsidP="001D62D0">
      <w:pPr>
        <w:pStyle w:val="af4"/>
        <w:rPr>
          <w:color w:val="0D0D0D" w:themeColor="text1" w:themeTint="F2"/>
        </w:rPr>
      </w:pPr>
    </w:p>
    <w:p w14:paraId="326504A6" w14:textId="21C51903" w:rsidR="00A378E0" w:rsidRDefault="00A378E0" w:rsidP="00147CDB">
      <w:pPr>
        <w:pStyle w:val="rvps2"/>
        <w:numPr>
          <w:ilvl w:val="0"/>
          <w:numId w:val="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надання додаткового виду</w:t>
      </w:r>
      <w:r w:rsidRPr="00BF5AC8">
        <w:rPr>
          <w:color w:val="0D0D0D" w:themeColor="text1" w:themeTint="F2"/>
          <w:sz w:val="28"/>
          <w:szCs w:val="28"/>
          <w:lang w:val="uk-UA"/>
        </w:rPr>
        <w:t xml:space="preserve"> </w:t>
      </w:r>
      <w:r>
        <w:rPr>
          <w:color w:val="0D0D0D" w:themeColor="text1" w:themeTint="F2"/>
          <w:sz w:val="28"/>
          <w:szCs w:val="28"/>
          <w:lang w:val="uk-UA"/>
        </w:rPr>
        <w:t>нефінансової платіжної</w:t>
      </w:r>
      <w:r w:rsidRPr="00BF5AC8">
        <w:rPr>
          <w:color w:val="0D0D0D" w:themeColor="text1" w:themeTint="F2"/>
          <w:sz w:val="28"/>
          <w:szCs w:val="28"/>
          <w:lang w:val="uk-UA"/>
        </w:rPr>
        <w:t xml:space="preserve"> послуг</w:t>
      </w:r>
      <w:r>
        <w:rPr>
          <w:color w:val="0D0D0D" w:themeColor="text1" w:themeTint="F2"/>
          <w:sz w:val="28"/>
          <w:szCs w:val="28"/>
          <w:lang w:val="uk-UA"/>
        </w:rPr>
        <w:t xml:space="preserve">и </w:t>
      </w:r>
      <w:r w:rsidRPr="00BF5AC8">
        <w:rPr>
          <w:color w:val="0D0D0D" w:themeColor="text1" w:themeTint="F2"/>
          <w:sz w:val="28"/>
          <w:szCs w:val="28"/>
          <w:lang w:val="uk-UA"/>
        </w:rPr>
        <w:t>(розширення обсягу авторизації</w:t>
      </w:r>
      <w:r>
        <w:rPr>
          <w:color w:val="0D0D0D" w:themeColor="text1" w:themeTint="F2"/>
          <w:sz w:val="28"/>
          <w:szCs w:val="28"/>
          <w:lang w:val="uk-UA"/>
        </w:rPr>
        <w:t xml:space="preserve"> діяльності</w:t>
      </w:r>
      <w:r w:rsidRPr="00BF5AC8">
        <w:rPr>
          <w:color w:val="0D0D0D" w:themeColor="text1" w:themeTint="F2"/>
          <w:sz w:val="28"/>
          <w:szCs w:val="28"/>
          <w:lang w:val="uk-UA"/>
        </w:rPr>
        <w:t>);</w:t>
      </w:r>
    </w:p>
    <w:p w14:paraId="68701A5C" w14:textId="77777777" w:rsidR="00A378E0" w:rsidRPr="00BF5AC8" w:rsidRDefault="00A378E0" w:rsidP="00A378E0">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FB03542" w14:textId="241B103E" w:rsidR="00A378E0" w:rsidRDefault="00A378E0" w:rsidP="00147CDB">
      <w:pPr>
        <w:pStyle w:val="rvps2"/>
        <w:numPr>
          <w:ilvl w:val="0"/>
          <w:numId w:val="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припинення надання окремого виду</w:t>
      </w:r>
      <w:r w:rsidRPr="00BF5AC8">
        <w:rPr>
          <w:color w:val="0D0D0D" w:themeColor="text1" w:themeTint="F2"/>
          <w:sz w:val="28"/>
          <w:szCs w:val="28"/>
          <w:lang w:val="uk-UA"/>
        </w:rPr>
        <w:t xml:space="preserve"> </w:t>
      </w:r>
      <w:r>
        <w:rPr>
          <w:color w:val="0D0D0D" w:themeColor="text1" w:themeTint="F2"/>
          <w:sz w:val="28"/>
          <w:szCs w:val="28"/>
          <w:lang w:val="uk-UA"/>
        </w:rPr>
        <w:t>нефінансової</w:t>
      </w:r>
      <w:r w:rsidRPr="00BF5AC8">
        <w:rPr>
          <w:color w:val="0D0D0D" w:themeColor="text1" w:themeTint="F2"/>
          <w:sz w:val="28"/>
          <w:szCs w:val="28"/>
          <w:lang w:val="uk-UA"/>
        </w:rPr>
        <w:t xml:space="preserve"> п</w:t>
      </w:r>
      <w:r>
        <w:rPr>
          <w:color w:val="0D0D0D" w:themeColor="text1" w:themeTint="F2"/>
          <w:sz w:val="28"/>
          <w:szCs w:val="28"/>
          <w:lang w:val="uk-UA"/>
        </w:rPr>
        <w:t>латіжної</w:t>
      </w:r>
      <w:r w:rsidRPr="00BF5AC8">
        <w:rPr>
          <w:color w:val="0D0D0D" w:themeColor="text1" w:themeTint="F2"/>
          <w:sz w:val="28"/>
          <w:szCs w:val="28"/>
          <w:lang w:val="uk-UA"/>
        </w:rPr>
        <w:t xml:space="preserve"> послуг</w:t>
      </w:r>
      <w:r>
        <w:rPr>
          <w:color w:val="0D0D0D" w:themeColor="text1" w:themeTint="F2"/>
          <w:sz w:val="28"/>
          <w:szCs w:val="28"/>
          <w:lang w:val="uk-UA"/>
        </w:rPr>
        <w:t>и</w:t>
      </w:r>
      <w:r w:rsidRPr="00BF5AC8">
        <w:rPr>
          <w:color w:val="0D0D0D" w:themeColor="text1" w:themeTint="F2"/>
          <w:sz w:val="28"/>
          <w:szCs w:val="28"/>
          <w:lang w:val="uk-UA"/>
        </w:rPr>
        <w:t xml:space="preserve"> (звуження обсягу авторизації</w:t>
      </w:r>
      <w:r w:rsidR="00F6464A">
        <w:rPr>
          <w:color w:val="0D0D0D" w:themeColor="text1" w:themeTint="F2"/>
          <w:sz w:val="28"/>
          <w:szCs w:val="28"/>
          <w:lang w:val="uk-UA"/>
        </w:rPr>
        <w:t xml:space="preserve"> </w:t>
      </w:r>
      <w:r w:rsidR="00F6464A" w:rsidRPr="001D62D0">
        <w:rPr>
          <w:color w:val="0D0D0D" w:themeColor="text1" w:themeTint="F2"/>
          <w:sz w:val="28"/>
          <w:szCs w:val="28"/>
          <w:lang w:val="uk-UA"/>
        </w:rPr>
        <w:t>діяльності</w:t>
      </w:r>
      <w:r w:rsidRPr="00BF5AC8">
        <w:rPr>
          <w:color w:val="0D0D0D" w:themeColor="text1" w:themeTint="F2"/>
          <w:sz w:val="28"/>
          <w:szCs w:val="28"/>
          <w:lang w:val="uk-UA"/>
        </w:rPr>
        <w:t>).</w:t>
      </w:r>
      <w:r w:rsidR="00793B91">
        <w:rPr>
          <w:color w:val="0D0D0D" w:themeColor="text1" w:themeTint="F2"/>
          <w:sz w:val="28"/>
          <w:szCs w:val="28"/>
          <w:lang w:val="uk-UA"/>
        </w:rPr>
        <w:t xml:space="preserve"> </w:t>
      </w:r>
    </w:p>
    <w:p w14:paraId="3669B2CB" w14:textId="40079DF4" w:rsidR="0099458E" w:rsidRPr="00793B91" w:rsidRDefault="0099458E" w:rsidP="00793B91">
      <w:pPr>
        <w:rPr>
          <w:color w:val="0D0D0D" w:themeColor="text1" w:themeTint="F2"/>
        </w:rPr>
      </w:pPr>
    </w:p>
    <w:p w14:paraId="653F1DD9" w14:textId="1BC45558" w:rsidR="0099458E" w:rsidRPr="002F753B" w:rsidRDefault="0099458E"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 xml:space="preserve"> </w:t>
      </w:r>
      <w:r w:rsidRPr="002F753B">
        <w:rPr>
          <w:color w:val="0D0D0D" w:themeColor="text1" w:themeTint="F2"/>
          <w:sz w:val="28"/>
          <w:szCs w:val="28"/>
          <w:lang w:val="uk-UA"/>
        </w:rPr>
        <w:t xml:space="preserve">Надавач нефінансових платіжних послуг </w:t>
      </w:r>
      <w:r w:rsidR="00385E46" w:rsidRPr="002F753B">
        <w:rPr>
          <w:color w:val="0D0D0D" w:themeColor="text1" w:themeTint="F2"/>
          <w:sz w:val="28"/>
          <w:szCs w:val="28"/>
          <w:lang w:val="uk-UA"/>
        </w:rPr>
        <w:t>з метою</w:t>
      </w:r>
      <w:r w:rsidRPr="002F753B">
        <w:rPr>
          <w:color w:val="0D0D0D" w:themeColor="text1" w:themeTint="F2"/>
          <w:sz w:val="28"/>
          <w:szCs w:val="28"/>
          <w:lang w:val="uk-UA"/>
        </w:rPr>
        <w:t xml:space="preserve"> розширення обсягу авторизації діяльності подає до Національного банку такі документи:</w:t>
      </w:r>
    </w:p>
    <w:p w14:paraId="5DB363A9" w14:textId="54262888" w:rsidR="00A378E0" w:rsidRPr="002F753B" w:rsidRDefault="00A378E0" w:rsidP="001D62D0">
      <w:pPr>
        <w:pStyle w:val="af4"/>
        <w:rPr>
          <w:color w:val="0D0D0D" w:themeColor="text1" w:themeTint="F2"/>
        </w:rPr>
      </w:pPr>
    </w:p>
    <w:p w14:paraId="0CB09091" w14:textId="4AA88613" w:rsidR="0099458E"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2F753B">
        <w:rPr>
          <w:color w:val="0D0D0D" w:themeColor="text1" w:themeTint="F2"/>
          <w:sz w:val="28"/>
          <w:szCs w:val="28"/>
          <w:lang w:val="uk-UA"/>
        </w:rPr>
        <w:t xml:space="preserve">заяву про </w:t>
      </w:r>
      <w:r w:rsidR="0052616D">
        <w:rPr>
          <w:color w:val="0D0D0D" w:themeColor="text1" w:themeTint="F2"/>
          <w:sz w:val="28"/>
          <w:szCs w:val="28"/>
          <w:lang w:val="uk-UA"/>
        </w:rPr>
        <w:t xml:space="preserve">внесення відомостей до </w:t>
      </w:r>
      <w:r w:rsidR="002D1399" w:rsidRPr="002D1399">
        <w:rPr>
          <w:sz w:val="28"/>
          <w:szCs w:val="28"/>
          <w:lang w:val="uk-UA"/>
        </w:rPr>
        <w:t>Реєстру платіжної інфраструктури</w:t>
      </w:r>
      <w:r w:rsidR="0052616D">
        <w:rPr>
          <w:color w:val="0D0D0D" w:themeColor="text1" w:themeTint="F2"/>
          <w:sz w:val="28"/>
          <w:szCs w:val="28"/>
          <w:lang w:val="uk-UA"/>
        </w:rPr>
        <w:t xml:space="preserve"> щодо</w:t>
      </w:r>
      <w:r w:rsidR="0052616D" w:rsidRPr="002F753B">
        <w:rPr>
          <w:color w:val="0D0D0D" w:themeColor="text1" w:themeTint="F2"/>
          <w:sz w:val="28"/>
          <w:szCs w:val="28"/>
          <w:lang w:val="uk-UA"/>
        </w:rPr>
        <w:t xml:space="preserve"> </w:t>
      </w:r>
      <w:r w:rsidRPr="002F753B">
        <w:rPr>
          <w:color w:val="0D0D0D" w:themeColor="text1" w:themeTint="F2"/>
          <w:sz w:val="28"/>
          <w:szCs w:val="28"/>
          <w:lang w:val="uk-UA"/>
        </w:rPr>
        <w:t xml:space="preserve">розширення обсягу авторизації діяльності, згідно </w:t>
      </w:r>
      <w:r w:rsidRPr="002F753B">
        <w:rPr>
          <w:color w:val="0D0D0D" w:themeColor="text1" w:themeTint="F2"/>
          <w:sz w:val="28"/>
          <w:szCs w:val="28"/>
          <w:shd w:val="clear" w:color="auto" w:fill="FFFFFF"/>
          <w:lang w:val="uk-UA"/>
        </w:rPr>
        <w:t xml:space="preserve">з формою, наведеною </w:t>
      </w:r>
      <w:r w:rsidRPr="00F73DDF">
        <w:rPr>
          <w:color w:val="0D0D0D" w:themeColor="text1" w:themeTint="F2"/>
          <w:sz w:val="28"/>
          <w:szCs w:val="28"/>
          <w:shd w:val="clear" w:color="auto" w:fill="FFFFFF"/>
          <w:lang w:val="uk-UA"/>
        </w:rPr>
        <w:t xml:space="preserve">в додатку </w:t>
      </w:r>
      <w:r w:rsidR="007B11D2" w:rsidRPr="00F73DDF">
        <w:rPr>
          <w:color w:val="0D0D0D" w:themeColor="text1" w:themeTint="F2"/>
          <w:sz w:val="28"/>
          <w:szCs w:val="28"/>
          <w:shd w:val="clear" w:color="auto" w:fill="FFFFFF"/>
          <w:lang w:val="uk-UA"/>
        </w:rPr>
        <w:t>5</w:t>
      </w:r>
      <w:r w:rsidRPr="00F73DDF">
        <w:rPr>
          <w:color w:val="0D0D0D" w:themeColor="text1" w:themeTint="F2"/>
          <w:sz w:val="28"/>
          <w:szCs w:val="28"/>
          <w:shd w:val="clear" w:color="auto" w:fill="FFFFFF"/>
          <w:lang w:val="uk-UA"/>
        </w:rPr>
        <w:t xml:space="preserve"> до цього Положення</w:t>
      </w:r>
      <w:r w:rsidRPr="00F73DDF">
        <w:rPr>
          <w:color w:val="0D0D0D" w:themeColor="text1" w:themeTint="F2"/>
          <w:sz w:val="28"/>
          <w:szCs w:val="28"/>
          <w:lang w:val="uk-UA"/>
        </w:rPr>
        <w:t>;</w:t>
      </w:r>
    </w:p>
    <w:p w14:paraId="3E2C76EC" w14:textId="77777777" w:rsidR="00056E2D" w:rsidRPr="002F753B" w:rsidRDefault="00056E2D" w:rsidP="00056E2D">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EA96113" w14:textId="144AB9A8" w:rsidR="0020792D" w:rsidRPr="00F73DDF"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bCs/>
          <w:color w:val="0D0D0D" w:themeColor="text1" w:themeTint="F2"/>
          <w:sz w:val="28"/>
          <w:szCs w:val="28"/>
          <w:lang w:val="uk-UA"/>
        </w:rPr>
      </w:pPr>
      <w:r w:rsidRPr="00F73DDF">
        <w:rPr>
          <w:color w:val="0D0D0D" w:themeColor="text1" w:themeTint="F2"/>
          <w:sz w:val="28"/>
          <w:szCs w:val="28"/>
          <w:lang w:val="uk-UA"/>
        </w:rPr>
        <w:t>оновлений опитувальник</w:t>
      </w:r>
      <w:r w:rsidR="00C32CDB">
        <w:rPr>
          <w:color w:val="0D0D0D" w:themeColor="text1" w:themeTint="F2"/>
          <w:sz w:val="28"/>
          <w:szCs w:val="28"/>
          <w:lang w:val="uk-UA"/>
        </w:rPr>
        <w:t xml:space="preserve"> юридичної особи</w:t>
      </w:r>
      <w:r w:rsidR="00B331B9" w:rsidRPr="00F73DDF">
        <w:rPr>
          <w:color w:val="0D0D0D" w:themeColor="text1" w:themeTint="F2"/>
          <w:sz w:val="28"/>
          <w:szCs w:val="28"/>
          <w:lang w:val="uk-UA"/>
        </w:rPr>
        <w:t>;</w:t>
      </w:r>
    </w:p>
    <w:p w14:paraId="261BFBD7" w14:textId="77777777" w:rsidR="0099458E" w:rsidRPr="000D7216" w:rsidRDefault="0099458E" w:rsidP="000B7331">
      <w:pPr>
        <w:pStyle w:val="af4"/>
        <w:ind w:left="0" w:firstLine="567"/>
        <w:rPr>
          <w:color w:val="0D0D0D" w:themeColor="text1" w:themeTint="F2"/>
        </w:rPr>
      </w:pPr>
    </w:p>
    <w:p w14:paraId="1A991F4E" w14:textId="5C644C60" w:rsidR="0099458E" w:rsidRPr="000D7216"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0D7216">
        <w:rPr>
          <w:color w:val="0D0D0D" w:themeColor="text1" w:themeTint="F2"/>
          <w:sz w:val="28"/>
          <w:szCs w:val="28"/>
          <w:lang w:val="uk-UA"/>
        </w:rPr>
        <w:t>письмове повідомлення в довільній формі із зазначенням короткого опису змін в опитувальнику</w:t>
      </w:r>
      <w:r w:rsidR="00C32CDB">
        <w:rPr>
          <w:color w:val="0D0D0D" w:themeColor="text1" w:themeTint="F2"/>
          <w:sz w:val="28"/>
          <w:szCs w:val="28"/>
          <w:lang w:val="uk-UA"/>
        </w:rPr>
        <w:t xml:space="preserve"> юридичної особи</w:t>
      </w:r>
      <w:r w:rsidRPr="000D7216">
        <w:rPr>
          <w:color w:val="0D0D0D" w:themeColor="text1" w:themeTint="F2"/>
          <w:sz w:val="28"/>
          <w:szCs w:val="28"/>
          <w:lang w:val="uk-UA"/>
        </w:rPr>
        <w:t>;</w:t>
      </w:r>
    </w:p>
    <w:p w14:paraId="7F52AFA6" w14:textId="77777777" w:rsidR="0099458E" w:rsidRPr="000D7216" w:rsidRDefault="0099458E" w:rsidP="0099458E">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2297BFA" w14:textId="26A96C9A" w:rsidR="0099458E" w:rsidRPr="000B7331" w:rsidRDefault="00162DE8"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lastRenderedPageBreak/>
        <w:t>оновлену і</w:t>
      </w:r>
      <w:r w:rsidR="0099458E" w:rsidRPr="00F73DDF">
        <w:rPr>
          <w:color w:val="0D0D0D" w:themeColor="text1" w:themeTint="F2"/>
          <w:sz w:val="28"/>
          <w:szCs w:val="28"/>
          <w:lang w:val="uk-UA"/>
        </w:rPr>
        <w:t>нформаційну довідку</w:t>
      </w:r>
      <w:r w:rsidR="0099458E" w:rsidRPr="000D7216">
        <w:rPr>
          <w:color w:val="0D0D0D" w:themeColor="text1" w:themeTint="F2"/>
          <w:sz w:val="28"/>
          <w:szCs w:val="28"/>
          <w:shd w:val="clear" w:color="auto" w:fill="FFFFFF"/>
          <w:lang w:val="uk-UA"/>
        </w:rPr>
        <w:t>;</w:t>
      </w:r>
    </w:p>
    <w:p w14:paraId="7F4126FB" w14:textId="77777777" w:rsidR="00DC51D2" w:rsidRDefault="00DC51D2" w:rsidP="000B7331">
      <w:pPr>
        <w:pStyle w:val="af4"/>
        <w:rPr>
          <w:color w:val="0D0D0D" w:themeColor="text1" w:themeTint="F2"/>
        </w:rPr>
      </w:pPr>
    </w:p>
    <w:p w14:paraId="5DF76CFF" w14:textId="7FE1689C" w:rsidR="00DC51D2" w:rsidRPr="00527B84" w:rsidRDefault="00685AFB"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Pr>
          <w:color w:val="0D0D0D" w:themeColor="text1" w:themeTint="F2"/>
          <w:sz w:val="28"/>
          <w:szCs w:val="28"/>
          <w:lang w:val="uk-UA"/>
        </w:rPr>
        <w:t>оновлений план діяльності;</w:t>
      </w:r>
    </w:p>
    <w:p w14:paraId="4FA9A5DA" w14:textId="77777777" w:rsidR="00497956" w:rsidRDefault="00497956" w:rsidP="00497956">
      <w:pPr>
        <w:pStyle w:val="af4"/>
        <w:rPr>
          <w:color w:val="0D0D0D" w:themeColor="text1" w:themeTint="F2"/>
        </w:rPr>
      </w:pPr>
    </w:p>
    <w:p w14:paraId="6C1DEFBB" w14:textId="30232D3E" w:rsidR="00497956" w:rsidRPr="00DB7324" w:rsidRDefault="00381CBB" w:rsidP="00147CDB">
      <w:pPr>
        <w:pStyle w:val="rvps2"/>
        <w:numPr>
          <w:ilvl w:val="0"/>
          <w:numId w:val="16"/>
        </w:numPr>
        <w:shd w:val="clear" w:color="auto" w:fill="FFFFFF"/>
        <w:tabs>
          <w:tab w:val="left" w:pos="851"/>
        </w:tabs>
        <w:spacing w:before="0" w:beforeAutospacing="0" w:after="0" w:afterAutospacing="0"/>
        <w:ind w:left="0" w:firstLine="567"/>
        <w:jc w:val="both"/>
        <w:rPr>
          <w:sz w:val="28"/>
          <w:szCs w:val="28"/>
          <w:lang w:val="uk-UA"/>
        </w:rPr>
      </w:pPr>
      <w:r>
        <w:rPr>
          <w:sz w:val="28"/>
          <w:szCs w:val="28"/>
          <w:lang w:val="uk-UA"/>
        </w:rPr>
        <w:t xml:space="preserve">копію </w:t>
      </w:r>
      <w:r w:rsidR="00497956" w:rsidRPr="00DB7324">
        <w:rPr>
          <w:sz w:val="28"/>
          <w:szCs w:val="28"/>
          <w:lang w:val="uk-UA"/>
        </w:rPr>
        <w:t>догов</w:t>
      </w:r>
      <w:r>
        <w:rPr>
          <w:sz w:val="28"/>
          <w:szCs w:val="28"/>
          <w:lang w:val="uk-UA"/>
        </w:rPr>
        <w:t>ору</w:t>
      </w:r>
      <w:r w:rsidR="00027C9B" w:rsidRPr="00DB7324">
        <w:rPr>
          <w:sz w:val="28"/>
          <w:szCs w:val="28"/>
          <w:lang w:val="uk-UA"/>
        </w:rPr>
        <w:t xml:space="preserve"> </w:t>
      </w:r>
      <w:r w:rsidR="00497956" w:rsidRPr="00DB7324">
        <w:rPr>
          <w:sz w:val="28"/>
          <w:szCs w:val="28"/>
          <w:lang w:val="uk-UA"/>
        </w:rPr>
        <w:t xml:space="preserve">страхування відповідальності </w:t>
      </w:r>
      <w:r w:rsidR="00D33BEB" w:rsidRPr="00DB7324">
        <w:rPr>
          <w:sz w:val="28"/>
          <w:szCs w:val="28"/>
          <w:lang w:val="uk-UA"/>
        </w:rPr>
        <w:t xml:space="preserve">надавача платіжних послуг з </w:t>
      </w:r>
      <w:r w:rsidR="00D33BEB" w:rsidRPr="00DB7324">
        <w:rPr>
          <w:sz w:val="28"/>
          <w:szCs w:val="28"/>
          <w:shd w:val="clear" w:color="auto" w:fill="FFFFFF"/>
          <w:lang w:val="uk-UA"/>
        </w:rPr>
        <w:t>ініціювання платіжної операції та надання відомостей з рахунків</w:t>
      </w:r>
      <w:r w:rsidR="00FB4647" w:rsidRPr="003D53B8">
        <w:rPr>
          <w:sz w:val="28"/>
          <w:szCs w:val="28"/>
          <w:shd w:val="clear" w:color="auto" w:fill="FFFFFF"/>
          <w:lang w:val="uk-UA"/>
        </w:rPr>
        <w:t xml:space="preserve"> (крім банків)</w:t>
      </w:r>
      <w:r w:rsidR="00161E90" w:rsidRPr="00DB7324">
        <w:rPr>
          <w:sz w:val="28"/>
          <w:szCs w:val="28"/>
          <w:lang w:val="uk-UA"/>
        </w:rPr>
        <w:t>;</w:t>
      </w:r>
      <w:r w:rsidR="00497956" w:rsidRPr="00DB7324">
        <w:rPr>
          <w:sz w:val="28"/>
          <w:szCs w:val="28"/>
          <w:lang w:val="uk-UA"/>
        </w:rPr>
        <w:t xml:space="preserve"> </w:t>
      </w:r>
    </w:p>
    <w:p w14:paraId="2C85E549" w14:textId="622200BE" w:rsidR="0099458E" w:rsidRPr="004E3F6D" w:rsidRDefault="0099458E" w:rsidP="0099458E">
      <w:pPr>
        <w:pStyle w:val="rvps2"/>
        <w:shd w:val="clear" w:color="auto" w:fill="FFFFFF"/>
        <w:tabs>
          <w:tab w:val="left" w:pos="851"/>
        </w:tabs>
        <w:spacing w:before="0" w:beforeAutospacing="0" w:after="0" w:afterAutospacing="0"/>
        <w:ind w:left="567"/>
        <w:jc w:val="both"/>
        <w:rPr>
          <w:color w:val="0D0D0D" w:themeColor="text1" w:themeTint="F2"/>
          <w:sz w:val="28"/>
          <w:szCs w:val="28"/>
          <w:lang w:val="uk-UA"/>
        </w:rPr>
      </w:pPr>
    </w:p>
    <w:p w14:paraId="27B9F597" w14:textId="482B5DAD" w:rsidR="0099458E" w:rsidRPr="000D7216" w:rsidRDefault="0099458E" w:rsidP="00147CDB">
      <w:pPr>
        <w:pStyle w:val="rvps2"/>
        <w:numPr>
          <w:ilvl w:val="0"/>
          <w:numId w:val="16"/>
        </w:numPr>
        <w:shd w:val="clear" w:color="auto" w:fill="FFFFFF"/>
        <w:tabs>
          <w:tab w:val="left" w:pos="851"/>
        </w:tabs>
        <w:spacing w:before="0" w:beforeAutospacing="0" w:after="0" w:afterAutospacing="0"/>
        <w:ind w:left="0" w:firstLine="567"/>
        <w:jc w:val="both"/>
        <w:rPr>
          <w:color w:val="0D0D0D" w:themeColor="text1" w:themeTint="F2"/>
          <w:sz w:val="28"/>
          <w:szCs w:val="28"/>
          <w:lang w:val="uk-UA"/>
        </w:rPr>
      </w:pPr>
      <w:r w:rsidRPr="000D7216">
        <w:rPr>
          <w:color w:val="0D0D0D" w:themeColor="text1" w:themeTint="F2"/>
          <w:sz w:val="28"/>
          <w:szCs w:val="28"/>
          <w:lang w:val="uk-UA"/>
        </w:rPr>
        <w:t>копію документа, що підтверджує внесення надаваче</w:t>
      </w:r>
      <w:r w:rsidR="00A93369">
        <w:rPr>
          <w:color w:val="0D0D0D" w:themeColor="text1" w:themeTint="F2"/>
          <w:sz w:val="28"/>
          <w:szCs w:val="28"/>
          <w:lang w:val="uk-UA"/>
        </w:rPr>
        <w:t>м нефінансових платіжних послуг</w:t>
      </w:r>
      <w:r w:rsidRPr="000D7216">
        <w:rPr>
          <w:color w:val="0D0D0D" w:themeColor="text1" w:themeTint="F2"/>
          <w:sz w:val="28"/>
          <w:szCs w:val="28"/>
          <w:lang w:val="uk-UA"/>
        </w:rPr>
        <w:t xml:space="preserve"> плати за розгляд </w:t>
      </w:r>
      <w:r w:rsidR="00D3600D">
        <w:rPr>
          <w:color w:val="0D0D0D" w:themeColor="text1" w:themeTint="F2"/>
          <w:sz w:val="28"/>
          <w:szCs w:val="28"/>
          <w:lang w:val="uk-UA"/>
        </w:rPr>
        <w:t xml:space="preserve">заяви та </w:t>
      </w:r>
      <w:r w:rsidR="003C4B68">
        <w:rPr>
          <w:color w:val="0D0D0D" w:themeColor="text1" w:themeTint="F2"/>
          <w:sz w:val="28"/>
          <w:szCs w:val="28"/>
          <w:lang w:val="uk-UA"/>
        </w:rPr>
        <w:t>доданих до неї</w:t>
      </w:r>
      <w:r w:rsidR="00D3600D" w:rsidRPr="000D7216">
        <w:rPr>
          <w:color w:val="0D0D0D" w:themeColor="text1" w:themeTint="F2"/>
          <w:sz w:val="28"/>
          <w:szCs w:val="28"/>
          <w:lang w:val="uk-UA"/>
        </w:rPr>
        <w:t xml:space="preserve"> </w:t>
      </w:r>
      <w:r w:rsidRPr="000D7216">
        <w:rPr>
          <w:color w:val="0D0D0D" w:themeColor="text1" w:themeTint="F2"/>
          <w:sz w:val="28"/>
          <w:szCs w:val="28"/>
          <w:lang w:val="uk-UA"/>
        </w:rPr>
        <w:t>документів</w:t>
      </w:r>
      <w:r w:rsidR="00A93369">
        <w:rPr>
          <w:color w:val="0D0D0D" w:themeColor="text1" w:themeTint="F2"/>
          <w:sz w:val="28"/>
          <w:szCs w:val="28"/>
          <w:lang w:val="uk-UA"/>
        </w:rPr>
        <w:t xml:space="preserve">, поданих з метою </w:t>
      </w:r>
      <w:r w:rsidR="00A93369" w:rsidRPr="002F753B">
        <w:rPr>
          <w:color w:val="0D0D0D" w:themeColor="text1" w:themeTint="F2"/>
          <w:sz w:val="28"/>
          <w:szCs w:val="28"/>
          <w:lang w:val="uk-UA"/>
        </w:rPr>
        <w:t>розширення обсягу авторизації діяльності</w:t>
      </w:r>
      <w:r w:rsidRPr="000D7216">
        <w:rPr>
          <w:color w:val="0D0D0D" w:themeColor="text1" w:themeTint="F2"/>
          <w:sz w:val="28"/>
          <w:szCs w:val="28"/>
          <w:lang w:val="uk-UA"/>
        </w:rPr>
        <w:t>.</w:t>
      </w:r>
    </w:p>
    <w:p w14:paraId="3DF9219E" w14:textId="0D852767" w:rsidR="00B331B9" w:rsidRDefault="00B331B9" w:rsidP="0099458E">
      <w:pPr>
        <w:pStyle w:val="af4"/>
        <w:pBdr>
          <w:top w:val="nil"/>
          <w:left w:val="nil"/>
          <w:bottom w:val="nil"/>
          <w:right w:val="nil"/>
          <w:between w:val="nil"/>
        </w:pBdr>
        <w:tabs>
          <w:tab w:val="left" w:pos="993"/>
          <w:tab w:val="left" w:pos="1134"/>
        </w:tabs>
        <w:ind w:left="0" w:firstLine="567"/>
        <w:contextualSpacing w:val="0"/>
        <w:rPr>
          <w:bCs/>
          <w:color w:val="0D0D0D" w:themeColor="text1" w:themeTint="F2"/>
        </w:rPr>
      </w:pPr>
    </w:p>
    <w:p w14:paraId="2CFC1036" w14:textId="5C88C353" w:rsidR="00E67E07" w:rsidRPr="00A431CD" w:rsidRDefault="00E67E07" w:rsidP="00DB7324">
      <w:pPr>
        <w:pStyle w:val="af4"/>
        <w:numPr>
          <w:ilvl w:val="0"/>
          <w:numId w:val="1"/>
        </w:numPr>
        <w:pBdr>
          <w:top w:val="nil"/>
          <w:left w:val="nil"/>
          <w:bottom w:val="nil"/>
          <w:right w:val="nil"/>
          <w:between w:val="nil"/>
        </w:pBdr>
        <w:tabs>
          <w:tab w:val="left" w:pos="1134"/>
        </w:tabs>
        <w:ind w:left="0" w:firstLine="567"/>
        <w:contextualSpacing w:val="0"/>
        <w:rPr>
          <w:bCs/>
          <w:color w:val="0D0D0D" w:themeColor="text1" w:themeTint="F2"/>
        </w:rPr>
      </w:pPr>
      <w:r>
        <w:rPr>
          <w:bCs/>
          <w:color w:val="0D0D0D" w:themeColor="text1" w:themeTint="F2"/>
        </w:rPr>
        <w:t xml:space="preserve"> </w:t>
      </w:r>
      <w:r w:rsidRPr="00A431CD">
        <w:rPr>
          <w:color w:val="0D0D0D" w:themeColor="text1" w:themeTint="F2"/>
        </w:rPr>
        <w:t xml:space="preserve">Надавач нефінансових платіжних послуг </w:t>
      </w:r>
      <w:r w:rsidR="00385E46" w:rsidRPr="00A431CD">
        <w:rPr>
          <w:color w:val="0D0D0D" w:themeColor="text1" w:themeTint="F2"/>
        </w:rPr>
        <w:t>з метою</w:t>
      </w:r>
      <w:r w:rsidRPr="00A431CD">
        <w:rPr>
          <w:color w:val="0D0D0D" w:themeColor="text1" w:themeTint="F2"/>
        </w:rPr>
        <w:t xml:space="preserve"> звуження обсягу авторизації діяльності подає до Національного банку документи</w:t>
      </w:r>
      <w:r w:rsidR="00A025EB" w:rsidRPr="00A431CD">
        <w:rPr>
          <w:color w:val="0D0D0D" w:themeColor="text1" w:themeTint="F2"/>
        </w:rPr>
        <w:t xml:space="preserve">, зазначені у </w:t>
      </w:r>
      <w:r w:rsidR="00A025EB" w:rsidRPr="00A431CD">
        <w:t xml:space="preserve">пункті </w:t>
      </w:r>
      <w:r w:rsidR="00E71CBF">
        <w:t>90</w:t>
      </w:r>
      <w:r w:rsidR="00690BB1" w:rsidRPr="00A431CD">
        <w:t xml:space="preserve"> </w:t>
      </w:r>
      <w:r w:rsidRPr="00A431CD">
        <w:t xml:space="preserve">розділу </w:t>
      </w:r>
      <w:r w:rsidRPr="00A431CD">
        <w:rPr>
          <w:lang w:val="en-US"/>
        </w:rPr>
        <w:t>X</w:t>
      </w:r>
      <w:r w:rsidRPr="00A431CD">
        <w:rPr>
          <w:lang w:val="ru-RU"/>
        </w:rPr>
        <w:t xml:space="preserve"> </w:t>
      </w:r>
      <w:r w:rsidRPr="00A431CD">
        <w:t xml:space="preserve">цього </w:t>
      </w:r>
      <w:r w:rsidRPr="00A431CD">
        <w:rPr>
          <w:color w:val="0D0D0D" w:themeColor="text1" w:themeTint="F2"/>
        </w:rPr>
        <w:t>Положення.</w:t>
      </w:r>
    </w:p>
    <w:p w14:paraId="6D753707" w14:textId="77777777" w:rsidR="00745820" w:rsidRPr="00443310" w:rsidRDefault="00745820" w:rsidP="00CC540B">
      <w:pPr>
        <w:pStyle w:val="af4"/>
        <w:pBdr>
          <w:top w:val="nil"/>
          <w:left w:val="nil"/>
          <w:bottom w:val="nil"/>
          <w:right w:val="nil"/>
          <w:between w:val="nil"/>
        </w:pBdr>
        <w:tabs>
          <w:tab w:val="left" w:pos="1134"/>
        </w:tabs>
        <w:ind w:left="0" w:firstLine="567"/>
        <w:contextualSpacing w:val="0"/>
        <w:rPr>
          <w:bCs/>
          <w:color w:val="0D0D0D" w:themeColor="text1" w:themeTint="F2"/>
        </w:rPr>
      </w:pPr>
    </w:p>
    <w:p w14:paraId="58E8FB0E" w14:textId="19D74A9E" w:rsidR="00211E3C" w:rsidRDefault="007E1E71"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Pr>
          <w:bCs/>
          <w:color w:val="0D0D0D" w:themeColor="text1" w:themeTint="F2"/>
        </w:rPr>
        <w:t>Надавач нефінансових платіжних послуг</w:t>
      </w:r>
      <w:r w:rsidRPr="00BF5AC8">
        <w:rPr>
          <w:color w:val="0D0D0D" w:themeColor="text1" w:themeTint="F2"/>
        </w:rPr>
        <w:t xml:space="preserve"> не має права надавати </w:t>
      </w:r>
      <w:r>
        <w:rPr>
          <w:color w:val="0D0D0D" w:themeColor="text1" w:themeTint="F2"/>
        </w:rPr>
        <w:t>не</w:t>
      </w:r>
      <w:r w:rsidRPr="00BF5AC8">
        <w:rPr>
          <w:color w:val="0D0D0D" w:themeColor="text1" w:themeTint="F2"/>
        </w:rPr>
        <w:t xml:space="preserve">фінансові платіжні послуги згідно </w:t>
      </w:r>
      <w:r w:rsidR="0094795E">
        <w:rPr>
          <w:color w:val="0D0D0D" w:themeColor="text1" w:themeTint="F2"/>
        </w:rPr>
        <w:t>і</w:t>
      </w:r>
      <w:r w:rsidRPr="00BF5AC8">
        <w:rPr>
          <w:color w:val="0D0D0D" w:themeColor="text1" w:themeTint="F2"/>
        </w:rPr>
        <w:t xml:space="preserve">з змінами до умов та порядку надання таких послуг, </w:t>
      </w:r>
      <w:r w:rsidR="009F2101">
        <w:rPr>
          <w:color w:val="0D0D0D" w:themeColor="text1" w:themeTint="F2"/>
        </w:rPr>
        <w:t xml:space="preserve">змінами до обсягу авторизації </w:t>
      </w:r>
      <w:r w:rsidR="00CC540B">
        <w:rPr>
          <w:color w:val="0D0D0D" w:themeColor="text1" w:themeTint="F2"/>
        </w:rPr>
        <w:t xml:space="preserve">діяльності </w:t>
      </w:r>
      <w:r w:rsidR="00381CBB">
        <w:rPr>
          <w:color w:val="0D0D0D" w:themeColor="text1" w:themeTint="F2"/>
        </w:rPr>
        <w:t>(</w:t>
      </w:r>
      <w:r w:rsidR="00A93A81">
        <w:rPr>
          <w:color w:val="0D0D0D" w:themeColor="text1" w:themeTint="F2"/>
        </w:rPr>
        <w:t xml:space="preserve">у разі </w:t>
      </w:r>
      <w:r w:rsidR="00A93A81" w:rsidRPr="00BF5AC8">
        <w:rPr>
          <w:color w:val="0D0D0D" w:themeColor="text1" w:themeTint="F2"/>
        </w:rPr>
        <w:t>розширення обсягу авторизації</w:t>
      </w:r>
      <w:r w:rsidR="00A93A81">
        <w:rPr>
          <w:color w:val="0D0D0D" w:themeColor="text1" w:themeTint="F2"/>
        </w:rPr>
        <w:t xml:space="preserve"> </w:t>
      </w:r>
      <w:r w:rsidR="009F2101">
        <w:rPr>
          <w:color w:val="0D0D0D" w:themeColor="text1" w:themeTint="F2"/>
        </w:rPr>
        <w:t>діяльності</w:t>
      </w:r>
      <w:r w:rsidR="00381CBB">
        <w:rPr>
          <w:color w:val="0D0D0D" w:themeColor="text1" w:themeTint="F2"/>
        </w:rPr>
        <w:t>)</w:t>
      </w:r>
      <w:r w:rsidR="00A93A81">
        <w:rPr>
          <w:color w:val="0D0D0D" w:themeColor="text1" w:themeTint="F2"/>
        </w:rPr>
        <w:t>,</w:t>
      </w:r>
      <w:r w:rsidR="009F2101">
        <w:rPr>
          <w:color w:val="0D0D0D" w:themeColor="text1" w:themeTint="F2"/>
        </w:rPr>
        <w:t xml:space="preserve"> </w:t>
      </w:r>
      <w:r w:rsidRPr="00BF5AC8">
        <w:rPr>
          <w:color w:val="0D0D0D" w:themeColor="text1" w:themeTint="F2"/>
        </w:rPr>
        <w:t xml:space="preserve">якщо </w:t>
      </w:r>
      <w:r w:rsidR="00BF1D5F">
        <w:rPr>
          <w:color w:val="0D0D0D" w:themeColor="text1" w:themeTint="F2"/>
        </w:rPr>
        <w:t>такі</w:t>
      </w:r>
      <w:r w:rsidRPr="00BF5AC8">
        <w:rPr>
          <w:color w:val="0D0D0D" w:themeColor="text1" w:themeTint="F2"/>
        </w:rPr>
        <w:t xml:space="preserve"> зміни не узгоджені з Національним банком.</w:t>
      </w:r>
    </w:p>
    <w:p w14:paraId="2C3EE8EF" w14:textId="77777777" w:rsidR="00DC51D2" w:rsidRDefault="00DC51D2" w:rsidP="00CC540B">
      <w:pPr>
        <w:pStyle w:val="af4"/>
        <w:pBdr>
          <w:top w:val="nil"/>
          <w:left w:val="nil"/>
          <w:bottom w:val="nil"/>
          <w:right w:val="nil"/>
          <w:between w:val="nil"/>
        </w:pBdr>
        <w:tabs>
          <w:tab w:val="left" w:pos="993"/>
          <w:tab w:val="left" w:pos="1134"/>
        </w:tabs>
        <w:ind w:left="0" w:firstLine="567"/>
        <w:contextualSpacing w:val="0"/>
        <w:rPr>
          <w:color w:val="0D0D0D" w:themeColor="text1" w:themeTint="F2"/>
        </w:rPr>
      </w:pPr>
    </w:p>
    <w:p w14:paraId="287B7016" w14:textId="493179F7" w:rsidR="00DC51D2" w:rsidRPr="000B7331" w:rsidRDefault="00DC51D2" w:rsidP="00DB7324">
      <w:pPr>
        <w:pStyle w:val="af4"/>
        <w:numPr>
          <w:ilvl w:val="0"/>
          <w:numId w:val="1"/>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t>Н</w:t>
      </w:r>
      <w:r w:rsidRPr="000B7331">
        <w:rPr>
          <w:bCs/>
          <w:color w:val="0D0D0D" w:themeColor="text1" w:themeTint="F2"/>
        </w:rPr>
        <w:t>адавач нефінансових платіжних послуг</w:t>
      </w:r>
      <w:r w:rsidRPr="000B7331">
        <w:rPr>
          <w:color w:val="0D0D0D" w:themeColor="text1" w:themeTint="F2"/>
        </w:rPr>
        <w:t xml:space="preserve"> зобов’язаний протягом 10 робочих днів із дати узгодження Національним банком змін до умов та порядку надання нефінансових платіжних послуг</w:t>
      </w:r>
      <w:r w:rsidR="003247AF">
        <w:rPr>
          <w:color w:val="0D0D0D" w:themeColor="text1" w:themeTint="F2"/>
        </w:rPr>
        <w:t>, змін до обсягу авторизації</w:t>
      </w:r>
      <w:r w:rsidRPr="000B7331">
        <w:rPr>
          <w:color w:val="0D0D0D" w:themeColor="text1" w:themeTint="F2"/>
        </w:rPr>
        <w:t xml:space="preserve"> </w:t>
      </w:r>
      <w:r w:rsidR="00CC540B">
        <w:rPr>
          <w:color w:val="0D0D0D" w:themeColor="text1" w:themeTint="F2"/>
        </w:rPr>
        <w:t xml:space="preserve">діяльності </w:t>
      </w:r>
      <w:r w:rsidRPr="000B7331">
        <w:rPr>
          <w:color w:val="0D0D0D" w:themeColor="text1" w:themeTint="F2"/>
        </w:rPr>
        <w:t xml:space="preserve">унести відповідні зміни до внутрішніх документів, зазначених у пункті </w:t>
      </w:r>
      <w:r w:rsidR="00E71CBF">
        <w:rPr>
          <w:color w:val="0D0D0D" w:themeColor="text1" w:themeTint="F2"/>
        </w:rPr>
        <w:t>66</w:t>
      </w:r>
      <w:r w:rsidR="00AF4FA8" w:rsidRPr="000B7331">
        <w:rPr>
          <w:color w:val="0D0D0D" w:themeColor="text1" w:themeTint="F2"/>
        </w:rPr>
        <w:t xml:space="preserve"> </w:t>
      </w:r>
      <w:r w:rsidRPr="000B7331">
        <w:rPr>
          <w:color w:val="0D0D0D" w:themeColor="text1" w:themeTint="F2"/>
        </w:rPr>
        <w:t xml:space="preserve">розділу </w:t>
      </w:r>
      <w:r w:rsidRPr="000B7331">
        <w:rPr>
          <w:color w:val="0D0D0D" w:themeColor="text1" w:themeTint="F2"/>
          <w:lang w:val="en-US"/>
        </w:rPr>
        <w:t>VII</w:t>
      </w:r>
      <w:r w:rsidRPr="000B7331">
        <w:rPr>
          <w:color w:val="0D0D0D" w:themeColor="text1" w:themeTint="F2"/>
        </w:rPr>
        <w:t xml:space="preserve"> цього Положення. </w:t>
      </w:r>
    </w:p>
    <w:p w14:paraId="598A5D20" w14:textId="77777777" w:rsidR="007A37DC" w:rsidRPr="009B5933" w:rsidRDefault="007A37DC" w:rsidP="009B5933">
      <w:pPr>
        <w:pStyle w:val="af4"/>
        <w:rPr>
          <w:color w:val="0D0D0D" w:themeColor="text1" w:themeTint="F2"/>
        </w:rPr>
      </w:pPr>
    </w:p>
    <w:p w14:paraId="74DEC094" w14:textId="2EE1FCDE" w:rsidR="007A37DC" w:rsidRPr="00783ACB" w:rsidRDefault="007A37DC" w:rsidP="007A37DC">
      <w:pPr>
        <w:jc w:val="center"/>
        <w:rPr>
          <w:color w:val="0D0D0D" w:themeColor="text1" w:themeTint="F2"/>
        </w:rPr>
      </w:pPr>
      <w:r w:rsidRPr="00F73DDF">
        <w:rPr>
          <w:color w:val="0D0D0D" w:themeColor="text1" w:themeTint="F2"/>
          <w:lang w:val="en-US"/>
        </w:rPr>
        <w:t>V</w:t>
      </w:r>
      <w:r w:rsidRPr="00F73DDF">
        <w:rPr>
          <w:color w:val="0D0D0D" w:themeColor="text1" w:themeTint="F2"/>
        </w:rPr>
        <w:t xml:space="preserve">. </w:t>
      </w:r>
      <w:r w:rsidRPr="00F73DDF">
        <w:t>Порядок здійснення адміністративного провадження</w:t>
      </w:r>
      <w:r w:rsidRPr="00DF3B17">
        <w:t xml:space="preserve"> </w:t>
      </w:r>
    </w:p>
    <w:p w14:paraId="208EE62D" w14:textId="77777777" w:rsidR="007A37DC" w:rsidRPr="00F52484" w:rsidRDefault="007A37DC" w:rsidP="007A37DC">
      <w:pPr>
        <w:jc w:val="center"/>
        <w:rPr>
          <w:b/>
          <w:color w:val="0D0D0D" w:themeColor="text1" w:themeTint="F2"/>
        </w:rPr>
      </w:pPr>
    </w:p>
    <w:p w14:paraId="687C4D9D" w14:textId="1765B42C" w:rsidR="0051386E" w:rsidRDefault="0051386E" w:rsidP="00DB7324">
      <w:pPr>
        <w:pStyle w:val="af4"/>
        <w:numPr>
          <w:ilvl w:val="0"/>
          <w:numId w:val="1"/>
        </w:numPr>
        <w:tabs>
          <w:tab w:val="left" w:pos="993"/>
        </w:tabs>
        <w:ind w:left="0" w:firstLine="567"/>
        <w:rPr>
          <w:color w:val="0D0D0D" w:themeColor="text1" w:themeTint="F2"/>
        </w:rPr>
      </w:pPr>
      <w:r w:rsidRPr="009B5933">
        <w:rPr>
          <w:color w:val="0D0D0D" w:themeColor="text1" w:themeTint="F2"/>
        </w:rPr>
        <w:t>Національний банк здійснює адміністративне провадження в межах процедур</w:t>
      </w:r>
      <w:r w:rsidR="005C1354">
        <w:rPr>
          <w:color w:val="0D0D0D" w:themeColor="text1" w:themeTint="F2"/>
        </w:rPr>
        <w:t xml:space="preserve">, </w:t>
      </w:r>
      <w:r w:rsidRPr="009B5933">
        <w:rPr>
          <w:color w:val="0D0D0D" w:themeColor="text1" w:themeTint="F2"/>
        </w:rPr>
        <w:t xml:space="preserve">передбачених </w:t>
      </w:r>
      <w:r w:rsidRPr="005C1354">
        <w:rPr>
          <w:color w:val="0D0D0D" w:themeColor="text1" w:themeTint="F2"/>
        </w:rPr>
        <w:t>цим</w:t>
      </w:r>
      <w:r w:rsidRPr="009B5933">
        <w:rPr>
          <w:color w:val="0D0D0D" w:themeColor="text1" w:themeTint="F2"/>
        </w:rPr>
        <w:t xml:space="preserve"> Положенням, </w:t>
      </w:r>
      <w:r w:rsidR="00E56D6D">
        <w:rPr>
          <w:color w:val="0D0D0D" w:themeColor="text1" w:themeTint="F2"/>
        </w:rPr>
        <w:t>відповідно до</w:t>
      </w:r>
      <w:r w:rsidR="00C351D4">
        <w:rPr>
          <w:color w:val="0D0D0D" w:themeColor="text1" w:themeTint="F2"/>
        </w:rPr>
        <w:t xml:space="preserve"> </w:t>
      </w:r>
      <w:r w:rsidR="00651DC6" w:rsidRPr="009B5933">
        <w:rPr>
          <w:color w:val="0D0D0D" w:themeColor="text1" w:themeTint="F2"/>
        </w:rPr>
        <w:t>Закон</w:t>
      </w:r>
      <w:r w:rsidR="00E56D6D">
        <w:rPr>
          <w:color w:val="0D0D0D" w:themeColor="text1" w:themeTint="F2"/>
        </w:rPr>
        <w:t>у</w:t>
      </w:r>
      <w:r w:rsidR="00651DC6" w:rsidRPr="009B5933">
        <w:rPr>
          <w:color w:val="0D0D0D" w:themeColor="text1" w:themeTint="F2"/>
        </w:rPr>
        <w:t xml:space="preserve"> про адміністративну процедуру</w:t>
      </w:r>
      <w:r w:rsidR="00C351D4">
        <w:rPr>
          <w:color w:val="0D0D0D" w:themeColor="text1" w:themeTint="F2"/>
        </w:rPr>
        <w:t xml:space="preserve">, </w:t>
      </w:r>
      <w:r w:rsidR="00651DC6" w:rsidRPr="00F010FF">
        <w:rPr>
          <w:color w:val="0D0D0D" w:themeColor="text1" w:themeTint="F2"/>
        </w:rPr>
        <w:t>розділ</w:t>
      </w:r>
      <w:r w:rsidR="00E56D6D" w:rsidRPr="00357E6C">
        <w:rPr>
          <w:color w:val="0D0D0D" w:themeColor="text1" w:themeTint="F2"/>
        </w:rPr>
        <w:t>у</w:t>
      </w:r>
      <w:r w:rsidR="003175E6" w:rsidRPr="00F33D85">
        <w:rPr>
          <w:color w:val="0D0D0D" w:themeColor="text1" w:themeTint="F2"/>
        </w:rPr>
        <w:t xml:space="preserve"> ІV </w:t>
      </w:r>
      <w:r w:rsidRPr="00F33D85">
        <w:rPr>
          <w:color w:val="0D0D0D" w:themeColor="text1" w:themeTint="F2"/>
        </w:rPr>
        <w:t>Положення № 200</w:t>
      </w:r>
      <w:r w:rsidRPr="009B5933">
        <w:rPr>
          <w:color w:val="0D0D0D" w:themeColor="text1" w:themeTint="F2"/>
        </w:rPr>
        <w:t xml:space="preserve"> </w:t>
      </w:r>
      <w:r w:rsidR="00651DC6" w:rsidRPr="009B5933">
        <w:rPr>
          <w:color w:val="0D0D0D" w:themeColor="text1" w:themeTint="F2"/>
        </w:rPr>
        <w:t xml:space="preserve">та </w:t>
      </w:r>
      <w:r w:rsidRPr="009B5933">
        <w:rPr>
          <w:color w:val="0D0D0D" w:themeColor="text1" w:themeTint="F2"/>
        </w:rPr>
        <w:t xml:space="preserve">з урахуванням </w:t>
      </w:r>
      <w:r w:rsidR="00E56D6D">
        <w:rPr>
          <w:color w:val="0D0D0D" w:themeColor="text1" w:themeTint="F2"/>
        </w:rPr>
        <w:t>порядку, визначеному цим Положенням</w:t>
      </w:r>
      <w:r w:rsidRPr="009B5933">
        <w:rPr>
          <w:color w:val="0D0D0D" w:themeColor="text1" w:themeTint="F2"/>
        </w:rPr>
        <w:t>.</w:t>
      </w:r>
    </w:p>
    <w:p w14:paraId="33BDC0C5" w14:textId="77777777" w:rsidR="00C32CDB" w:rsidRPr="009B5933" w:rsidRDefault="00C32CDB" w:rsidP="003D1FD5">
      <w:pPr>
        <w:pStyle w:val="af4"/>
        <w:tabs>
          <w:tab w:val="left" w:pos="993"/>
        </w:tabs>
        <w:ind w:left="567"/>
        <w:rPr>
          <w:color w:val="0D0D0D" w:themeColor="text1" w:themeTint="F2"/>
        </w:rPr>
      </w:pPr>
    </w:p>
    <w:p w14:paraId="7D8F763E" w14:textId="4394B8A4" w:rsidR="007A37DC" w:rsidRDefault="007A37DC" w:rsidP="00DB7324">
      <w:pPr>
        <w:pStyle w:val="af4"/>
        <w:numPr>
          <w:ilvl w:val="0"/>
          <w:numId w:val="1"/>
        </w:numPr>
        <w:tabs>
          <w:tab w:val="left" w:pos="993"/>
        </w:tabs>
        <w:ind w:left="0" w:firstLine="567"/>
        <w:rPr>
          <w:color w:val="0D0D0D" w:themeColor="text1" w:themeTint="F2"/>
        </w:rPr>
      </w:pPr>
      <w:r w:rsidRPr="00BA57DE">
        <w:rPr>
          <w:color w:val="0D0D0D" w:themeColor="text1" w:themeTint="F2"/>
        </w:rPr>
        <w:t xml:space="preserve">Національний банк здійснює розгляд </w:t>
      </w:r>
      <w:r w:rsidR="008B7942" w:rsidRPr="00BA57DE">
        <w:rPr>
          <w:color w:val="0D0D0D" w:themeColor="text1" w:themeTint="F2"/>
        </w:rPr>
        <w:t xml:space="preserve">заяви, </w:t>
      </w:r>
      <w:r w:rsidRPr="00BA57DE">
        <w:rPr>
          <w:color w:val="0D0D0D" w:themeColor="text1" w:themeTint="F2"/>
        </w:rPr>
        <w:t xml:space="preserve">поданої </w:t>
      </w:r>
      <w:r w:rsidR="003D446D" w:rsidRPr="00BA57DE">
        <w:rPr>
          <w:color w:val="0D0D0D" w:themeColor="text1" w:themeTint="F2"/>
        </w:rPr>
        <w:t xml:space="preserve">для здійснення процедури, </w:t>
      </w:r>
      <w:r w:rsidR="008B7942" w:rsidRPr="00BA57DE">
        <w:rPr>
          <w:color w:val="0D0D0D" w:themeColor="text1" w:themeTint="F2"/>
        </w:rPr>
        <w:t>визначеної цим Положенням</w:t>
      </w:r>
      <w:r w:rsidR="005D26AB" w:rsidRPr="00BA57DE">
        <w:rPr>
          <w:color w:val="0D0D0D" w:themeColor="text1" w:themeTint="F2"/>
        </w:rPr>
        <w:t>,</w:t>
      </w:r>
      <w:r w:rsidR="003175E6" w:rsidRPr="00BA57DE">
        <w:rPr>
          <w:color w:val="0D0D0D" w:themeColor="text1" w:themeTint="F2"/>
        </w:rPr>
        <w:t xml:space="preserve"> </w:t>
      </w:r>
      <w:r w:rsidR="003B2A44" w:rsidRPr="00BA57DE">
        <w:rPr>
          <w:color w:val="0D0D0D" w:themeColor="text1" w:themeTint="F2"/>
        </w:rPr>
        <w:t>та доданих до неї документів</w:t>
      </w:r>
      <w:r w:rsidR="005D26AB" w:rsidRPr="00BA57DE">
        <w:rPr>
          <w:color w:val="0D0D0D" w:themeColor="text1" w:themeTint="F2"/>
        </w:rPr>
        <w:t>,</w:t>
      </w:r>
      <w:r w:rsidR="003B2A44" w:rsidRPr="00BA57DE">
        <w:rPr>
          <w:color w:val="0D0D0D" w:themeColor="text1" w:themeTint="F2"/>
        </w:rPr>
        <w:t xml:space="preserve"> або клопотан</w:t>
      </w:r>
      <w:r w:rsidR="008B68EF" w:rsidRPr="00BA57DE">
        <w:rPr>
          <w:color w:val="0D0D0D" w:themeColor="text1" w:themeTint="F2"/>
        </w:rPr>
        <w:t>ь</w:t>
      </w:r>
      <w:r w:rsidR="003B2A44" w:rsidRPr="00BA57DE">
        <w:rPr>
          <w:color w:val="0D0D0D" w:themeColor="text1" w:themeTint="F2"/>
        </w:rPr>
        <w:t xml:space="preserve"> заявника</w:t>
      </w:r>
      <w:r w:rsidR="004317B4" w:rsidRPr="00BA57DE">
        <w:rPr>
          <w:color w:val="0D0D0D" w:themeColor="text1" w:themeTint="F2"/>
        </w:rPr>
        <w:t>, п</w:t>
      </w:r>
      <w:r w:rsidR="008B68EF" w:rsidRPr="00BA57DE">
        <w:rPr>
          <w:color w:val="0D0D0D" w:themeColor="text1" w:themeTint="F2"/>
        </w:rPr>
        <w:t>ередбачених</w:t>
      </w:r>
      <w:r w:rsidR="004317B4" w:rsidRPr="00BA57DE">
        <w:rPr>
          <w:color w:val="0D0D0D" w:themeColor="text1" w:themeTint="F2"/>
        </w:rPr>
        <w:t xml:space="preserve"> </w:t>
      </w:r>
      <w:r w:rsidR="00C82C84" w:rsidRPr="00BA57DE">
        <w:rPr>
          <w:color w:val="0D0D0D" w:themeColor="text1" w:themeTint="F2"/>
        </w:rPr>
        <w:t>розділом ІV Положення № 200</w:t>
      </w:r>
      <w:r w:rsidR="009E0E90" w:rsidRPr="00BA57DE">
        <w:rPr>
          <w:color w:val="0D0D0D" w:themeColor="text1" w:themeTint="F2"/>
        </w:rPr>
        <w:t>,</w:t>
      </w:r>
      <w:r w:rsidRPr="00BA57DE">
        <w:rPr>
          <w:color w:val="0D0D0D" w:themeColor="text1" w:themeTint="F2"/>
        </w:rPr>
        <w:t xml:space="preserve"> </w:t>
      </w:r>
      <w:r w:rsidR="006D67FF" w:rsidRPr="00BA57DE">
        <w:rPr>
          <w:color w:val="0D0D0D" w:themeColor="text1" w:themeTint="F2"/>
        </w:rPr>
        <w:t xml:space="preserve">та приймає рішення </w:t>
      </w:r>
      <w:r w:rsidRPr="00C0238A">
        <w:rPr>
          <w:color w:val="0D0D0D" w:themeColor="text1" w:themeTint="F2"/>
        </w:rPr>
        <w:t>протягом строку, визначеного Законом про платіжні послуги, Законо</w:t>
      </w:r>
      <w:r w:rsidR="003E3085" w:rsidRPr="00F73E45">
        <w:rPr>
          <w:color w:val="0D0D0D" w:themeColor="text1" w:themeTint="F2"/>
        </w:rPr>
        <w:t>м про адміністратив</w:t>
      </w:r>
      <w:r w:rsidR="003E3085" w:rsidRPr="00BA57DE">
        <w:rPr>
          <w:color w:val="0D0D0D" w:themeColor="text1" w:themeTint="F2"/>
        </w:rPr>
        <w:t>ну процедуру</w:t>
      </w:r>
      <w:r w:rsidR="00B231DB" w:rsidRPr="00BA57DE">
        <w:rPr>
          <w:color w:val="0D0D0D" w:themeColor="text1" w:themeTint="F2"/>
        </w:rPr>
        <w:t>,</w:t>
      </w:r>
      <w:r w:rsidRPr="00BA57DE">
        <w:rPr>
          <w:color w:val="0D0D0D" w:themeColor="text1" w:themeTint="F2"/>
        </w:rPr>
        <w:t xml:space="preserve"> </w:t>
      </w:r>
      <w:r w:rsidR="00B231DB" w:rsidRPr="00BA57DE">
        <w:rPr>
          <w:color w:val="0D0D0D" w:themeColor="text1" w:themeTint="F2"/>
        </w:rPr>
        <w:t>розділом ІV Положення № 200</w:t>
      </w:r>
      <w:r w:rsidRPr="00BA57DE">
        <w:rPr>
          <w:color w:val="0D0D0D" w:themeColor="text1" w:themeTint="F2"/>
        </w:rPr>
        <w:t xml:space="preserve"> </w:t>
      </w:r>
      <w:r w:rsidR="00756000" w:rsidRPr="00BA57DE">
        <w:rPr>
          <w:color w:val="0D0D0D" w:themeColor="text1" w:themeTint="F2"/>
        </w:rPr>
        <w:t xml:space="preserve">та </w:t>
      </w:r>
      <w:r w:rsidR="003B2A44" w:rsidRPr="00BA57DE">
        <w:rPr>
          <w:color w:val="0D0D0D" w:themeColor="text1" w:themeTint="F2"/>
        </w:rPr>
        <w:t>цим</w:t>
      </w:r>
      <w:r w:rsidRPr="00BA57DE">
        <w:rPr>
          <w:color w:val="0D0D0D" w:themeColor="text1" w:themeTint="F2"/>
        </w:rPr>
        <w:t xml:space="preserve"> Положення</w:t>
      </w:r>
      <w:r w:rsidR="003B2A44" w:rsidRPr="00BA57DE">
        <w:rPr>
          <w:color w:val="0D0D0D" w:themeColor="text1" w:themeTint="F2"/>
        </w:rPr>
        <w:t>м</w:t>
      </w:r>
      <w:r w:rsidRPr="00BA57DE">
        <w:rPr>
          <w:color w:val="0D0D0D" w:themeColor="text1" w:themeTint="F2"/>
        </w:rPr>
        <w:t xml:space="preserve"> для відповідної процедури.</w:t>
      </w:r>
    </w:p>
    <w:p w14:paraId="3B7C40EC" w14:textId="77777777" w:rsidR="005D0CED" w:rsidRPr="00BA57DE" w:rsidRDefault="005D0CED" w:rsidP="00CC540B">
      <w:pPr>
        <w:pStyle w:val="af4"/>
        <w:tabs>
          <w:tab w:val="left" w:pos="993"/>
        </w:tabs>
        <w:ind w:left="0" w:firstLine="567"/>
        <w:rPr>
          <w:color w:val="0D0D0D" w:themeColor="text1" w:themeTint="F2"/>
        </w:rPr>
      </w:pPr>
    </w:p>
    <w:p w14:paraId="43224E59" w14:textId="488517A0" w:rsidR="00D6159A" w:rsidRPr="000B7331" w:rsidRDefault="008B7942" w:rsidP="00DB7324">
      <w:pPr>
        <w:pStyle w:val="rvps2"/>
        <w:numPr>
          <w:ilvl w:val="0"/>
          <w:numId w:val="1"/>
        </w:numPr>
        <w:shd w:val="clear" w:color="auto" w:fill="FFFFFF"/>
        <w:tabs>
          <w:tab w:val="left" w:pos="568"/>
          <w:tab w:val="left" w:pos="993"/>
        </w:tabs>
        <w:spacing w:before="0" w:beforeAutospacing="0" w:after="0" w:afterAutospacing="0" w:line="259" w:lineRule="auto"/>
        <w:ind w:left="0" w:firstLine="567"/>
        <w:jc w:val="both"/>
        <w:rPr>
          <w:color w:val="0D0D0D" w:themeColor="text1" w:themeTint="F2"/>
          <w:sz w:val="28"/>
          <w:szCs w:val="28"/>
          <w:lang w:val="uk-UA" w:eastAsia="uk-UA"/>
        </w:rPr>
      </w:pPr>
      <w:r w:rsidRPr="00872C48">
        <w:rPr>
          <w:sz w:val="28"/>
          <w:szCs w:val="28"/>
          <w:lang w:val="uk-UA"/>
        </w:rPr>
        <w:t xml:space="preserve">Уповноважена особа Національного банку </w:t>
      </w:r>
      <w:r w:rsidR="00AA488C" w:rsidRPr="00AA488C">
        <w:rPr>
          <w:color w:val="0D0D0D" w:themeColor="text1" w:themeTint="F2"/>
          <w:sz w:val="28"/>
          <w:szCs w:val="28"/>
          <w:lang w:val="uk-UA" w:eastAsia="uk-UA"/>
        </w:rPr>
        <w:t>під час адміністративного провадження щодо прийняття рішень</w:t>
      </w:r>
      <w:r w:rsidR="00AA488C">
        <w:rPr>
          <w:color w:val="0D0D0D" w:themeColor="text1" w:themeTint="F2"/>
          <w:sz w:val="28"/>
          <w:szCs w:val="28"/>
          <w:lang w:val="uk-UA" w:eastAsia="uk-UA"/>
        </w:rPr>
        <w:t>,</w:t>
      </w:r>
      <w:r w:rsidR="00AA488C" w:rsidRPr="00AA488C">
        <w:rPr>
          <w:color w:val="0D0D0D" w:themeColor="text1" w:themeTint="F2"/>
          <w:sz w:val="28"/>
          <w:szCs w:val="28"/>
          <w:lang w:val="uk-UA" w:eastAsia="uk-UA"/>
        </w:rPr>
        <w:t xml:space="preserve"> визначених у цьому Положенні, до </w:t>
      </w:r>
      <w:r w:rsidR="00AA488C" w:rsidRPr="00AA488C">
        <w:rPr>
          <w:color w:val="0D0D0D" w:themeColor="text1" w:themeTint="F2"/>
          <w:sz w:val="28"/>
          <w:szCs w:val="28"/>
          <w:lang w:val="uk-UA" w:eastAsia="uk-UA"/>
        </w:rPr>
        <w:lastRenderedPageBreak/>
        <w:t xml:space="preserve">початку розгляду питання про вирішення адміністративної справи </w:t>
      </w:r>
      <w:r w:rsidR="00AA488C">
        <w:rPr>
          <w:color w:val="0D0D0D" w:themeColor="text1" w:themeTint="F2"/>
          <w:sz w:val="28"/>
          <w:szCs w:val="28"/>
          <w:lang w:val="uk-UA" w:eastAsia="uk-UA"/>
        </w:rPr>
        <w:t>уповноваженим органом</w:t>
      </w:r>
      <w:r w:rsidR="00AA488C" w:rsidRPr="00AA488C">
        <w:rPr>
          <w:color w:val="0D0D0D" w:themeColor="text1" w:themeTint="F2"/>
          <w:sz w:val="28"/>
          <w:szCs w:val="28"/>
          <w:lang w:val="uk-UA" w:eastAsia="uk-UA"/>
        </w:rPr>
        <w:t xml:space="preserve"> Національного банку </w:t>
      </w:r>
      <w:r w:rsidRPr="00AA488C">
        <w:rPr>
          <w:color w:val="0D0D0D" w:themeColor="text1" w:themeTint="F2"/>
          <w:sz w:val="28"/>
          <w:szCs w:val="28"/>
          <w:lang w:val="uk-UA" w:eastAsia="uk-UA"/>
        </w:rPr>
        <w:t>приймає процедурні рішення про:</w:t>
      </w:r>
    </w:p>
    <w:p w14:paraId="647A0BD0" w14:textId="50E6D911" w:rsidR="008B7942" w:rsidRPr="009B5933" w:rsidRDefault="008B7942" w:rsidP="000B7331">
      <w:pPr>
        <w:pStyle w:val="rvps2"/>
        <w:shd w:val="clear" w:color="auto" w:fill="FFFFFF"/>
        <w:tabs>
          <w:tab w:val="left" w:pos="568"/>
          <w:tab w:val="left" w:pos="993"/>
        </w:tabs>
        <w:spacing w:before="0" w:beforeAutospacing="0" w:after="0" w:afterAutospacing="0" w:line="259" w:lineRule="auto"/>
        <w:ind w:left="567"/>
        <w:jc w:val="both"/>
        <w:rPr>
          <w:color w:val="0D0D0D" w:themeColor="text1" w:themeTint="F2"/>
          <w:sz w:val="28"/>
          <w:szCs w:val="28"/>
          <w:lang w:val="uk-UA"/>
        </w:rPr>
      </w:pPr>
    </w:p>
    <w:p w14:paraId="78ED9765" w14:textId="29023D70" w:rsidR="00F22590" w:rsidRDefault="00F22590" w:rsidP="000B7331">
      <w:pPr>
        <w:pStyle w:val="rvps2"/>
        <w:shd w:val="clear" w:color="auto" w:fill="FFFFFF"/>
        <w:spacing w:before="0" w:beforeAutospacing="0" w:after="0" w:afterAutospacing="0"/>
        <w:ind w:firstLine="567"/>
        <w:jc w:val="both"/>
        <w:rPr>
          <w:sz w:val="28"/>
          <w:szCs w:val="28"/>
          <w:lang w:val="uk-UA"/>
        </w:rPr>
      </w:pPr>
      <w:r w:rsidRPr="00A86BC3">
        <w:rPr>
          <w:sz w:val="28"/>
          <w:szCs w:val="28"/>
          <w:lang w:val="uk-UA"/>
        </w:rPr>
        <w:t>1) продов</w:t>
      </w:r>
      <w:r w:rsidR="007D50CA">
        <w:rPr>
          <w:sz w:val="28"/>
          <w:szCs w:val="28"/>
          <w:lang w:val="uk-UA"/>
        </w:rPr>
        <w:t>ження строку прийняття рішення</w:t>
      </w:r>
      <w:r w:rsidR="002D5C5E">
        <w:rPr>
          <w:sz w:val="28"/>
          <w:szCs w:val="28"/>
          <w:lang w:val="uk-UA"/>
        </w:rPr>
        <w:t xml:space="preserve"> за ініціативою Національного банку</w:t>
      </w:r>
      <w:r w:rsidRPr="00A86BC3">
        <w:rPr>
          <w:sz w:val="28"/>
          <w:szCs w:val="28"/>
          <w:lang w:val="uk-UA"/>
        </w:rPr>
        <w:t>;</w:t>
      </w:r>
    </w:p>
    <w:p w14:paraId="55FBA7B6" w14:textId="77777777" w:rsidR="002D5C5E" w:rsidRDefault="002D5C5E" w:rsidP="000B7331">
      <w:pPr>
        <w:pStyle w:val="rvps2"/>
        <w:shd w:val="clear" w:color="auto" w:fill="FFFFFF"/>
        <w:spacing w:before="0" w:beforeAutospacing="0" w:after="0" w:afterAutospacing="0"/>
        <w:ind w:firstLine="567"/>
        <w:jc w:val="both"/>
        <w:rPr>
          <w:sz w:val="28"/>
          <w:szCs w:val="28"/>
          <w:lang w:val="uk-UA"/>
        </w:rPr>
      </w:pPr>
    </w:p>
    <w:p w14:paraId="4A478792" w14:textId="2026BD86" w:rsidR="00D6159A" w:rsidRDefault="00F8482C" w:rsidP="00F8482C">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2) </w:t>
      </w:r>
      <w:r w:rsidR="002D5C5E" w:rsidRPr="002D5C5E">
        <w:rPr>
          <w:sz w:val="28"/>
          <w:szCs w:val="28"/>
          <w:lang w:val="uk-UA"/>
        </w:rPr>
        <w:t>продовження строку розгляду адміністративної справи за клопотанням заявника</w:t>
      </w:r>
      <w:r w:rsidR="002D5C5E">
        <w:rPr>
          <w:sz w:val="28"/>
          <w:szCs w:val="28"/>
          <w:lang w:val="uk-UA"/>
        </w:rPr>
        <w:t>;</w:t>
      </w:r>
    </w:p>
    <w:p w14:paraId="622603F7" w14:textId="77777777" w:rsidR="002D5C5E" w:rsidRPr="00A86BC3" w:rsidRDefault="002D5C5E" w:rsidP="002D5C5E">
      <w:pPr>
        <w:pStyle w:val="rvps2"/>
        <w:shd w:val="clear" w:color="auto" w:fill="FFFFFF"/>
        <w:spacing w:before="0" w:beforeAutospacing="0" w:after="0" w:afterAutospacing="0"/>
        <w:ind w:left="720"/>
        <w:jc w:val="both"/>
        <w:rPr>
          <w:sz w:val="28"/>
          <w:szCs w:val="28"/>
          <w:lang w:val="uk-UA"/>
        </w:rPr>
      </w:pPr>
    </w:p>
    <w:p w14:paraId="4DD5F966" w14:textId="0A2D5A9C"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3</w:t>
      </w:r>
      <w:r w:rsidR="00F22590" w:rsidRPr="00A86BC3">
        <w:rPr>
          <w:sz w:val="28"/>
          <w:szCs w:val="28"/>
          <w:lang w:val="uk-UA"/>
        </w:rPr>
        <w:t>) залишення за</w:t>
      </w:r>
      <w:r w:rsidR="007D50CA">
        <w:rPr>
          <w:sz w:val="28"/>
          <w:szCs w:val="28"/>
          <w:lang w:val="uk-UA"/>
        </w:rPr>
        <w:t xml:space="preserve">яви </w:t>
      </w:r>
      <w:r w:rsidR="00F22590" w:rsidRPr="00A86BC3">
        <w:rPr>
          <w:sz w:val="28"/>
          <w:szCs w:val="28"/>
          <w:lang w:val="uk-UA"/>
        </w:rPr>
        <w:t>без руху;</w:t>
      </w:r>
    </w:p>
    <w:p w14:paraId="72DC9172"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24CD93B3" w14:textId="08397376"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4</w:t>
      </w:r>
      <w:r w:rsidR="00F22590" w:rsidRPr="00A86BC3">
        <w:rPr>
          <w:sz w:val="28"/>
          <w:szCs w:val="28"/>
          <w:lang w:val="uk-UA"/>
        </w:rPr>
        <w:t xml:space="preserve">) продовження строку усунення виявлених недоліків за клопотанням </w:t>
      </w:r>
      <w:r w:rsidR="007D50CA">
        <w:rPr>
          <w:sz w:val="28"/>
          <w:szCs w:val="28"/>
          <w:lang w:val="uk-UA"/>
        </w:rPr>
        <w:t>заявника</w:t>
      </w:r>
      <w:r w:rsidR="00F22590" w:rsidRPr="00A86BC3">
        <w:rPr>
          <w:sz w:val="28"/>
          <w:szCs w:val="28"/>
          <w:lang w:val="uk-UA"/>
        </w:rPr>
        <w:t xml:space="preserve"> або відмову в продовженні такого строку;</w:t>
      </w:r>
    </w:p>
    <w:p w14:paraId="293FB29B"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7DA8051A" w14:textId="543ECA66"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5</w:t>
      </w:r>
      <w:r w:rsidR="00F22590" w:rsidRPr="00A86BC3">
        <w:rPr>
          <w:sz w:val="28"/>
          <w:szCs w:val="28"/>
          <w:lang w:val="uk-UA"/>
        </w:rPr>
        <w:t>) зупинення / поновлення адміністративного провадження;</w:t>
      </w:r>
    </w:p>
    <w:p w14:paraId="6E950FDA" w14:textId="77777777" w:rsidR="00B50E20" w:rsidRDefault="00B50E20" w:rsidP="000B7331">
      <w:pPr>
        <w:pStyle w:val="rvps2"/>
        <w:shd w:val="clear" w:color="auto" w:fill="FFFFFF"/>
        <w:spacing w:before="0" w:beforeAutospacing="0" w:after="0" w:afterAutospacing="0"/>
        <w:ind w:firstLine="567"/>
        <w:jc w:val="both"/>
        <w:rPr>
          <w:sz w:val="28"/>
          <w:szCs w:val="28"/>
          <w:lang w:val="uk-UA"/>
        </w:rPr>
      </w:pPr>
    </w:p>
    <w:p w14:paraId="31D8B6CC" w14:textId="7F1B58E2"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6</w:t>
      </w:r>
      <w:r w:rsidR="00F22590" w:rsidRPr="00A86BC3">
        <w:rPr>
          <w:sz w:val="28"/>
          <w:szCs w:val="28"/>
          <w:lang w:val="uk-UA"/>
        </w:rPr>
        <w:t>) відмову в прийнятті заяви до розгляду у випадках, зазначених у</w:t>
      </w:r>
      <w:r w:rsidR="00D6159A">
        <w:rPr>
          <w:sz w:val="28"/>
          <w:szCs w:val="28"/>
          <w:lang w:val="uk-UA"/>
        </w:rPr>
        <w:t xml:space="preserve"> </w:t>
      </w:r>
      <w:hyperlink r:id="rId17" w:anchor="n327" w:tgtFrame="_blank" w:history="1">
        <w:r w:rsidR="00F22590" w:rsidRPr="00F43DE1">
          <w:rPr>
            <w:sz w:val="28"/>
            <w:szCs w:val="28"/>
            <w:lang w:val="uk-UA"/>
          </w:rPr>
          <w:t>пунктах 2-6</w:t>
        </w:r>
      </w:hyperlink>
      <w:r w:rsidR="00D6159A">
        <w:rPr>
          <w:sz w:val="28"/>
          <w:szCs w:val="28"/>
          <w:lang w:val="uk-UA"/>
        </w:rPr>
        <w:t xml:space="preserve"> </w:t>
      </w:r>
      <w:r w:rsidR="00F22590" w:rsidRPr="00A86BC3">
        <w:rPr>
          <w:sz w:val="28"/>
          <w:szCs w:val="28"/>
          <w:lang w:val="uk-UA"/>
        </w:rPr>
        <w:t>частини першої статті 45 Закону про адміністративну процедуру;</w:t>
      </w:r>
    </w:p>
    <w:p w14:paraId="2CF136A2"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583E36DC" w14:textId="272486F9" w:rsidR="00F22590" w:rsidRDefault="002D5C5E" w:rsidP="000B7331">
      <w:pPr>
        <w:pStyle w:val="rvps2"/>
        <w:shd w:val="clear" w:color="auto" w:fill="FFFFFF"/>
        <w:spacing w:before="0" w:beforeAutospacing="0" w:after="0" w:afterAutospacing="0"/>
        <w:ind w:firstLine="567"/>
        <w:jc w:val="both"/>
        <w:rPr>
          <w:sz w:val="28"/>
          <w:szCs w:val="28"/>
          <w:lang w:val="uk-UA"/>
        </w:rPr>
      </w:pPr>
      <w:r>
        <w:rPr>
          <w:sz w:val="28"/>
          <w:szCs w:val="28"/>
        </w:rPr>
        <w:t>7</w:t>
      </w:r>
      <w:r w:rsidR="00F22590" w:rsidRPr="00A86BC3">
        <w:rPr>
          <w:sz w:val="28"/>
          <w:szCs w:val="28"/>
          <w:lang w:val="uk-UA"/>
        </w:rPr>
        <w:t>) задоволення або відмову в задоволенні клопотання, визначеного в</w:t>
      </w:r>
      <w:r w:rsidR="00D6159A">
        <w:rPr>
          <w:sz w:val="28"/>
          <w:szCs w:val="28"/>
          <w:lang w:val="uk-UA"/>
        </w:rPr>
        <w:t xml:space="preserve"> </w:t>
      </w:r>
      <w:hyperlink r:id="rId18" w:anchor="n183" w:tgtFrame="_blank" w:history="1">
        <w:r w:rsidR="00F22590" w:rsidRPr="00F43DE1">
          <w:rPr>
            <w:sz w:val="28"/>
            <w:szCs w:val="28"/>
            <w:lang w:val="uk-UA"/>
          </w:rPr>
          <w:t>пункті 7</w:t>
        </w:r>
      </w:hyperlink>
      <w:r w:rsidR="00D6159A">
        <w:rPr>
          <w:sz w:val="28"/>
          <w:szCs w:val="28"/>
          <w:lang w:val="uk-UA"/>
        </w:rPr>
        <w:t xml:space="preserve"> </w:t>
      </w:r>
      <w:r w:rsidR="00F22590" w:rsidRPr="00A86BC3">
        <w:rPr>
          <w:sz w:val="28"/>
          <w:szCs w:val="28"/>
          <w:lang w:val="uk-UA"/>
        </w:rPr>
        <w:t>частини першої статті 28 Закону про адміністративну процедуру;</w:t>
      </w:r>
    </w:p>
    <w:p w14:paraId="3AFE5B40"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5963AAC6" w14:textId="5B3387AB" w:rsidR="00F22590" w:rsidRDefault="004B7562" w:rsidP="000B7331">
      <w:pPr>
        <w:pStyle w:val="rvps2"/>
        <w:shd w:val="clear" w:color="auto" w:fill="FFFFFF"/>
        <w:spacing w:before="0" w:beforeAutospacing="0" w:after="0" w:afterAutospacing="0"/>
        <w:ind w:firstLine="567"/>
        <w:jc w:val="both"/>
        <w:rPr>
          <w:sz w:val="28"/>
          <w:szCs w:val="28"/>
          <w:lang w:val="uk-UA"/>
        </w:rPr>
      </w:pPr>
      <w:r>
        <w:rPr>
          <w:sz w:val="28"/>
          <w:szCs w:val="28"/>
          <w:lang w:val="uk-UA"/>
        </w:rPr>
        <w:t>8</w:t>
      </w:r>
      <w:r w:rsidR="00F22590" w:rsidRPr="00A86BC3">
        <w:rPr>
          <w:sz w:val="28"/>
          <w:szCs w:val="28"/>
          <w:lang w:val="uk-UA"/>
        </w:rPr>
        <w:t>) закриття адміністративного провадження з підстав, визначених у</w:t>
      </w:r>
      <w:r w:rsidR="00D6159A">
        <w:rPr>
          <w:sz w:val="28"/>
          <w:szCs w:val="28"/>
          <w:lang w:val="uk-UA"/>
        </w:rPr>
        <w:t xml:space="preserve"> </w:t>
      </w:r>
      <w:hyperlink r:id="rId19" w:anchor="n466" w:tgtFrame="_blank" w:history="1">
        <w:r w:rsidR="00F22590" w:rsidRPr="00F43DE1">
          <w:rPr>
            <w:sz w:val="28"/>
            <w:szCs w:val="28"/>
            <w:lang w:val="uk-UA"/>
          </w:rPr>
          <w:t>частині другій</w:t>
        </w:r>
      </w:hyperlink>
      <w:r w:rsidR="00D6159A">
        <w:rPr>
          <w:sz w:val="28"/>
          <w:szCs w:val="28"/>
          <w:lang w:val="uk-UA"/>
        </w:rPr>
        <w:t xml:space="preserve"> </w:t>
      </w:r>
      <w:r w:rsidR="00F22590" w:rsidRPr="00A86BC3">
        <w:rPr>
          <w:sz w:val="28"/>
          <w:szCs w:val="28"/>
          <w:lang w:val="uk-UA"/>
        </w:rPr>
        <w:t>статті 65 Закону про адміністративну процедуру.</w:t>
      </w:r>
    </w:p>
    <w:p w14:paraId="4FB0FB09" w14:textId="77777777" w:rsidR="00D6159A" w:rsidRPr="00A86BC3" w:rsidRDefault="00D6159A" w:rsidP="000B7331">
      <w:pPr>
        <w:pStyle w:val="rvps2"/>
        <w:shd w:val="clear" w:color="auto" w:fill="FFFFFF"/>
        <w:spacing w:before="0" w:beforeAutospacing="0" w:after="0" w:afterAutospacing="0"/>
        <w:ind w:firstLine="567"/>
        <w:jc w:val="both"/>
        <w:rPr>
          <w:sz w:val="28"/>
          <w:szCs w:val="28"/>
          <w:lang w:val="uk-UA"/>
        </w:rPr>
      </w:pPr>
    </w:p>
    <w:p w14:paraId="26C89C21" w14:textId="77777777" w:rsidR="00CB0935" w:rsidRDefault="00127FFD" w:rsidP="00DB7324">
      <w:pPr>
        <w:pStyle w:val="rvps2"/>
        <w:numPr>
          <w:ilvl w:val="0"/>
          <w:numId w:val="1"/>
        </w:numPr>
        <w:shd w:val="clear" w:color="auto" w:fill="FFFFFF"/>
        <w:tabs>
          <w:tab w:val="left" w:pos="568"/>
          <w:tab w:val="left" w:pos="709"/>
          <w:tab w:val="left" w:pos="993"/>
        </w:tabs>
        <w:spacing w:before="0" w:beforeAutospacing="0" w:after="0" w:afterAutospacing="0"/>
        <w:ind w:left="0" w:firstLine="567"/>
        <w:jc w:val="both"/>
        <w:rPr>
          <w:sz w:val="28"/>
          <w:szCs w:val="28"/>
          <w:lang w:val="uk-UA"/>
        </w:rPr>
      </w:pPr>
      <w:r w:rsidRPr="004E6BD2">
        <w:rPr>
          <w:sz w:val="28"/>
          <w:szCs w:val="28"/>
          <w:lang w:val="uk-UA"/>
        </w:rPr>
        <w:t>Процедурні рішення, прийняті у</w:t>
      </w:r>
      <w:r w:rsidR="008B7942" w:rsidRPr="00F010FF">
        <w:rPr>
          <w:sz w:val="28"/>
          <w:szCs w:val="28"/>
          <w:lang w:val="uk-UA"/>
        </w:rPr>
        <w:t>повноваженою особою Національного банку в межах процедур цьог</w:t>
      </w:r>
      <w:r w:rsidR="00522068" w:rsidRPr="00357E6C">
        <w:rPr>
          <w:sz w:val="28"/>
          <w:szCs w:val="28"/>
          <w:lang w:val="uk-UA"/>
        </w:rPr>
        <w:t>о Положення,</w:t>
      </w:r>
      <w:r w:rsidR="00522068" w:rsidRPr="00F4310B">
        <w:rPr>
          <w:sz w:val="28"/>
          <w:szCs w:val="28"/>
          <w:lang w:val="uk-UA"/>
        </w:rPr>
        <w:t xml:space="preserve"> оформлюються </w:t>
      </w:r>
      <w:r w:rsidR="008B7942" w:rsidRPr="00F4310B">
        <w:rPr>
          <w:sz w:val="28"/>
          <w:szCs w:val="28"/>
          <w:lang w:val="uk-UA"/>
        </w:rPr>
        <w:t>в письмовій формі.</w:t>
      </w:r>
      <w:r w:rsidR="00C330F5" w:rsidRPr="00F4310B">
        <w:rPr>
          <w:sz w:val="28"/>
          <w:szCs w:val="28"/>
          <w:lang w:val="uk-UA"/>
        </w:rPr>
        <w:t xml:space="preserve"> </w:t>
      </w:r>
      <w:r w:rsidR="00CB0935" w:rsidRPr="00CB0935">
        <w:rPr>
          <w:sz w:val="28"/>
          <w:szCs w:val="28"/>
          <w:lang w:val="uk-UA"/>
        </w:rPr>
        <w:t xml:space="preserve"> </w:t>
      </w:r>
      <w:r w:rsidR="00CB0935">
        <w:rPr>
          <w:sz w:val="28"/>
          <w:szCs w:val="28"/>
          <w:lang w:val="uk-UA"/>
        </w:rPr>
        <w:t xml:space="preserve">  </w:t>
      </w:r>
    </w:p>
    <w:p w14:paraId="774E3ACE" w14:textId="30EA0E27" w:rsidR="00B50E20" w:rsidRDefault="00CB0935" w:rsidP="00CB0935">
      <w:pPr>
        <w:pStyle w:val="rvps2"/>
        <w:shd w:val="clear" w:color="auto" w:fill="FFFFFF"/>
        <w:tabs>
          <w:tab w:val="left" w:pos="568"/>
          <w:tab w:val="left" w:pos="709"/>
          <w:tab w:val="left" w:pos="993"/>
        </w:tabs>
        <w:spacing w:before="0" w:beforeAutospacing="0" w:after="0" w:afterAutospacing="0"/>
        <w:jc w:val="both"/>
        <w:rPr>
          <w:sz w:val="28"/>
          <w:szCs w:val="28"/>
          <w:lang w:val="uk-UA"/>
        </w:rPr>
      </w:pPr>
      <w:r>
        <w:rPr>
          <w:sz w:val="28"/>
          <w:szCs w:val="28"/>
          <w:lang w:val="uk-UA"/>
        </w:rPr>
        <w:t xml:space="preserve">         </w:t>
      </w:r>
      <w:r w:rsidRPr="00F4310B">
        <w:rPr>
          <w:sz w:val="28"/>
          <w:szCs w:val="28"/>
          <w:lang w:val="uk-UA"/>
        </w:rPr>
        <w:t xml:space="preserve">Уповноважена особа </w:t>
      </w:r>
      <w:r>
        <w:rPr>
          <w:sz w:val="28"/>
          <w:szCs w:val="28"/>
          <w:lang w:val="uk-UA"/>
        </w:rPr>
        <w:t xml:space="preserve">Національного банку </w:t>
      </w:r>
      <w:r w:rsidRPr="00F4310B">
        <w:rPr>
          <w:sz w:val="28"/>
          <w:szCs w:val="28"/>
          <w:lang w:val="uk-UA"/>
        </w:rPr>
        <w:t xml:space="preserve">повідомляє заявника про прийняте процедурне рішення, зазначене в пункті </w:t>
      </w:r>
      <w:r w:rsidRPr="00E71CBF">
        <w:rPr>
          <w:sz w:val="28"/>
          <w:szCs w:val="28"/>
          <w:lang w:val="uk-UA"/>
        </w:rPr>
        <w:t>42</w:t>
      </w:r>
      <w:r w:rsidRPr="004E6BD2">
        <w:rPr>
          <w:sz w:val="28"/>
          <w:szCs w:val="28"/>
          <w:lang w:val="uk-UA"/>
        </w:rPr>
        <w:t xml:space="preserve"> розділу V цього Положення, з наведенням у листі</w:t>
      </w:r>
      <w:r w:rsidRPr="00F010FF">
        <w:rPr>
          <w:sz w:val="28"/>
          <w:szCs w:val="28"/>
          <w:lang w:val="uk-UA"/>
        </w:rPr>
        <w:t xml:space="preserve"> обґрунтування</w:t>
      </w:r>
      <w:r>
        <w:rPr>
          <w:sz w:val="28"/>
          <w:szCs w:val="28"/>
          <w:lang w:val="uk-UA"/>
        </w:rPr>
        <w:t>.</w:t>
      </w:r>
    </w:p>
    <w:p w14:paraId="57ACD24E" w14:textId="77777777" w:rsidR="006654AD" w:rsidRDefault="006654AD" w:rsidP="006654AD">
      <w:pPr>
        <w:pStyle w:val="rvps2"/>
        <w:shd w:val="clear" w:color="auto" w:fill="FFFFFF"/>
        <w:tabs>
          <w:tab w:val="left" w:pos="568"/>
          <w:tab w:val="left" w:pos="709"/>
          <w:tab w:val="left" w:pos="993"/>
        </w:tabs>
        <w:spacing w:before="0" w:beforeAutospacing="0" w:after="0" w:afterAutospacing="0"/>
        <w:ind w:left="567"/>
        <w:jc w:val="both"/>
        <w:rPr>
          <w:sz w:val="28"/>
          <w:szCs w:val="28"/>
          <w:lang w:val="uk-UA"/>
        </w:rPr>
      </w:pPr>
    </w:p>
    <w:p w14:paraId="1863A4DE" w14:textId="64E2766C" w:rsidR="00C330F5" w:rsidRPr="00CB0935" w:rsidRDefault="00CB0935" w:rsidP="00DB7324">
      <w:pPr>
        <w:pStyle w:val="rvps2"/>
        <w:numPr>
          <w:ilvl w:val="0"/>
          <w:numId w:val="1"/>
        </w:numPr>
        <w:shd w:val="clear" w:color="auto" w:fill="FFFFFF"/>
        <w:tabs>
          <w:tab w:val="left" w:pos="568"/>
          <w:tab w:val="left" w:pos="709"/>
          <w:tab w:val="left" w:pos="993"/>
        </w:tabs>
        <w:spacing w:before="0" w:beforeAutospacing="0" w:after="0" w:afterAutospacing="0"/>
        <w:ind w:left="0" w:firstLine="567"/>
        <w:jc w:val="both"/>
        <w:rPr>
          <w:sz w:val="28"/>
          <w:szCs w:val="28"/>
          <w:lang w:val="uk-UA"/>
        </w:rPr>
      </w:pPr>
      <w:r w:rsidRPr="00CB0935">
        <w:rPr>
          <w:color w:val="0D0D0D" w:themeColor="text1" w:themeTint="F2"/>
          <w:sz w:val="28"/>
          <w:szCs w:val="28"/>
          <w:lang w:val="uk-UA" w:eastAsia="uk-UA"/>
        </w:rPr>
        <w:t xml:space="preserve">Уповноважена особа </w:t>
      </w:r>
      <w:r>
        <w:rPr>
          <w:color w:val="0D0D0D" w:themeColor="text1" w:themeTint="F2"/>
          <w:sz w:val="28"/>
          <w:szCs w:val="28"/>
          <w:lang w:val="uk-UA" w:eastAsia="uk-UA"/>
        </w:rPr>
        <w:t xml:space="preserve">Національного банку </w:t>
      </w:r>
      <w:r w:rsidRPr="00CB0935">
        <w:rPr>
          <w:color w:val="0D0D0D" w:themeColor="text1" w:themeTint="F2"/>
          <w:sz w:val="28"/>
          <w:szCs w:val="28"/>
          <w:lang w:val="uk-UA" w:eastAsia="uk-UA"/>
        </w:rPr>
        <w:t>приймає процедурні рішення під час адміністративного провадження щодо прийняття рішень, визначених у цьому Положенні, до початку розгляду питання про вирішення адміністративної справи безпосередньо уповноваженим органом Національного банку, а також після прийняття ним відповідного рішення. Уповноважена особа</w:t>
      </w:r>
      <w:r>
        <w:rPr>
          <w:color w:val="0D0D0D" w:themeColor="text1" w:themeTint="F2"/>
          <w:sz w:val="28"/>
          <w:szCs w:val="28"/>
          <w:lang w:val="uk-UA" w:eastAsia="uk-UA"/>
        </w:rPr>
        <w:t xml:space="preserve"> Національного банку</w:t>
      </w:r>
      <w:r w:rsidRPr="00CB0935">
        <w:rPr>
          <w:color w:val="0D0D0D" w:themeColor="text1" w:themeTint="F2"/>
          <w:sz w:val="28"/>
          <w:szCs w:val="28"/>
          <w:lang w:val="uk-UA" w:eastAsia="uk-UA"/>
        </w:rPr>
        <w:t xml:space="preserve"> має право вчиняти процедурні дії під час адміністративного провадження щодо прийняття рішень, визначених у цьому Положенні, до початку розгляду питання про вирішення адміністративної справи безпосередньо уповноваженим органом Національного банку</w:t>
      </w:r>
      <w:r w:rsidR="00C330F5" w:rsidRPr="00CB0935">
        <w:rPr>
          <w:sz w:val="28"/>
          <w:szCs w:val="28"/>
          <w:lang w:val="uk-UA"/>
        </w:rPr>
        <w:t>.</w:t>
      </w:r>
    </w:p>
    <w:p w14:paraId="7B28DB5A" w14:textId="77777777" w:rsidR="00C330F5" w:rsidRDefault="00C330F5" w:rsidP="00CC540B">
      <w:pPr>
        <w:pStyle w:val="rvps2"/>
        <w:shd w:val="clear" w:color="auto" w:fill="FFFFFF"/>
        <w:tabs>
          <w:tab w:val="left" w:pos="709"/>
          <w:tab w:val="left" w:pos="993"/>
        </w:tabs>
        <w:spacing w:before="0" w:beforeAutospacing="0" w:after="0" w:afterAutospacing="0" w:line="259" w:lineRule="auto"/>
        <w:ind w:firstLine="567"/>
        <w:jc w:val="both"/>
        <w:rPr>
          <w:sz w:val="28"/>
          <w:szCs w:val="28"/>
          <w:lang w:val="uk-UA"/>
        </w:rPr>
      </w:pPr>
    </w:p>
    <w:p w14:paraId="5468BA45" w14:textId="34D34A6D" w:rsidR="00957150"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0B7331">
        <w:rPr>
          <w:sz w:val="28"/>
          <w:szCs w:val="28"/>
          <w:lang w:val="uk-UA"/>
        </w:rPr>
        <w:lastRenderedPageBreak/>
        <w:t xml:space="preserve">Процедурні рішення, зазначені в пункті </w:t>
      </w:r>
      <w:r w:rsidR="00A83813" w:rsidRPr="00E71CBF">
        <w:rPr>
          <w:sz w:val="28"/>
          <w:szCs w:val="28"/>
          <w:lang w:val="uk-UA"/>
        </w:rPr>
        <w:t>4</w:t>
      </w:r>
      <w:r w:rsidR="00C35BDA" w:rsidRPr="00E71CBF">
        <w:rPr>
          <w:sz w:val="28"/>
          <w:szCs w:val="28"/>
          <w:lang w:val="uk-UA"/>
        </w:rPr>
        <w:t>2</w:t>
      </w:r>
      <w:r>
        <w:rPr>
          <w:sz w:val="28"/>
          <w:szCs w:val="28"/>
          <w:lang w:val="uk-UA"/>
        </w:rPr>
        <w:t xml:space="preserve"> </w:t>
      </w:r>
      <w:r w:rsidRPr="000B7331">
        <w:rPr>
          <w:sz w:val="28"/>
          <w:szCs w:val="28"/>
          <w:lang w:val="uk-UA"/>
        </w:rPr>
        <w:t xml:space="preserve">розділу </w:t>
      </w:r>
      <w:r w:rsidRPr="004204A5">
        <w:rPr>
          <w:sz w:val="28"/>
          <w:szCs w:val="28"/>
        </w:rPr>
        <w:t>V</w:t>
      </w:r>
      <w:r w:rsidRPr="000B7331">
        <w:rPr>
          <w:sz w:val="28"/>
          <w:szCs w:val="28"/>
          <w:lang w:val="uk-UA"/>
        </w:rPr>
        <w:t xml:space="preserve"> цього Положення, після початку розгляду питання про вирішення адміністративної справи безпосередньо уповноваженим органом Національного банку приймає уповноважений орган Національного банку</w:t>
      </w:r>
      <w:r>
        <w:rPr>
          <w:sz w:val="28"/>
          <w:szCs w:val="28"/>
          <w:lang w:val="uk-UA"/>
        </w:rPr>
        <w:t>.</w:t>
      </w:r>
      <w:r w:rsidRPr="00957150">
        <w:rPr>
          <w:sz w:val="28"/>
          <w:szCs w:val="28"/>
          <w:lang w:val="uk-UA"/>
        </w:rPr>
        <w:t xml:space="preserve"> </w:t>
      </w:r>
      <w:r>
        <w:rPr>
          <w:sz w:val="28"/>
          <w:szCs w:val="28"/>
          <w:lang w:val="uk-UA"/>
        </w:rPr>
        <w:t>Уповноважений орган Національного банку</w:t>
      </w:r>
      <w:r w:rsidRPr="002752E4">
        <w:rPr>
          <w:sz w:val="28"/>
          <w:szCs w:val="28"/>
          <w:lang w:val="uk-UA"/>
        </w:rPr>
        <w:t xml:space="preserve"> має право вчиняти процедурні дії після початку розгляду питання про вирішення адміністративної справи безпосередньо </w:t>
      </w:r>
      <w:r>
        <w:rPr>
          <w:sz w:val="28"/>
          <w:szCs w:val="28"/>
          <w:lang w:val="uk-UA"/>
        </w:rPr>
        <w:t>уповноваженим органом Національного банку</w:t>
      </w:r>
      <w:r w:rsidRPr="002752E4">
        <w:rPr>
          <w:sz w:val="28"/>
          <w:szCs w:val="28"/>
          <w:lang w:val="uk-UA"/>
        </w:rPr>
        <w:t>.</w:t>
      </w:r>
    </w:p>
    <w:p w14:paraId="1FCD16A8" w14:textId="77777777" w:rsidR="00957150" w:rsidRPr="005D3A79" w:rsidRDefault="00957150" w:rsidP="00DB7324">
      <w:pPr>
        <w:pStyle w:val="rvps2"/>
        <w:shd w:val="clear" w:color="auto" w:fill="FFFFFF"/>
        <w:tabs>
          <w:tab w:val="left" w:pos="568"/>
          <w:tab w:val="left" w:pos="993"/>
        </w:tabs>
        <w:spacing w:before="0" w:beforeAutospacing="0" w:after="0" w:afterAutospacing="0"/>
        <w:ind w:firstLine="567"/>
        <w:jc w:val="both"/>
        <w:rPr>
          <w:sz w:val="28"/>
          <w:szCs w:val="28"/>
          <w:lang w:val="uk-UA"/>
        </w:rPr>
      </w:pPr>
    </w:p>
    <w:p w14:paraId="309C9B16" w14:textId="47F5CAFB" w:rsidR="00957150" w:rsidRPr="000B7331"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0B7331">
        <w:rPr>
          <w:sz w:val="28"/>
          <w:szCs w:val="28"/>
          <w:lang w:val="uk-UA"/>
        </w:rPr>
        <w:t xml:space="preserve">Національний банк повертає подану в паперовій формі заяву засобами поштового зв’язку з повідомленням про вручення за </w:t>
      </w:r>
      <w:r w:rsidR="002F55F1">
        <w:rPr>
          <w:sz w:val="28"/>
          <w:szCs w:val="28"/>
          <w:lang w:val="uk-UA"/>
        </w:rPr>
        <w:t xml:space="preserve">заявою у випадках, зазначених у </w:t>
      </w:r>
      <w:hyperlink r:id="rId20" w:anchor="n327" w:tgtFrame="_blank" w:history="1">
        <w:r w:rsidRPr="000B7331">
          <w:rPr>
            <w:sz w:val="28"/>
            <w:szCs w:val="28"/>
            <w:lang w:val="uk-UA"/>
          </w:rPr>
          <w:t>пунктах 2-6</w:t>
        </w:r>
      </w:hyperlink>
      <w:r w:rsidR="002F55F1">
        <w:rPr>
          <w:sz w:val="28"/>
          <w:szCs w:val="28"/>
          <w:lang w:val="uk-UA"/>
        </w:rPr>
        <w:t xml:space="preserve"> </w:t>
      </w:r>
      <w:r w:rsidRPr="000B7331">
        <w:rPr>
          <w:sz w:val="28"/>
          <w:szCs w:val="28"/>
          <w:lang w:val="uk-UA"/>
        </w:rPr>
        <w:t>частини першої статті 45 Закону про адміністративну процедуру.</w:t>
      </w:r>
    </w:p>
    <w:p w14:paraId="21D663F2" w14:textId="77777777" w:rsidR="00957150" w:rsidRDefault="00957150" w:rsidP="000B7331">
      <w:pPr>
        <w:pStyle w:val="af4"/>
      </w:pPr>
    </w:p>
    <w:p w14:paraId="51905DCC" w14:textId="2DCAE10E" w:rsidR="00957150"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Pr>
          <w:sz w:val="28"/>
          <w:szCs w:val="28"/>
          <w:lang w:val="uk-UA"/>
        </w:rPr>
        <w:t>Заявник</w:t>
      </w:r>
      <w:r w:rsidRPr="007E245E">
        <w:rPr>
          <w:sz w:val="28"/>
          <w:szCs w:val="28"/>
          <w:lang w:val="uk-UA"/>
        </w:rPr>
        <w:t xml:space="preserve"> зобов’язаний внести плату за розгляд заяви </w:t>
      </w:r>
      <w:r>
        <w:rPr>
          <w:sz w:val="28"/>
          <w:szCs w:val="28"/>
          <w:lang w:val="uk-UA"/>
        </w:rPr>
        <w:t xml:space="preserve">та доданих документів, </w:t>
      </w:r>
      <w:r w:rsidRPr="007E245E">
        <w:rPr>
          <w:sz w:val="28"/>
          <w:szCs w:val="28"/>
          <w:lang w:val="uk-UA"/>
        </w:rPr>
        <w:t xml:space="preserve">в межах процедур, визначених </w:t>
      </w:r>
      <w:r>
        <w:rPr>
          <w:sz w:val="28"/>
          <w:szCs w:val="28"/>
          <w:lang w:val="uk-UA"/>
        </w:rPr>
        <w:t xml:space="preserve">цим </w:t>
      </w:r>
      <w:r w:rsidRPr="007E245E">
        <w:rPr>
          <w:sz w:val="28"/>
          <w:szCs w:val="28"/>
          <w:lang w:val="uk-UA"/>
        </w:rPr>
        <w:t>Положення</w:t>
      </w:r>
      <w:r>
        <w:rPr>
          <w:sz w:val="28"/>
          <w:szCs w:val="28"/>
          <w:lang w:val="uk-UA"/>
        </w:rPr>
        <w:t>м</w:t>
      </w:r>
      <w:r w:rsidRPr="007E245E">
        <w:rPr>
          <w:sz w:val="28"/>
          <w:szCs w:val="28"/>
          <w:lang w:val="uk-UA"/>
        </w:rPr>
        <w:t>, у розмірі, визначеному </w:t>
      </w:r>
      <w:hyperlink r:id="rId21" w:anchor="n12" w:tgtFrame="_blank" w:history="1">
        <w:r w:rsidRPr="007E245E">
          <w:rPr>
            <w:sz w:val="28"/>
            <w:szCs w:val="28"/>
            <w:lang w:val="uk-UA"/>
          </w:rPr>
          <w:t>Тарифами на послуги з реєстрації та ліцензування, що надаються Національним банком України</w:t>
        </w:r>
      </w:hyperlink>
      <w:r w:rsidRPr="007E245E">
        <w:rPr>
          <w:sz w:val="28"/>
          <w:szCs w:val="28"/>
          <w:lang w:val="uk-UA"/>
        </w:rPr>
        <w:t>, затвердженими постановою Правління Національного банку України від 12 серпня 2003 року № 333 (у редакції постанови Правління Національного банку України від 24 жовтня 2023 року №</w:t>
      </w:r>
      <w:r w:rsidR="005D3A79">
        <w:rPr>
          <w:sz w:val="28"/>
          <w:szCs w:val="28"/>
          <w:lang w:val="uk-UA"/>
        </w:rPr>
        <w:t> </w:t>
      </w:r>
      <w:r w:rsidRPr="007E245E">
        <w:rPr>
          <w:sz w:val="28"/>
          <w:szCs w:val="28"/>
          <w:lang w:val="uk-UA"/>
        </w:rPr>
        <w:t>134), зареєстрованими в Міністерстві юстиції України 10 вересня 2003 року за № 787/8108 (зі змінами).</w:t>
      </w:r>
    </w:p>
    <w:p w14:paraId="210C1E68" w14:textId="77777777" w:rsidR="00957150" w:rsidRDefault="00957150">
      <w:pPr>
        <w:pStyle w:val="af4"/>
        <w:ind w:left="0" w:firstLine="567"/>
      </w:pPr>
    </w:p>
    <w:p w14:paraId="33C16AA4" w14:textId="463EC563" w:rsidR="00944CBE" w:rsidRDefault="00957150" w:rsidP="00944CBE">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Pr>
          <w:sz w:val="28"/>
          <w:szCs w:val="28"/>
          <w:lang w:val="uk-UA"/>
        </w:rPr>
        <w:t>Заявник</w:t>
      </w:r>
      <w:r w:rsidRPr="007E245E">
        <w:rPr>
          <w:sz w:val="28"/>
          <w:szCs w:val="28"/>
          <w:lang w:val="uk-UA"/>
        </w:rPr>
        <w:t xml:space="preserve"> подає копію платіжного документа про здійснення такої плати разом із поданням до Національного банку заяви</w:t>
      </w:r>
      <w:r>
        <w:rPr>
          <w:sz w:val="28"/>
          <w:szCs w:val="28"/>
          <w:lang w:val="uk-UA"/>
        </w:rPr>
        <w:t xml:space="preserve"> та доданих до неї документів</w:t>
      </w:r>
      <w:r w:rsidRPr="007E245E">
        <w:rPr>
          <w:sz w:val="28"/>
          <w:szCs w:val="28"/>
          <w:lang w:val="uk-UA"/>
        </w:rPr>
        <w:t>.</w:t>
      </w:r>
    </w:p>
    <w:p w14:paraId="1E24F02B" w14:textId="75BA36D2" w:rsidR="00944CBE" w:rsidRDefault="00944CBE" w:rsidP="00944CBE">
      <w:pPr>
        <w:pStyle w:val="rvps2"/>
        <w:shd w:val="clear" w:color="auto" w:fill="FFFFFF"/>
        <w:tabs>
          <w:tab w:val="left" w:pos="568"/>
          <w:tab w:val="left" w:pos="993"/>
        </w:tabs>
        <w:spacing w:before="0" w:beforeAutospacing="0" w:after="0" w:afterAutospacing="0"/>
        <w:jc w:val="both"/>
        <w:rPr>
          <w:sz w:val="28"/>
          <w:szCs w:val="28"/>
          <w:lang w:val="uk-UA"/>
        </w:rPr>
      </w:pPr>
      <w:r>
        <w:rPr>
          <w:sz w:val="28"/>
          <w:szCs w:val="28"/>
          <w:lang w:val="uk-UA"/>
        </w:rPr>
        <w:t xml:space="preserve">          </w:t>
      </w:r>
      <w:r w:rsidRPr="007E245E">
        <w:rPr>
          <w:sz w:val="28"/>
          <w:szCs w:val="28"/>
          <w:lang w:val="uk-UA"/>
        </w:rPr>
        <w:t xml:space="preserve">Національний банк залишає заяву без руху в разі неподання </w:t>
      </w:r>
      <w:r>
        <w:rPr>
          <w:sz w:val="28"/>
          <w:szCs w:val="28"/>
          <w:lang w:val="uk-UA"/>
        </w:rPr>
        <w:t>заявником</w:t>
      </w:r>
      <w:r w:rsidRPr="007E245E">
        <w:rPr>
          <w:sz w:val="28"/>
          <w:szCs w:val="28"/>
          <w:lang w:val="uk-UA"/>
        </w:rPr>
        <w:t xml:space="preserve"> копії платіжного документа про здійснення плати.</w:t>
      </w:r>
    </w:p>
    <w:p w14:paraId="36F998D8" w14:textId="14C4D764" w:rsidR="00957150" w:rsidRDefault="00957150" w:rsidP="00944CBE"/>
    <w:p w14:paraId="7052B260" w14:textId="238F89CF" w:rsidR="004F23F7" w:rsidRDefault="00957150"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7E245E">
        <w:rPr>
          <w:sz w:val="28"/>
          <w:szCs w:val="28"/>
          <w:lang w:val="uk-UA"/>
        </w:rPr>
        <w:t xml:space="preserve">Повторне подання </w:t>
      </w:r>
      <w:r>
        <w:rPr>
          <w:sz w:val="28"/>
          <w:szCs w:val="28"/>
          <w:lang w:val="uk-UA"/>
        </w:rPr>
        <w:t>заявником</w:t>
      </w:r>
      <w:r w:rsidRPr="007E245E">
        <w:rPr>
          <w:sz w:val="28"/>
          <w:szCs w:val="28"/>
          <w:lang w:val="uk-UA"/>
        </w:rPr>
        <w:t xml:space="preserve"> заяви, якщо Національний банк прийняв рішення про відмову з підстави неусунення у встановлений Національним банком строк недоліків, що були підставою для залишення такої заяви без руху, не потребує здійснення повторної оплати за послугу з розгляду заяви, якщо повторне подання здійснюється протягом шести місяців із дня прийняття Національним банком рішення про відмову в здійсненні процедури.</w:t>
      </w:r>
    </w:p>
    <w:p w14:paraId="4BC8CCBC" w14:textId="595834BE" w:rsidR="00957150" w:rsidRDefault="00957150" w:rsidP="00DB7324">
      <w:pPr>
        <w:pStyle w:val="rvps2"/>
        <w:shd w:val="clear" w:color="auto" w:fill="FFFFFF"/>
        <w:tabs>
          <w:tab w:val="left" w:pos="709"/>
          <w:tab w:val="left" w:pos="993"/>
        </w:tabs>
        <w:spacing w:before="0" w:beforeAutospacing="0" w:after="0" w:afterAutospacing="0"/>
        <w:ind w:firstLine="567"/>
        <w:jc w:val="both"/>
        <w:rPr>
          <w:sz w:val="28"/>
          <w:szCs w:val="28"/>
          <w:lang w:val="uk-UA"/>
        </w:rPr>
      </w:pPr>
      <w:r w:rsidRPr="00C053D6">
        <w:rPr>
          <w:sz w:val="28"/>
          <w:szCs w:val="28"/>
          <w:lang w:val="uk-UA"/>
        </w:rPr>
        <w:t xml:space="preserve">Національний банк повертає сплачені кошти за послугу з розгляду заяви, якщо особа протягом шести місяців із дня прийняття Національним банком рішення про відмову не подала повторно заяву або в разі надходження від особи </w:t>
      </w:r>
      <w:r w:rsidRPr="000D5DD1">
        <w:rPr>
          <w:sz w:val="28"/>
          <w:szCs w:val="28"/>
          <w:lang w:val="uk-UA"/>
        </w:rPr>
        <w:t>клопотання про повернення коштів</w:t>
      </w:r>
      <w:r w:rsidRPr="00C053D6">
        <w:rPr>
          <w:sz w:val="28"/>
          <w:szCs w:val="28"/>
          <w:lang w:val="uk-UA"/>
        </w:rPr>
        <w:t>, сплачених за послугу, із зазначенням актуальних банківських реквізитів особи для повернення коштів (якщо послуга не була надана).</w:t>
      </w:r>
    </w:p>
    <w:p w14:paraId="27EC4C98" w14:textId="77777777" w:rsidR="00163FA5" w:rsidRDefault="00163FA5" w:rsidP="00DB7324">
      <w:pPr>
        <w:pStyle w:val="rvps2"/>
        <w:shd w:val="clear" w:color="auto" w:fill="FFFFFF"/>
        <w:tabs>
          <w:tab w:val="left" w:pos="709"/>
          <w:tab w:val="left" w:pos="993"/>
        </w:tabs>
        <w:spacing w:before="0" w:beforeAutospacing="0" w:after="0" w:afterAutospacing="0"/>
        <w:ind w:firstLine="567"/>
        <w:jc w:val="both"/>
        <w:rPr>
          <w:sz w:val="28"/>
          <w:szCs w:val="28"/>
          <w:lang w:val="uk-UA"/>
        </w:rPr>
      </w:pPr>
    </w:p>
    <w:p w14:paraId="37C41558" w14:textId="77777777" w:rsidR="00163FA5" w:rsidRDefault="00163FA5" w:rsidP="00163FA5">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944CBE">
        <w:rPr>
          <w:sz w:val="28"/>
          <w:szCs w:val="28"/>
          <w:lang w:val="uk-UA"/>
        </w:rPr>
        <w:t xml:space="preserve">Днем початку адміністративного провадження в адміністративних справах за ініціативою Національного банку є день складення довідки / </w:t>
      </w:r>
      <w:r w:rsidRPr="00944CBE">
        <w:rPr>
          <w:sz w:val="28"/>
          <w:szCs w:val="28"/>
          <w:lang w:val="uk-UA"/>
        </w:rPr>
        <w:lastRenderedPageBreak/>
        <w:t>доповідної записки, в якій зафіксовані обставини, що можуть бути підставою для прийняття Національним банком рішення щодо особи</w:t>
      </w:r>
      <w:r>
        <w:rPr>
          <w:sz w:val="28"/>
          <w:szCs w:val="28"/>
          <w:lang w:val="uk-UA"/>
        </w:rPr>
        <w:t>.</w:t>
      </w:r>
    </w:p>
    <w:p w14:paraId="7873B0E0" w14:textId="77777777" w:rsidR="00163FA5" w:rsidRPr="00944CBE" w:rsidRDefault="00163FA5" w:rsidP="00163FA5">
      <w:pPr>
        <w:pStyle w:val="rvps2"/>
        <w:shd w:val="clear" w:color="auto" w:fill="FFFFFF"/>
        <w:spacing w:before="0" w:beforeAutospacing="0" w:after="0" w:afterAutospacing="0"/>
        <w:jc w:val="both"/>
        <w:rPr>
          <w:color w:val="FF0000"/>
          <w:sz w:val="28"/>
          <w:szCs w:val="28"/>
          <w:lang w:val="uk-UA"/>
        </w:rPr>
      </w:pPr>
      <w:r>
        <w:rPr>
          <w:sz w:val="28"/>
          <w:szCs w:val="28"/>
          <w:lang w:val="uk-UA"/>
        </w:rPr>
        <w:t xml:space="preserve">        </w:t>
      </w:r>
      <w:r w:rsidRPr="00944CBE">
        <w:rPr>
          <w:sz w:val="28"/>
          <w:szCs w:val="28"/>
          <w:lang w:val="uk-UA"/>
        </w:rPr>
        <w:t>Доповідна записка, підписується керівником із ліцензування та погоджується заступником Голови Національного банку, який здійснює загальне керівництво та контролює діяльність самостійних підрозділів Національного банку за вертикаллю підпорядкування “Пруденційний нагляд”.</w:t>
      </w:r>
    </w:p>
    <w:p w14:paraId="1E553D6D" w14:textId="0A120289" w:rsidR="00F06804" w:rsidRDefault="00F06804" w:rsidP="00DB7324">
      <w:pPr>
        <w:pStyle w:val="rvps2"/>
        <w:shd w:val="clear" w:color="auto" w:fill="FFFFFF"/>
        <w:tabs>
          <w:tab w:val="left" w:pos="709"/>
          <w:tab w:val="left" w:pos="993"/>
        </w:tabs>
        <w:spacing w:before="0" w:beforeAutospacing="0" w:after="0" w:afterAutospacing="0"/>
        <w:ind w:firstLine="567"/>
        <w:jc w:val="both"/>
        <w:rPr>
          <w:sz w:val="28"/>
          <w:szCs w:val="28"/>
          <w:lang w:val="uk-UA"/>
        </w:rPr>
      </w:pPr>
    </w:p>
    <w:p w14:paraId="5E450F05" w14:textId="3FA5AB5C" w:rsidR="00F4310B" w:rsidRPr="004E6BD2" w:rsidRDefault="00F4310B" w:rsidP="00DB7324">
      <w:pPr>
        <w:pStyle w:val="rvps2"/>
        <w:shd w:val="clear" w:color="auto" w:fill="FFFFFF"/>
        <w:tabs>
          <w:tab w:val="left" w:pos="709"/>
          <w:tab w:val="left" w:pos="993"/>
        </w:tabs>
        <w:spacing w:before="0" w:beforeAutospacing="0" w:after="0" w:afterAutospacing="0"/>
        <w:ind w:firstLine="567"/>
        <w:jc w:val="center"/>
        <w:rPr>
          <w:sz w:val="28"/>
          <w:szCs w:val="28"/>
          <w:lang w:val="uk-UA"/>
        </w:rPr>
      </w:pPr>
      <w:r w:rsidRPr="000B7331">
        <w:rPr>
          <w:bCs/>
          <w:color w:val="0D0D0D" w:themeColor="text1" w:themeTint="F2"/>
          <w:sz w:val="28"/>
          <w:szCs w:val="28"/>
          <w:lang w:val="uk-UA"/>
        </w:rPr>
        <w:t>VІ. Порядок авторизації діяльності надавачів нефінансових платіжних послуг</w:t>
      </w:r>
    </w:p>
    <w:p w14:paraId="32F7DB05" w14:textId="77777777" w:rsidR="004F23F7" w:rsidRDefault="004F23F7">
      <w:pPr>
        <w:pStyle w:val="af4"/>
      </w:pPr>
    </w:p>
    <w:p w14:paraId="2C5B0C70" w14:textId="6AF723DD" w:rsidR="004F23F7" w:rsidRDefault="00F4310B"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sz w:val="28"/>
          <w:szCs w:val="28"/>
          <w:lang w:val="uk-UA"/>
        </w:rPr>
      </w:pPr>
      <w:r w:rsidRPr="000B7331">
        <w:rPr>
          <w:sz w:val="28"/>
          <w:szCs w:val="28"/>
          <w:lang w:val="uk-UA"/>
        </w:rPr>
        <w:t>Національний банк</w:t>
      </w:r>
      <w:r w:rsidR="004E6BD2" w:rsidRPr="004E6BD2">
        <w:rPr>
          <w:sz w:val="28"/>
          <w:szCs w:val="28"/>
          <w:lang w:val="uk-UA"/>
        </w:rPr>
        <w:t xml:space="preserve"> розглядає</w:t>
      </w:r>
      <w:r w:rsidRPr="000B7331">
        <w:rPr>
          <w:sz w:val="28"/>
          <w:szCs w:val="28"/>
          <w:lang w:val="uk-UA"/>
        </w:rPr>
        <w:t xml:space="preserve"> заяву та додані до неї документи, </w:t>
      </w:r>
      <w:r w:rsidR="00164F8D">
        <w:rPr>
          <w:sz w:val="28"/>
          <w:szCs w:val="28"/>
          <w:lang w:val="uk-UA"/>
        </w:rPr>
        <w:t>визна</w:t>
      </w:r>
      <w:r w:rsidR="00164F8D" w:rsidRPr="00033EAB">
        <w:rPr>
          <w:sz w:val="28"/>
          <w:szCs w:val="28"/>
          <w:lang w:val="uk-UA"/>
        </w:rPr>
        <w:t>чен</w:t>
      </w:r>
      <w:r w:rsidR="00164F8D">
        <w:rPr>
          <w:sz w:val="28"/>
          <w:szCs w:val="28"/>
          <w:lang w:val="uk-UA"/>
        </w:rPr>
        <w:t>і</w:t>
      </w:r>
      <w:r w:rsidR="00164F8D" w:rsidRPr="00033EAB">
        <w:rPr>
          <w:sz w:val="28"/>
          <w:szCs w:val="28"/>
          <w:lang w:val="uk-UA"/>
        </w:rPr>
        <w:t xml:space="preserve"> у </w:t>
      </w:r>
      <w:r w:rsidR="00164F8D" w:rsidRPr="00E71CBF">
        <w:rPr>
          <w:sz w:val="28"/>
          <w:szCs w:val="28"/>
          <w:lang w:val="uk-UA"/>
        </w:rPr>
        <w:t xml:space="preserve">пунктах </w:t>
      </w:r>
      <w:r w:rsidR="00164F8D" w:rsidRPr="00163FA5">
        <w:rPr>
          <w:sz w:val="28"/>
          <w:szCs w:val="28"/>
          <w:lang w:val="uk-UA"/>
        </w:rPr>
        <w:t>1</w:t>
      </w:r>
      <w:r w:rsidR="00D67FC8" w:rsidRPr="00163FA5">
        <w:rPr>
          <w:sz w:val="28"/>
          <w:szCs w:val="28"/>
          <w:lang w:val="uk-UA"/>
        </w:rPr>
        <w:t>0</w:t>
      </w:r>
      <w:r w:rsidR="00164F8D" w:rsidRPr="00163FA5">
        <w:rPr>
          <w:sz w:val="28"/>
          <w:szCs w:val="28"/>
          <w:lang w:val="uk-UA"/>
        </w:rPr>
        <w:t>, 1</w:t>
      </w:r>
      <w:r w:rsidR="00D67FC8" w:rsidRPr="00163FA5">
        <w:rPr>
          <w:sz w:val="28"/>
          <w:szCs w:val="28"/>
          <w:lang w:val="uk-UA"/>
        </w:rPr>
        <w:t>1</w:t>
      </w:r>
      <w:r w:rsidR="00164F8D" w:rsidRPr="00163FA5">
        <w:rPr>
          <w:sz w:val="28"/>
          <w:szCs w:val="28"/>
          <w:lang w:val="uk-UA"/>
        </w:rPr>
        <w:t xml:space="preserve"> або 1</w:t>
      </w:r>
      <w:r w:rsidR="00D67FC8" w:rsidRPr="00163FA5">
        <w:rPr>
          <w:sz w:val="28"/>
          <w:szCs w:val="28"/>
          <w:lang w:val="uk-UA"/>
        </w:rPr>
        <w:t>2</w:t>
      </w:r>
      <w:r w:rsidR="00164F8D" w:rsidRPr="00033EAB">
        <w:rPr>
          <w:sz w:val="28"/>
          <w:szCs w:val="28"/>
          <w:lang w:val="uk-UA"/>
        </w:rPr>
        <w:t xml:space="preserve"> розділу ІІ цього Положення</w:t>
      </w:r>
      <w:r w:rsidR="00164F8D">
        <w:rPr>
          <w:sz w:val="28"/>
          <w:szCs w:val="28"/>
          <w:lang w:val="uk-UA"/>
        </w:rPr>
        <w:t xml:space="preserve"> </w:t>
      </w:r>
      <w:r w:rsidR="00164F8D" w:rsidRPr="00033EAB">
        <w:rPr>
          <w:sz w:val="28"/>
          <w:szCs w:val="28"/>
          <w:lang w:val="uk-UA"/>
        </w:rPr>
        <w:t>відповідно</w:t>
      </w:r>
      <w:r w:rsidR="00164F8D">
        <w:rPr>
          <w:sz w:val="28"/>
          <w:szCs w:val="28"/>
          <w:lang w:val="uk-UA"/>
        </w:rPr>
        <w:t>,</w:t>
      </w:r>
      <w:r w:rsidR="00164F8D" w:rsidRPr="00F4310B">
        <w:rPr>
          <w:sz w:val="28"/>
          <w:szCs w:val="28"/>
          <w:lang w:val="uk-UA"/>
        </w:rPr>
        <w:t xml:space="preserve"> </w:t>
      </w:r>
      <w:r w:rsidRPr="000B7331">
        <w:rPr>
          <w:sz w:val="28"/>
          <w:szCs w:val="28"/>
          <w:lang w:val="uk-UA"/>
        </w:rPr>
        <w:t>що подаються</w:t>
      </w:r>
      <w:r w:rsidR="008E3573" w:rsidRPr="00F010FF">
        <w:rPr>
          <w:sz w:val="28"/>
          <w:szCs w:val="28"/>
          <w:lang w:val="uk-UA"/>
        </w:rPr>
        <w:t xml:space="preserve"> </w:t>
      </w:r>
      <w:r w:rsidR="00164F8D">
        <w:rPr>
          <w:sz w:val="28"/>
          <w:szCs w:val="28"/>
          <w:lang w:val="uk-UA"/>
        </w:rPr>
        <w:t xml:space="preserve">заявником </w:t>
      </w:r>
      <w:r w:rsidR="008E3573" w:rsidRPr="00F010FF">
        <w:rPr>
          <w:sz w:val="28"/>
          <w:szCs w:val="28"/>
          <w:lang w:val="uk-UA"/>
        </w:rPr>
        <w:t>з метою авторизації діяльності</w:t>
      </w:r>
      <w:r w:rsidR="008E3573" w:rsidRPr="008E3573">
        <w:rPr>
          <w:sz w:val="28"/>
          <w:szCs w:val="28"/>
          <w:lang w:val="uk-UA"/>
        </w:rPr>
        <w:t xml:space="preserve"> </w:t>
      </w:r>
      <w:r w:rsidR="008E3573" w:rsidRPr="00C36C09">
        <w:rPr>
          <w:sz w:val="28"/>
          <w:szCs w:val="28"/>
          <w:lang w:val="uk-UA"/>
        </w:rPr>
        <w:t>надавача нефінансових платіжних послуг</w:t>
      </w:r>
      <w:r w:rsidR="004E6BD2">
        <w:rPr>
          <w:sz w:val="28"/>
          <w:szCs w:val="28"/>
          <w:lang w:val="uk-UA"/>
        </w:rPr>
        <w:t>,</w:t>
      </w:r>
      <w:r w:rsidRPr="000B7331">
        <w:rPr>
          <w:sz w:val="28"/>
          <w:szCs w:val="28"/>
          <w:lang w:val="uk-UA"/>
        </w:rPr>
        <w:t xml:space="preserve"> </w:t>
      </w:r>
      <w:r w:rsidR="00876A43" w:rsidRPr="000B7331">
        <w:rPr>
          <w:sz w:val="28"/>
          <w:szCs w:val="28"/>
          <w:lang w:val="uk-UA"/>
        </w:rPr>
        <w:t xml:space="preserve">на відповідність законодавству України </w:t>
      </w:r>
      <w:r w:rsidRPr="000B7331">
        <w:rPr>
          <w:sz w:val="28"/>
          <w:szCs w:val="28"/>
          <w:lang w:val="uk-UA"/>
        </w:rPr>
        <w:t xml:space="preserve">та приймає рішення </w:t>
      </w:r>
      <w:r w:rsidR="00660DDD" w:rsidRPr="000B7331">
        <w:rPr>
          <w:sz w:val="28"/>
          <w:szCs w:val="28"/>
          <w:lang w:val="uk-UA"/>
        </w:rPr>
        <w:t xml:space="preserve">про включення до Реєстру або про відмову у включенні до Реєстру </w:t>
      </w:r>
      <w:r w:rsidR="00660DDD" w:rsidRPr="00963DD4">
        <w:rPr>
          <w:sz w:val="28"/>
          <w:szCs w:val="28"/>
          <w:lang w:val="uk-UA"/>
        </w:rPr>
        <w:t>відомостей про надавача</w:t>
      </w:r>
      <w:r w:rsidR="00660DDD" w:rsidRPr="000B7331">
        <w:rPr>
          <w:sz w:val="28"/>
          <w:szCs w:val="28"/>
          <w:lang w:val="uk-UA"/>
        </w:rPr>
        <w:t xml:space="preserve"> </w:t>
      </w:r>
      <w:r w:rsidR="00164F8D" w:rsidRPr="000B7331">
        <w:rPr>
          <w:sz w:val="28"/>
          <w:szCs w:val="28"/>
          <w:lang w:val="uk-UA"/>
        </w:rPr>
        <w:t xml:space="preserve">нефінансових </w:t>
      </w:r>
      <w:r w:rsidR="00660DDD" w:rsidRPr="000B7331">
        <w:rPr>
          <w:sz w:val="28"/>
          <w:szCs w:val="28"/>
          <w:lang w:val="uk-UA"/>
        </w:rPr>
        <w:t>платіжних послуг</w:t>
      </w:r>
      <w:r w:rsidR="00660DDD" w:rsidRPr="00F4310B">
        <w:rPr>
          <w:sz w:val="28"/>
          <w:szCs w:val="28"/>
          <w:lang w:val="uk-UA"/>
        </w:rPr>
        <w:t xml:space="preserve"> </w:t>
      </w:r>
      <w:r w:rsidRPr="000B7331">
        <w:rPr>
          <w:sz w:val="28"/>
          <w:szCs w:val="28"/>
          <w:lang w:val="uk-UA"/>
        </w:rPr>
        <w:t xml:space="preserve">протягом </w:t>
      </w:r>
      <w:r w:rsidR="00D872B7">
        <w:rPr>
          <w:sz w:val="28"/>
          <w:szCs w:val="28"/>
          <w:lang w:val="uk-UA"/>
        </w:rPr>
        <w:t xml:space="preserve">60 робочих днів </w:t>
      </w:r>
      <w:r w:rsidR="00A35823">
        <w:rPr>
          <w:sz w:val="28"/>
          <w:szCs w:val="28"/>
          <w:lang w:val="uk-UA"/>
        </w:rPr>
        <w:t>і</w:t>
      </w:r>
      <w:r w:rsidR="00D872B7">
        <w:rPr>
          <w:sz w:val="28"/>
          <w:szCs w:val="28"/>
          <w:lang w:val="uk-UA"/>
        </w:rPr>
        <w:t>з дня одержання заяви</w:t>
      </w:r>
      <w:r w:rsidR="00B13921">
        <w:rPr>
          <w:sz w:val="28"/>
          <w:szCs w:val="28"/>
          <w:lang w:val="uk-UA"/>
        </w:rPr>
        <w:t xml:space="preserve"> та доданих до неї документів</w:t>
      </w:r>
      <w:r w:rsidR="00164F8D">
        <w:rPr>
          <w:sz w:val="28"/>
          <w:szCs w:val="28"/>
          <w:lang w:val="uk-UA"/>
        </w:rPr>
        <w:t>.</w:t>
      </w:r>
    </w:p>
    <w:p w14:paraId="318DADE2" w14:textId="77777777" w:rsidR="00786876" w:rsidRDefault="00786876" w:rsidP="00CC540B">
      <w:pPr>
        <w:pStyle w:val="rvps2"/>
        <w:shd w:val="clear" w:color="auto" w:fill="FFFFFF"/>
        <w:tabs>
          <w:tab w:val="left" w:pos="568"/>
          <w:tab w:val="left" w:pos="993"/>
        </w:tabs>
        <w:spacing w:before="0" w:beforeAutospacing="0" w:after="0" w:afterAutospacing="0" w:line="259" w:lineRule="auto"/>
        <w:ind w:firstLine="567"/>
        <w:jc w:val="both"/>
        <w:rPr>
          <w:sz w:val="28"/>
          <w:szCs w:val="28"/>
          <w:lang w:val="uk-UA"/>
        </w:rPr>
      </w:pPr>
    </w:p>
    <w:p w14:paraId="727CDA4C" w14:textId="48201469" w:rsidR="00F8267E" w:rsidRDefault="00F8267E" w:rsidP="00DB7324">
      <w:pPr>
        <w:pStyle w:val="rvps2"/>
        <w:numPr>
          <w:ilvl w:val="0"/>
          <w:numId w:val="1"/>
        </w:numPr>
        <w:shd w:val="clear" w:color="auto" w:fill="FFFFFF"/>
        <w:tabs>
          <w:tab w:val="left" w:pos="568"/>
          <w:tab w:val="left" w:pos="993"/>
        </w:tabs>
        <w:spacing w:before="0" w:beforeAutospacing="0" w:after="0" w:afterAutospacing="0" w:line="259" w:lineRule="auto"/>
        <w:ind w:left="0" w:firstLine="567"/>
        <w:jc w:val="both"/>
        <w:rPr>
          <w:sz w:val="28"/>
          <w:szCs w:val="28"/>
          <w:lang w:val="uk-UA"/>
        </w:rPr>
      </w:pPr>
      <w:r w:rsidRPr="000B7331">
        <w:rPr>
          <w:bCs/>
          <w:sz w:val="28"/>
          <w:szCs w:val="28"/>
          <w:lang w:val="uk-UA"/>
        </w:rPr>
        <w:t>Рішення</w:t>
      </w:r>
      <w:r w:rsidR="00E873B2">
        <w:rPr>
          <w:bCs/>
          <w:sz w:val="28"/>
          <w:szCs w:val="28"/>
          <w:lang w:val="uk-UA"/>
        </w:rPr>
        <w:t>,</w:t>
      </w:r>
      <w:r w:rsidRPr="000B7331">
        <w:rPr>
          <w:bCs/>
          <w:sz w:val="28"/>
          <w:szCs w:val="28"/>
          <w:lang w:val="uk-UA"/>
        </w:rPr>
        <w:t xml:space="preserve"> </w:t>
      </w:r>
      <w:r w:rsidR="00E873B2">
        <w:rPr>
          <w:color w:val="0D0D0D" w:themeColor="text1" w:themeTint="F2"/>
          <w:sz w:val="28"/>
          <w:szCs w:val="28"/>
          <w:lang w:val="uk-UA" w:eastAsia="uk-UA"/>
        </w:rPr>
        <w:t xml:space="preserve">зазначені у </w:t>
      </w:r>
      <w:r w:rsidR="00E873B2" w:rsidRPr="00664D9B">
        <w:rPr>
          <w:color w:val="0D0D0D" w:themeColor="text1" w:themeTint="F2"/>
          <w:sz w:val="28"/>
          <w:szCs w:val="28"/>
          <w:lang w:val="uk-UA" w:eastAsia="uk-UA"/>
        </w:rPr>
        <w:t xml:space="preserve">пунктах </w:t>
      </w:r>
      <w:r w:rsidR="00E873B2" w:rsidRPr="00E71CBF">
        <w:rPr>
          <w:color w:val="0D0D0D" w:themeColor="text1" w:themeTint="F2"/>
          <w:sz w:val="28"/>
          <w:szCs w:val="28"/>
          <w:lang w:val="uk-UA" w:eastAsia="uk-UA"/>
        </w:rPr>
        <w:t>5</w:t>
      </w:r>
      <w:r w:rsidR="00D67FC8" w:rsidRPr="00E71CBF">
        <w:rPr>
          <w:color w:val="0D0D0D" w:themeColor="text1" w:themeTint="F2"/>
          <w:sz w:val="28"/>
          <w:szCs w:val="28"/>
          <w:lang w:val="uk-UA" w:eastAsia="uk-UA"/>
        </w:rPr>
        <w:t>3</w:t>
      </w:r>
      <w:r w:rsidR="00316622" w:rsidRPr="00E71CBF">
        <w:rPr>
          <w:color w:val="0D0D0D" w:themeColor="text1" w:themeTint="F2"/>
          <w:sz w:val="28"/>
          <w:szCs w:val="28"/>
          <w:lang w:val="uk-UA" w:eastAsia="uk-UA"/>
        </w:rPr>
        <w:t xml:space="preserve"> і</w:t>
      </w:r>
      <w:r w:rsidR="00B433C0" w:rsidRPr="00E71CBF">
        <w:rPr>
          <w:color w:val="0D0D0D" w:themeColor="text1" w:themeTint="F2"/>
          <w:sz w:val="28"/>
          <w:szCs w:val="28"/>
          <w:lang w:val="uk-UA" w:eastAsia="uk-UA"/>
        </w:rPr>
        <w:t xml:space="preserve"> </w:t>
      </w:r>
      <w:r w:rsidR="00D67FC8" w:rsidRPr="00E71CBF">
        <w:rPr>
          <w:color w:val="0D0D0D" w:themeColor="text1" w:themeTint="F2"/>
          <w:sz w:val="28"/>
          <w:szCs w:val="28"/>
          <w:lang w:val="uk-UA" w:eastAsia="uk-UA"/>
        </w:rPr>
        <w:t>57</w:t>
      </w:r>
      <w:r w:rsidR="00A83813">
        <w:rPr>
          <w:color w:val="0D0D0D" w:themeColor="text1" w:themeTint="F2"/>
          <w:sz w:val="28"/>
          <w:szCs w:val="28"/>
          <w:lang w:val="uk-UA" w:eastAsia="uk-UA"/>
        </w:rPr>
        <w:t xml:space="preserve"> </w:t>
      </w:r>
      <w:r w:rsidR="00E873B2">
        <w:rPr>
          <w:color w:val="0D0D0D" w:themeColor="text1" w:themeTint="F2"/>
          <w:sz w:val="28"/>
          <w:szCs w:val="28"/>
          <w:lang w:val="uk-UA" w:eastAsia="uk-UA"/>
        </w:rPr>
        <w:t xml:space="preserve">розділу </w:t>
      </w:r>
      <w:r w:rsidR="00E873B2" w:rsidRPr="000B7331">
        <w:rPr>
          <w:bCs/>
          <w:color w:val="0D0D0D" w:themeColor="text1" w:themeTint="F2"/>
          <w:sz w:val="28"/>
          <w:szCs w:val="28"/>
          <w:lang w:val="uk-UA"/>
        </w:rPr>
        <w:t>VІ</w:t>
      </w:r>
      <w:r w:rsidR="00E873B2">
        <w:rPr>
          <w:bCs/>
          <w:color w:val="0D0D0D" w:themeColor="text1" w:themeTint="F2"/>
          <w:sz w:val="28"/>
          <w:szCs w:val="28"/>
          <w:lang w:val="uk-UA"/>
        </w:rPr>
        <w:t xml:space="preserve"> цього Положення</w:t>
      </w:r>
      <w:r w:rsidR="000F4B73">
        <w:rPr>
          <w:bCs/>
          <w:color w:val="0D0D0D" w:themeColor="text1" w:themeTint="F2"/>
          <w:sz w:val="28"/>
          <w:szCs w:val="28"/>
          <w:lang w:val="uk-UA"/>
        </w:rPr>
        <w:t>,</w:t>
      </w:r>
      <w:r w:rsidR="00E873B2" w:rsidRPr="00BD163C">
        <w:rPr>
          <w:sz w:val="28"/>
          <w:szCs w:val="28"/>
          <w:lang w:val="uk-UA"/>
        </w:rPr>
        <w:t xml:space="preserve"> </w:t>
      </w:r>
      <w:r w:rsidRPr="000B7331">
        <w:rPr>
          <w:sz w:val="28"/>
          <w:szCs w:val="28"/>
          <w:lang w:val="uk-UA"/>
        </w:rPr>
        <w:t>приймає уповноважений орган Національного банку.</w:t>
      </w:r>
    </w:p>
    <w:p w14:paraId="20763D73" w14:textId="77777777" w:rsidR="007C14FD" w:rsidRDefault="007C14FD" w:rsidP="00CC540B">
      <w:pPr>
        <w:pStyle w:val="af4"/>
        <w:ind w:left="0" w:firstLine="567"/>
      </w:pPr>
    </w:p>
    <w:p w14:paraId="193812EC" w14:textId="4C9252D0" w:rsidR="007C14FD" w:rsidRPr="007C14FD" w:rsidRDefault="007C14FD" w:rsidP="00DB7324">
      <w:pPr>
        <w:pStyle w:val="rvps2"/>
        <w:numPr>
          <w:ilvl w:val="0"/>
          <w:numId w:val="1"/>
        </w:numPr>
        <w:shd w:val="clear" w:color="auto" w:fill="FFFFFF"/>
        <w:tabs>
          <w:tab w:val="left" w:pos="568"/>
          <w:tab w:val="left" w:pos="993"/>
        </w:tabs>
        <w:spacing w:before="0" w:beforeAutospacing="0" w:after="0" w:afterAutospacing="0" w:line="259" w:lineRule="auto"/>
        <w:ind w:left="0" w:firstLine="567"/>
        <w:jc w:val="both"/>
        <w:rPr>
          <w:sz w:val="28"/>
          <w:szCs w:val="28"/>
          <w:lang w:val="uk-UA"/>
        </w:rPr>
      </w:pPr>
      <w:r w:rsidRPr="007C14FD">
        <w:rPr>
          <w:color w:val="0D0D0D" w:themeColor="text1" w:themeTint="F2"/>
          <w:sz w:val="28"/>
          <w:szCs w:val="28"/>
          <w:lang w:val="uk-UA"/>
        </w:rPr>
        <w:t xml:space="preserve">Національний банк у разі прийняття рішення </w:t>
      </w:r>
      <w:r w:rsidRPr="007C14FD">
        <w:rPr>
          <w:sz w:val="28"/>
          <w:szCs w:val="28"/>
          <w:lang w:val="uk-UA"/>
        </w:rPr>
        <w:t>про включення до Реєстру відомостей про надавача нефінансових платіжних послуг</w:t>
      </w:r>
      <w:r w:rsidRPr="007C14FD" w:rsidDel="000A0DED">
        <w:rPr>
          <w:color w:val="0D0D0D" w:themeColor="text1" w:themeTint="F2"/>
          <w:sz w:val="28"/>
          <w:szCs w:val="28"/>
          <w:shd w:val="clear" w:color="auto" w:fill="FFFFFF"/>
          <w:lang w:val="uk-UA"/>
        </w:rPr>
        <w:t xml:space="preserve"> </w:t>
      </w:r>
      <w:r w:rsidRPr="007C14FD">
        <w:rPr>
          <w:color w:val="0D0D0D" w:themeColor="text1" w:themeTint="F2"/>
          <w:sz w:val="28"/>
          <w:szCs w:val="28"/>
          <w:shd w:val="clear" w:color="auto" w:fill="FFFFFF"/>
          <w:lang w:val="uk-UA"/>
        </w:rPr>
        <w:t>не пізніше наступного робочого дня:</w:t>
      </w:r>
    </w:p>
    <w:p w14:paraId="1FD0488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bookmarkStart w:id="30" w:name="n320"/>
      <w:bookmarkStart w:id="31" w:name="n321"/>
      <w:bookmarkStart w:id="32" w:name="n322"/>
      <w:bookmarkStart w:id="33" w:name="n323"/>
      <w:bookmarkStart w:id="34" w:name="n334"/>
      <w:bookmarkStart w:id="35" w:name="n335"/>
      <w:bookmarkStart w:id="36" w:name="n336"/>
      <w:bookmarkStart w:id="37" w:name="n337"/>
      <w:bookmarkStart w:id="38" w:name="n338"/>
      <w:bookmarkStart w:id="39" w:name="n339"/>
      <w:bookmarkStart w:id="40" w:name="n340"/>
      <w:bookmarkStart w:id="41" w:name="n341"/>
      <w:bookmarkStart w:id="42" w:name="n342"/>
      <w:bookmarkEnd w:id="30"/>
      <w:bookmarkEnd w:id="31"/>
      <w:bookmarkEnd w:id="32"/>
      <w:bookmarkEnd w:id="33"/>
      <w:bookmarkEnd w:id="34"/>
      <w:bookmarkEnd w:id="35"/>
      <w:bookmarkEnd w:id="36"/>
      <w:bookmarkEnd w:id="37"/>
      <w:bookmarkEnd w:id="38"/>
      <w:bookmarkEnd w:id="39"/>
      <w:bookmarkEnd w:id="40"/>
      <w:bookmarkEnd w:id="41"/>
      <w:bookmarkEnd w:id="42"/>
      <w:commentRangeStart w:id="43"/>
    </w:p>
    <w:p w14:paraId="6D02DC9C"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5921C39"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7073C46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FE751F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6CFA552"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0800895"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0695009"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0D82BB3C"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0BB7A8A"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22ABD1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DB89C23"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4945691"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2C573C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3AAD633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71517C9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621D1BD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6F4870EB"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0DC2AB31"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05805E53"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65D3FA9C"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55D6BE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4B588FB4"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1DD50D47"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p w14:paraId="58190229" w14:textId="77777777" w:rsidR="005F1616" w:rsidRPr="005F1616" w:rsidRDefault="005F1616"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p>
    <w:commentRangeEnd w:id="43"/>
    <w:p w14:paraId="66A5AA83" w14:textId="77777777" w:rsidR="005F1616" w:rsidRPr="007C14FD" w:rsidRDefault="0013095E" w:rsidP="00147CDB">
      <w:pPr>
        <w:pStyle w:val="af4"/>
        <w:numPr>
          <w:ilvl w:val="0"/>
          <w:numId w:val="31"/>
        </w:numPr>
        <w:pBdr>
          <w:top w:val="nil"/>
          <w:left w:val="nil"/>
          <w:bottom w:val="nil"/>
          <w:right w:val="nil"/>
          <w:between w:val="nil"/>
        </w:pBdr>
        <w:shd w:val="clear" w:color="auto" w:fill="FFFFFF"/>
        <w:tabs>
          <w:tab w:val="left" w:pos="993"/>
        </w:tabs>
        <w:ind w:left="0" w:firstLine="567"/>
        <w:contextualSpacing w:val="0"/>
        <w:rPr>
          <w:vanish/>
          <w:color w:val="0D0D0D" w:themeColor="text1" w:themeTint="F2"/>
        </w:rPr>
      </w:pPr>
      <w:r>
        <w:rPr>
          <w:rStyle w:val="afb"/>
        </w:rPr>
        <w:commentReference w:id="43"/>
      </w:r>
    </w:p>
    <w:p w14:paraId="068A470C" w14:textId="77777777" w:rsidR="007E1E71" w:rsidRDefault="007E1E71" w:rsidP="007E1E71">
      <w:pPr>
        <w:pStyle w:val="af4"/>
        <w:pBdr>
          <w:top w:val="nil"/>
          <w:left w:val="nil"/>
          <w:bottom w:val="nil"/>
          <w:right w:val="nil"/>
          <w:between w:val="nil"/>
        </w:pBdr>
        <w:shd w:val="clear" w:color="auto" w:fill="FFFFFF"/>
        <w:tabs>
          <w:tab w:val="left" w:pos="993"/>
          <w:tab w:val="left" w:pos="1134"/>
        </w:tabs>
        <w:ind w:left="567"/>
        <w:contextualSpacing w:val="0"/>
        <w:rPr>
          <w:color w:val="0D0D0D" w:themeColor="text1" w:themeTint="F2"/>
          <w:shd w:val="clear" w:color="auto" w:fill="FFFFFF"/>
        </w:rPr>
      </w:pPr>
    </w:p>
    <w:p w14:paraId="01D45AB9" w14:textId="3FAEAFA4" w:rsidR="007E1E71" w:rsidRDefault="007E1E71" w:rsidP="00147CDB">
      <w:pPr>
        <w:pStyle w:val="af4"/>
        <w:numPr>
          <w:ilvl w:val="0"/>
          <w:numId w:val="19"/>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shd w:val="clear" w:color="auto" w:fill="FFFFFF"/>
        </w:rPr>
      </w:pPr>
      <w:r w:rsidRPr="00DB428B">
        <w:rPr>
          <w:color w:val="0D0D0D" w:themeColor="text1" w:themeTint="F2"/>
          <w:shd w:val="clear" w:color="auto" w:fill="FFFFFF"/>
        </w:rPr>
        <w:t xml:space="preserve">вносить </w:t>
      </w:r>
      <w:r>
        <w:rPr>
          <w:color w:val="0D0D0D" w:themeColor="text1" w:themeTint="F2"/>
          <w:shd w:val="clear" w:color="auto" w:fill="FFFFFF"/>
        </w:rPr>
        <w:t>відомості</w:t>
      </w:r>
      <w:r w:rsidRPr="00DB428B">
        <w:rPr>
          <w:color w:val="0D0D0D" w:themeColor="text1" w:themeTint="F2"/>
          <w:shd w:val="clear" w:color="auto" w:fill="FFFFFF"/>
        </w:rPr>
        <w:t xml:space="preserve"> про </w:t>
      </w:r>
      <w:r w:rsidR="0014410D">
        <w:rPr>
          <w:color w:val="0D0D0D" w:themeColor="text1" w:themeTint="F2"/>
          <w:shd w:val="clear" w:color="auto" w:fill="FFFFFF"/>
        </w:rPr>
        <w:t xml:space="preserve">юридичну особу як </w:t>
      </w:r>
      <w:r>
        <w:rPr>
          <w:color w:val="0D0D0D" w:themeColor="text1" w:themeTint="F2"/>
          <w:shd w:val="clear" w:color="auto" w:fill="FFFFFF"/>
        </w:rPr>
        <w:t>надавача нефінансових платіжних послуг</w:t>
      </w:r>
      <w:r w:rsidRPr="00DB428B">
        <w:rPr>
          <w:color w:val="0D0D0D" w:themeColor="text1" w:themeTint="F2"/>
          <w:shd w:val="clear" w:color="auto" w:fill="FFFFFF"/>
        </w:rPr>
        <w:t xml:space="preserve"> до Реєстру</w:t>
      </w:r>
      <w:r>
        <w:rPr>
          <w:color w:val="0D0D0D" w:themeColor="text1" w:themeTint="F2"/>
          <w:shd w:val="clear" w:color="auto" w:fill="FFFFFF"/>
        </w:rPr>
        <w:t>;</w:t>
      </w:r>
      <w:r w:rsidR="00305376">
        <w:rPr>
          <w:color w:val="0D0D0D" w:themeColor="text1" w:themeTint="F2"/>
          <w:shd w:val="clear" w:color="auto" w:fill="FFFFFF"/>
        </w:rPr>
        <w:t xml:space="preserve"> </w:t>
      </w:r>
    </w:p>
    <w:p w14:paraId="2B950404" w14:textId="77777777" w:rsidR="00F010FF" w:rsidRDefault="00F010FF" w:rsidP="000B7331">
      <w:pPr>
        <w:pStyle w:val="af4"/>
        <w:pBdr>
          <w:top w:val="nil"/>
          <w:left w:val="nil"/>
          <w:bottom w:val="nil"/>
          <w:right w:val="nil"/>
          <w:between w:val="nil"/>
        </w:pBdr>
        <w:shd w:val="clear" w:color="auto" w:fill="FFFFFF"/>
        <w:tabs>
          <w:tab w:val="left" w:pos="993"/>
          <w:tab w:val="left" w:pos="1134"/>
        </w:tabs>
        <w:ind w:left="567"/>
        <w:contextualSpacing w:val="0"/>
        <w:rPr>
          <w:color w:val="0D0D0D" w:themeColor="text1" w:themeTint="F2"/>
          <w:shd w:val="clear" w:color="auto" w:fill="FFFFFF"/>
        </w:rPr>
      </w:pPr>
    </w:p>
    <w:p w14:paraId="56BCFDB8" w14:textId="77777777" w:rsidR="007E1E71" w:rsidRDefault="007E1E71" w:rsidP="00147CDB">
      <w:pPr>
        <w:pStyle w:val="af4"/>
        <w:numPr>
          <w:ilvl w:val="0"/>
          <w:numId w:val="19"/>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shd w:val="clear" w:color="auto" w:fill="FFFFFF"/>
        </w:rPr>
      </w:pPr>
      <w:r w:rsidRPr="00DB428B">
        <w:rPr>
          <w:color w:val="0D0D0D" w:themeColor="text1" w:themeTint="F2"/>
        </w:rPr>
        <w:t xml:space="preserve">розміщує </w:t>
      </w:r>
      <w:r w:rsidRPr="00BF5AC8">
        <w:rPr>
          <w:color w:val="0D0D0D" w:themeColor="text1" w:themeTint="F2"/>
          <w:shd w:val="clear" w:color="auto" w:fill="FFFFFF"/>
        </w:rPr>
        <w:t xml:space="preserve">на сторінці офіційного Інтернет-представництва Національного банку таку інформацію з Реєстру щодо </w:t>
      </w:r>
      <w:r>
        <w:rPr>
          <w:color w:val="0D0D0D" w:themeColor="text1" w:themeTint="F2"/>
        </w:rPr>
        <w:t>надавача</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w:t>
      </w:r>
      <w:r>
        <w:rPr>
          <w:color w:val="0D0D0D" w:themeColor="text1" w:themeTint="F2"/>
        </w:rPr>
        <w:t>жних послуг:</w:t>
      </w:r>
    </w:p>
    <w:p w14:paraId="2B5E63C5" w14:textId="77777777" w:rsidR="007E1E71" w:rsidRDefault="007E1E71"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r w:rsidRPr="00BF5AC8">
        <w:rPr>
          <w:color w:val="0D0D0D" w:themeColor="text1" w:themeTint="F2"/>
          <w:shd w:val="clear" w:color="auto" w:fill="FFFFFF"/>
        </w:rPr>
        <w:t>найменування;</w:t>
      </w:r>
    </w:p>
    <w:p w14:paraId="5F2653EE" w14:textId="620C8009" w:rsidR="007E1E71" w:rsidRDefault="00D56BAC"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r>
        <w:rPr>
          <w:color w:val="0D0D0D" w:themeColor="text1" w:themeTint="F2"/>
        </w:rPr>
        <w:t>унікальний ідентифікаційний номер</w:t>
      </w:r>
      <w:r w:rsidR="00D53EA9">
        <w:rPr>
          <w:color w:val="0D0D0D" w:themeColor="text1" w:themeTint="F2"/>
        </w:rPr>
        <w:t xml:space="preserve"> в Єдиному державному реєстрі </w:t>
      </w:r>
      <w:r w:rsidR="00D67FC8">
        <w:rPr>
          <w:color w:val="0D0D0D" w:themeColor="text1" w:themeTint="F2"/>
        </w:rPr>
        <w:t>юридичних осіб, фізичних осіб-підприємців та громадських формувань</w:t>
      </w:r>
      <w:r w:rsidR="00D53EA9">
        <w:rPr>
          <w:color w:val="0D0D0D" w:themeColor="text1" w:themeTint="F2"/>
          <w:shd w:val="clear" w:color="auto" w:fill="FFFFFF"/>
        </w:rPr>
        <w:t xml:space="preserve"> (далі – код </w:t>
      </w:r>
      <w:r w:rsidR="00D67FC8">
        <w:rPr>
          <w:color w:val="0D0D0D" w:themeColor="text1" w:themeTint="F2"/>
          <w:shd w:val="clear" w:color="auto" w:fill="FFFFFF"/>
        </w:rPr>
        <w:t>ЄДР</w:t>
      </w:r>
      <w:r w:rsidR="00D53EA9">
        <w:rPr>
          <w:color w:val="0D0D0D" w:themeColor="text1" w:themeTint="F2"/>
          <w:shd w:val="clear" w:color="auto" w:fill="FFFFFF"/>
        </w:rPr>
        <w:t>)</w:t>
      </w:r>
      <w:r w:rsidR="007E1E71" w:rsidRPr="005D0CB2">
        <w:rPr>
          <w:color w:val="0D0D0D" w:themeColor="text1" w:themeTint="F2"/>
          <w:shd w:val="clear" w:color="auto" w:fill="FFFFFF"/>
        </w:rPr>
        <w:t>;</w:t>
      </w:r>
    </w:p>
    <w:p w14:paraId="213D8624" w14:textId="77777777" w:rsidR="007E1E71" w:rsidRDefault="007E1E71" w:rsidP="007E1E71">
      <w:pPr>
        <w:pBdr>
          <w:top w:val="nil"/>
          <w:left w:val="nil"/>
          <w:bottom w:val="nil"/>
          <w:right w:val="nil"/>
          <w:between w:val="nil"/>
        </w:pBdr>
        <w:shd w:val="clear" w:color="auto" w:fill="FFFFFF"/>
        <w:tabs>
          <w:tab w:val="left" w:pos="993"/>
          <w:tab w:val="left" w:pos="1134"/>
        </w:tabs>
        <w:ind w:firstLine="567"/>
        <w:rPr>
          <w:color w:val="0D0D0D" w:themeColor="text1" w:themeTint="F2"/>
        </w:rPr>
      </w:pPr>
      <w:r w:rsidRPr="00BF5AC8">
        <w:rPr>
          <w:color w:val="0D0D0D" w:themeColor="text1" w:themeTint="F2"/>
        </w:rPr>
        <w:t xml:space="preserve">перелік </w:t>
      </w:r>
      <w:r>
        <w:rPr>
          <w:color w:val="0D0D0D" w:themeColor="text1" w:themeTint="F2"/>
        </w:rPr>
        <w:t>нефінансових платіжних послуг, які</w:t>
      </w:r>
      <w:r w:rsidRPr="00BF5AC8">
        <w:rPr>
          <w:color w:val="0D0D0D" w:themeColor="text1" w:themeTint="F2"/>
        </w:rPr>
        <w:t xml:space="preserve"> має право </w:t>
      </w:r>
      <w:r>
        <w:rPr>
          <w:color w:val="0D0D0D" w:themeColor="text1" w:themeTint="F2"/>
        </w:rPr>
        <w:t>надавати така особа</w:t>
      </w:r>
      <w:r w:rsidRPr="00BF5AC8">
        <w:rPr>
          <w:color w:val="0D0D0D" w:themeColor="text1" w:themeTint="F2"/>
        </w:rPr>
        <w:t>;</w:t>
      </w:r>
    </w:p>
    <w:p w14:paraId="504FD4F0" w14:textId="43CD312F" w:rsidR="007E1E71" w:rsidRDefault="007E1E71"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r w:rsidRPr="00BF5AC8">
        <w:rPr>
          <w:color w:val="0D0D0D" w:themeColor="text1" w:themeTint="F2"/>
          <w:shd w:val="clear" w:color="auto" w:fill="FFFFFF"/>
        </w:rPr>
        <w:t xml:space="preserve">дату здійснення авторизації </w:t>
      </w:r>
      <w:r w:rsidR="00305376">
        <w:rPr>
          <w:color w:val="0D0D0D" w:themeColor="text1" w:themeTint="F2"/>
          <w:shd w:val="clear" w:color="auto" w:fill="FFFFFF"/>
        </w:rPr>
        <w:t xml:space="preserve">діяльності </w:t>
      </w:r>
      <w:r w:rsidRPr="00BF5AC8">
        <w:rPr>
          <w:color w:val="0D0D0D" w:themeColor="text1" w:themeTint="F2"/>
          <w:shd w:val="clear" w:color="auto" w:fill="FFFFFF"/>
        </w:rPr>
        <w:t>Національним банком</w:t>
      </w:r>
      <w:r w:rsidR="008735FE">
        <w:rPr>
          <w:color w:val="0D0D0D" w:themeColor="text1" w:themeTint="F2"/>
          <w:shd w:val="clear" w:color="auto" w:fill="FFFFFF"/>
        </w:rPr>
        <w:t>.</w:t>
      </w:r>
    </w:p>
    <w:p w14:paraId="31E4BEA7" w14:textId="77777777" w:rsidR="0037038B" w:rsidRDefault="0037038B" w:rsidP="007E1E71">
      <w:pPr>
        <w:pBdr>
          <w:top w:val="nil"/>
          <w:left w:val="nil"/>
          <w:bottom w:val="nil"/>
          <w:right w:val="nil"/>
          <w:between w:val="nil"/>
        </w:pBdr>
        <w:shd w:val="clear" w:color="auto" w:fill="FFFFFF"/>
        <w:tabs>
          <w:tab w:val="left" w:pos="993"/>
          <w:tab w:val="left" w:pos="1134"/>
        </w:tabs>
        <w:ind w:firstLine="567"/>
        <w:rPr>
          <w:color w:val="0D0D0D" w:themeColor="text1" w:themeTint="F2"/>
          <w:shd w:val="clear" w:color="auto" w:fill="FFFFFF"/>
        </w:rPr>
      </w:pPr>
    </w:p>
    <w:p w14:paraId="4C36437B" w14:textId="07C75C0C" w:rsidR="00B77E72" w:rsidRPr="003E3272" w:rsidRDefault="002E4D55" w:rsidP="00DB7324">
      <w:pPr>
        <w:pStyle w:val="af4"/>
        <w:numPr>
          <w:ilvl w:val="0"/>
          <w:numId w:val="1"/>
        </w:numPr>
        <w:pBdr>
          <w:top w:val="nil"/>
          <w:left w:val="nil"/>
          <w:bottom w:val="nil"/>
          <w:right w:val="nil"/>
          <w:between w:val="nil"/>
        </w:pBdr>
        <w:tabs>
          <w:tab w:val="left" w:pos="567"/>
          <w:tab w:val="left" w:pos="993"/>
        </w:tabs>
        <w:ind w:left="0" w:firstLine="567"/>
        <w:rPr>
          <w:color w:val="0D0D0D" w:themeColor="text1" w:themeTint="F2"/>
        </w:rPr>
      </w:pPr>
      <w:r w:rsidRPr="00DB7324">
        <w:rPr>
          <w:color w:val="0D0D0D" w:themeColor="text1" w:themeTint="F2"/>
        </w:rPr>
        <w:t>Національн</w:t>
      </w:r>
      <w:r w:rsidR="004A355A">
        <w:rPr>
          <w:color w:val="0D0D0D" w:themeColor="text1" w:themeTint="F2"/>
        </w:rPr>
        <w:t>ий</w:t>
      </w:r>
      <w:r w:rsidRPr="00DB7324">
        <w:rPr>
          <w:color w:val="0D0D0D" w:themeColor="text1" w:themeTint="F2"/>
        </w:rPr>
        <w:t xml:space="preserve"> банк </w:t>
      </w:r>
      <w:r w:rsidR="00DE7660" w:rsidRPr="00DB7324">
        <w:rPr>
          <w:color w:val="0D0D0D" w:themeColor="text1" w:themeTint="F2"/>
        </w:rPr>
        <w:t xml:space="preserve">у разі прийняття рішення </w:t>
      </w:r>
      <w:r w:rsidR="00F010FF" w:rsidRPr="00DB7324">
        <w:rPr>
          <w:color w:val="0D0D0D" w:themeColor="text1" w:themeTint="F2"/>
        </w:rPr>
        <w:t>у</w:t>
      </w:r>
      <w:r w:rsidR="00857497" w:rsidRPr="00DB7324">
        <w:rPr>
          <w:color w:val="0D0D0D" w:themeColor="text1" w:themeTint="F2"/>
        </w:rPr>
        <w:t xml:space="preserve">повноваженим органом Національного банку </w:t>
      </w:r>
      <w:r w:rsidR="00DE7660" w:rsidRPr="00DB7324">
        <w:rPr>
          <w:color w:val="0D0D0D" w:themeColor="text1" w:themeTint="F2"/>
          <w:shd w:val="clear" w:color="auto" w:fill="FFFFFF"/>
        </w:rPr>
        <w:t xml:space="preserve">про включення </w:t>
      </w:r>
      <w:r w:rsidR="00F010FF" w:rsidRPr="00DB7324">
        <w:rPr>
          <w:color w:val="0D0D0D" w:themeColor="text1" w:themeTint="F2"/>
          <w:shd w:val="clear" w:color="auto" w:fill="FFFFFF"/>
        </w:rPr>
        <w:t xml:space="preserve">до Реєстру </w:t>
      </w:r>
      <w:r w:rsidR="00DE7660" w:rsidRPr="00DB7324">
        <w:rPr>
          <w:color w:val="0D0D0D" w:themeColor="text1" w:themeTint="F2"/>
          <w:shd w:val="clear" w:color="auto" w:fill="FFFFFF"/>
        </w:rPr>
        <w:t xml:space="preserve">відомостей про надавача нефінансових платіжних послуг </w:t>
      </w:r>
      <w:r w:rsidRPr="00CC540B">
        <w:rPr>
          <w:bCs/>
        </w:rPr>
        <w:t>протягом трьох робочих днів</w:t>
      </w:r>
      <w:r w:rsidR="0060165E" w:rsidRPr="00DB7324">
        <w:rPr>
          <w:color w:val="0D0D0D" w:themeColor="text1" w:themeTint="F2"/>
          <w:shd w:val="clear" w:color="auto" w:fill="FFFFFF"/>
        </w:rPr>
        <w:t xml:space="preserve"> </w:t>
      </w:r>
      <w:r w:rsidR="00C317BD" w:rsidRPr="00DB7324">
        <w:rPr>
          <w:color w:val="0D0D0D" w:themeColor="text1" w:themeTint="F2"/>
          <w:shd w:val="clear" w:color="auto" w:fill="FFFFFF"/>
        </w:rPr>
        <w:t xml:space="preserve">після </w:t>
      </w:r>
      <w:r w:rsidR="000F5309" w:rsidRPr="00DB7324">
        <w:rPr>
          <w:color w:val="0D0D0D" w:themeColor="text1" w:themeTint="F2"/>
          <w:shd w:val="clear" w:color="auto" w:fill="FFFFFF"/>
        </w:rPr>
        <w:t xml:space="preserve">прийняття </w:t>
      </w:r>
      <w:r w:rsidR="0092200E" w:rsidRPr="00DB7324">
        <w:rPr>
          <w:color w:val="0D0D0D" w:themeColor="text1" w:themeTint="F2"/>
          <w:shd w:val="clear" w:color="auto" w:fill="FFFFFF"/>
        </w:rPr>
        <w:lastRenderedPageBreak/>
        <w:t>такого</w:t>
      </w:r>
      <w:r w:rsidR="00C317BD" w:rsidRPr="00DB7324">
        <w:rPr>
          <w:color w:val="0D0D0D" w:themeColor="text1" w:themeTint="F2"/>
          <w:shd w:val="clear" w:color="auto" w:fill="FFFFFF"/>
        </w:rPr>
        <w:t xml:space="preserve"> </w:t>
      </w:r>
      <w:r w:rsidR="000F5309" w:rsidRPr="00DB7324">
        <w:rPr>
          <w:color w:val="0D0D0D" w:themeColor="text1" w:themeTint="F2"/>
          <w:shd w:val="clear" w:color="auto" w:fill="FFFFFF"/>
        </w:rPr>
        <w:t xml:space="preserve">рішення </w:t>
      </w:r>
      <w:r w:rsidR="00B77E72" w:rsidRPr="00DB7324">
        <w:rPr>
          <w:color w:val="0D0D0D" w:themeColor="text1" w:themeTint="F2"/>
          <w:shd w:val="clear" w:color="auto" w:fill="FFFFFF"/>
        </w:rPr>
        <w:t>надсилає заявнику</w:t>
      </w:r>
      <w:r w:rsidR="006570CC" w:rsidRPr="00DB7324">
        <w:rPr>
          <w:color w:val="0D0D0D" w:themeColor="text1" w:themeTint="F2"/>
          <w:shd w:val="clear" w:color="auto" w:fill="FFFFFF"/>
        </w:rPr>
        <w:t xml:space="preserve"> в</w:t>
      </w:r>
      <w:r w:rsidR="00F8649A" w:rsidRPr="00DB7324">
        <w:rPr>
          <w:color w:val="0D0D0D" w:themeColor="text1" w:themeTint="F2"/>
          <w:shd w:val="clear" w:color="auto" w:fill="FFFFFF"/>
        </w:rPr>
        <w:t xml:space="preserve"> письмовій формі</w:t>
      </w:r>
      <w:r w:rsidR="006570CC" w:rsidRPr="00DB7324">
        <w:rPr>
          <w:color w:val="0D0D0D" w:themeColor="text1" w:themeTint="F2"/>
          <w:shd w:val="clear" w:color="auto" w:fill="FFFFFF"/>
        </w:rPr>
        <w:t xml:space="preserve"> </w:t>
      </w:r>
      <w:r w:rsidR="00F8649A" w:rsidRPr="00DB7324">
        <w:rPr>
          <w:color w:val="0D0D0D" w:themeColor="text1" w:themeTint="F2"/>
          <w:shd w:val="clear" w:color="auto" w:fill="FFFFFF"/>
        </w:rPr>
        <w:t>(в паперовій або електронній)</w:t>
      </w:r>
      <w:r w:rsidR="00B77E72" w:rsidRPr="00DB7324">
        <w:rPr>
          <w:color w:val="0D0D0D" w:themeColor="text1" w:themeTint="F2"/>
          <w:shd w:val="clear" w:color="auto" w:fill="FFFFFF"/>
        </w:rPr>
        <w:t>:</w:t>
      </w:r>
    </w:p>
    <w:p w14:paraId="540B3CF7" w14:textId="77777777" w:rsidR="003E3272" w:rsidRPr="00DB7324" w:rsidRDefault="003E3272" w:rsidP="003E3272">
      <w:pPr>
        <w:pStyle w:val="af4"/>
        <w:pBdr>
          <w:top w:val="nil"/>
          <w:left w:val="nil"/>
          <w:bottom w:val="nil"/>
          <w:right w:val="nil"/>
          <w:between w:val="nil"/>
        </w:pBdr>
        <w:tabs>
          <w:tab w:val="left" w:pos="567"/>
          <w:tab w:val="left" w:pos="993"/>
        </w:tabs>
        <w:ind w:left="567"/>
        <w:rPr>
          <w:color w:val="0D0D0D" w:themeColor="text1" w:themeTint="F2"/>
        </w:rPr>
      </w:pPr>
    </w:p>
    <w:p w14:paraId="056116E2" w14:textId="798E46EC" w:rsidR="00B77E72" w:rsidRDefault="003E3272" w:rsidP="009B5933">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r>
        <w:rPr>
          <w:color w:val="0D0D0D" w:themeColor="text1" w:themeTint="F2"/>
          <w:shd w:val="clear" w:color="auto" w:fill="FFFFFF"/>
        </w:rPr>
        <w:t xml:space="preserve">1) </w:t>
      </w:r>
      <w:r w:rsidR="00B77E72">
        <w:rPr>
          <w:color w:val="0D0D0D" w:themeColor="text1" w:themeTint="F2"/>
          <w:shd w:val="clear" w:color="auto" w:fill="FFFFFF"/>
        </w:rPr>
        <w:t xml:space="preserve">повідомлення </w:t>
      </w:r>
      <w:r w:rsidR="002E4D55" w:rsidRPr="008B5279">
        <w:rPr>
          <w:color w:val="0D0D0D" w:themeColor="text1" w:themeTint="F2"/>
          <w:shd w:val="clear" w:color="auto" w:fill="FFFFFF"/>
        </w:rPr>
        <w:t xml:space="preserve">про </w:t>
      </w:r>
      <w:r w:rsidR="002E4D55" w:rsidRPr="00DB428B">
        <w:rPr>
          <w:color w:val="0D0D0D" w:themeColor="text1" w:themeTint="F2"/>
          <w:shd w:val="clear" w:color="auto" w:fill="FFFFFF"/>
        </w:rPr>
        <w:t xml:space="preserve">включення </w:t>
      </w:r>
      <w:r w:rsidR="002E4D55">
        <w:rPr>
          <w:color w:val="0D0D0D" w:themeColor="text1" w:themeTint="F2"/>
          <w:shd w:val="clear" w:color="auto" w:fill="FFFFFF"/>
        </w:rPr>
        <w:t xml:space="preserve">відомостей про </w:t>
      </w:r>
      <w:r w:rsidR="008735FE">
        <w:rPr>
          <w:color w:val="0D0D0D" w:themeColor="text1" w:themeTint="F2"/>
          <w:shd w:val="clear" w:color="auto" w:fill="FFFFFF"/>
        </w:rPr>
        <w:t>нього</w:t>
      </w:r>
      <w:r w:rsidR="002E4D55">
        <w:rPr>
          <w:color w:val="0D0D0D" w:themeColor="text1" w:themeTint="F2"/>
          <w:shd w:val="clear" w:color="auto" w:fill="FFFFFF"/>
        </w:rPr>
        <w:t xml:space="preserve"> як надавача нефінансових платіжних послуг </w:t>
      </w:r>
      <w:r w:rsidR="002E4D55" w:rsidRPr="00DB428B">
        <w:rPr>
          <w:color w:val="0D0D0D" w:themeColor="text1" w:themeTint="F2"/>
          <w:shd w:val="clear" w:color="auto" w:fill="FFFFFF"/>
        </w:rPr>
        <w:t>до Реєстру</w:t>
      </w:r>
      <w:r w:rsidR="00B77E72">
        <w:rPr>
          <w:color w:val="0D0D0D" w:themeColor="text1" w:themeTint="F2"/>
          <w:shd w:val="clear" w:color="auto" w:fill="FFFFFF"/>
        </w:rPr>
        <w:t>;</w:t>
      </w:r>
    </w:p>
    <w:p w14:paraId="6243BCE0" w14:textId="77777777" w:rsidR="003E3272" w:rsidRDefault="003E3272" w:rsidP="009B5933">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5D1C60AB" w14:textId="4C79E3EA" w:rsidR="002E4D55" w:rsidRPr="00F12F07" w:rsidRDefault="003E3272" w:rsidP="009B5933">
      <w:pPr>
        <w:pStyle w:val="af4"/>
        <w:pBdr>
          <w:top w:val="nil"/>
          <w:left w:val="nil"/>
          <w:bottom w:val="nil"/>
          <w:right w:val="nil"/>
          <w:between w:val="nil"/>
        </w:pBdr>
        <w:tabs>
          <w:tab w:val="left" w:pos="993"/>
        </w:tabs>
        <w:ind w:left="0" w:firstLine="567"/>
        <w:contextualSpacing w:val="0"/>
        <w:rPr>
          <w:color w:val="0D0D0D" w:themeColor="text1" w:themeTint="F2"/>
        </w:rPr>
      </w:pPr>
      <w:r>
        <w:rPr>
          <w:color w:val="0D0D0D" w:themeColor="text1" w:themeTint="F2"/>
          <w:shd w:val="clear" w:color="auto" w:fill="FFFFFF"/>
        </w:rPr>
        <w:t xml:space="preserve">2) </w:t>
      </w:r>
      <w:r w:rsidR="002E4D55" w:rsidRPr="00B759A8">
        <w:rPr>
          <w:color w:val="0D0D0D" w:themeColor="text1" w:themeTint="F2"/>
          <w:shd w:val="clear" w:color="auto" w:fill="FFFFFF"/>
        </w:rPr>
        <w:t>витяг з Реєстру</w:t>
      </w:r>
      <w:r w:rsidRPr="003E3272">
        <w:rPr>
          <w:color w:val="0D0D0D" w:themeColor="text1" w:themeTint="F2"/>
        </w:rPr>
        <w:t xml:space="preserve"> </w:t>
      </w:r>
      <w:r w:rsidRPr="00BF5AC8">
        <w:rPr>
          <w:color w:val="0D0D0D" w:themeColor="text1" w:themeTint="F2"/>
        </w:rPr>
        <w:t>платіжної інфраструктури</w:t>
      </w:r>
      <w:r w:rsidR="002E4D55" w:rsidRPr="00B759A8">
        <w:rPr>
          <w:color w:val="0D0D0D" w:themeColor="text1" w:themeTint="F2"/>
          <w:shd w:val="clear" w:color="auto" w:fill="FFFFFF"/>
        </w:rPr>
        <w:t xml:space="preserve">, </w:t>
      </w:r>
      <w:r w:rsidR="00F8649A" w:rsidRPr="003B2C1D">
        <w:rPr>
          <w:color w:val="0D0D0D" w:themeColor="text1" w:themeTint="F2"/>
          <w:shd w:val="clear" w:color="auto" w:fill="FFFFFF"/>
        </w:rPr>
        <w:t>оформлен</w:t>
      </w:r>
      <w:r w:rsidR="00F8649A">
        <w:rPr>
          <w:color w:val="0D0D0D" w:themeColor="text1" w:themeTint="F2"/>
          <w:shd w:val="clear" w:color="auto" w:fill="FFFFFF"/>
        </w:rPr>
        <w:t>ий</w:t>
      </w:r>
      <w:r w:rsidR="00F8649A" w:rsidRPr="003B2C1D">
        <w:rPr>
          <w:color w:val="0D0D0D" w:themeColor="text1" w:themeTint="F2"/>
          <w:shd w:val="clear" w:color="auto" w:fill="FFFFFF"/>
        </w:rPr>
        <w:t xml:space="preserve"> </w:t>
      </w:r>
      <w:r w:rsidR="002E4D55" w:rsidRPr="003B2C1D">
        <w:rPr>
          <w:color w:val="0D0D0D" w:themeColor="text1" w:themeTint="F2"/>
          <w:shd w:val="clear" w:color="auto" w:fill="FFFFFF"/>
        </w:rPr>
        <w:t xml:space="preserve">за зразком, </w:t>
      </w:r>
      <w:r w:rsidR="002E4D55" w:rsidRPr="00F73DDF">
        <w:rPr>
          <w:color w:val="0D0D0D" w:themeColor="text1" w:themeTint="F2"/>
          <w:shd w:val="clear" w:color="auto" w:fill="FFFFFF"/>
        </w:rPr>
        <w:t>наведеним у додатку 6</w:t>
      </w:r>
      <w:r w:rsidR="002E4D55" w:rsidRPr="003B2C1D">
        <w:rPr>
          <w:color w:val="0D0D0D" w:themeColor="text1" w:themeTint="F2"/>
          <w:shd w:val="clear" w:color="auto" w:fill="FFFFFF"/>
        </w:rPr>
        <w:t xml:space="preserve"> до цього Положення</w:t>
      </w:r>
      <w:r w:rsidR="002E4D55">
        <w:rPr>
          <w:color w:val="0D0D0D" w:themeColor="text1" w:themeTint="F2"/>
          <w:shd w:val="clear" w:color="auto" w:fill="FFFFFF"/>
        </w:rPr>
        <w:t>.</w:t>
      </w:r>
    </w:p>
    <w:p w14:paraId="4A29A95D" w14:textId="77777777" w:rsidR="002E4D55" w:rsidRDefault="002E4D55" w:rsidP="000720B2">
      <w:pPr>
        <w:pStyle w:val="af4"/>
        <w:pBdr>
          <w:top w:val="nil"/>
          <w:left w:val="nil"/>
          <w:bottom w:val="nil"/>
          <w:right w:val="nil"/>
          <w:between w:val="nil"/>
        </w:pBdr>
        <w:tabs>
          <w:tab w:val="left" w:pos="993"/>
        </w:tabs>
        <w:ind w:left="0" w:firstLine="567"/>
        <w:contextualSpacing w:val="0"/>
        <w:rPr>
          <w:color w:val="0D0D0D" w:themeColor="text1" w:themeTint="F2"/>
        </w:rPr>
      </w:pPr>
    </w:p>
    <w:p w14:paraId="34A18B0B" w14:textId="5B3A09F4" w:rsidR="00E13FF2" w:rsidRPr="00752880" w:rsidRDefault="00E13FF2"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r w:rsidRPr="00ED0B03">
        <w:rPr>
          <w:color w:val="0D0D0D" w:themeColor="text1" w:themeTint="F2"/>
        </w:rPr>
        <w:t xml:space="preserve">Датою авторизації діяльності надавача нефінансових платіжних послуг є дата </w:t>
      </w:r>
      <w:r w:rsidR="00144AFE">
        <w:rPr>
          <w:color w:val="0D0D0D" w:themeColor="text1" w:themeTint="F2"/>
        </w:rPr>
        <w:t>внесення</w:t>
      </w:r>
      <w:r w:rsidRPr="00ED0B03">
        <w:rPr>
          <w:color w:val="0D0D0D" w:themeColor="text1" w:themeTint="F2"/>
        </w:rPr>
        <w:t xml:space="preserve"> </w:t>
      </w:r>
      <w:r w:rsidR="008B11D4" w:rsidRPr="00ED0B03">
        <w:rPr>
          <w:color w:val="0D0D0D" w:themeColor="text1" w:themeTint="F2"/>
        </w:rPr>
        <w:t xml:space="preserve">до Реєстру </w:t>
      </w:r>
      <w:r w:rsidRPr="00ED0B03">
        <w:rPr>
          <w:color w:val="0D0D0D" w:themeColor="text1" w:themeTint="F2"/>
        </w:rPr>
        <w:t>відомостей про надавача нефінансових платіжних послуг. Строк дії авторизації діяльності є необмеженим.</w:t>
      </w:r>
    </w:p>
    <w:p w14:paraId="42834B7A" w14:textId="77777777" w:rsidR="00752880" w:rsidRPr="00ED0B03" w:rsidRDefault="00752880">
      <w:pPr>
        <w:pStyle w:val="af4"/>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p>
    <w:p w14:paraId="74516093" w14:textId="727A097F" w:rsidR="008538FF" w:rsidRPr="003865CD" w:rsidRDefault="008538FF"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r w:rsidRPr="00EC4284">
        <w:t>Національний банк розглядає заяву та додані до неї документи,</w:t>
      </w:r>
      <w:r w:rsidRPr="003865CD">
        <w:t xml:space="preserve"> зазначені </w:t>
      </w:r>
      <w:r w:rsidRPr="00AD67E1">
        <w:t xml:space="preserve">у </w:t>
      </w:r>
      <w:r w:rsidRPr="00AD67E1">
        <w:rPr>
          <w:color w:val="0D0D0D" w:themeColor="text1" w:themeTint="F2"/>
          <w:shd w:val="clear" w:color="auto" w:fill="FFFFFF"/>
        </w:rPr>
        <w:t xml:space="preserve">пункті </w:t>
      </w:r>
      <w:r w:rsidR="003E3272" w:rsidRPr="007B1E59">
        <w:rPr>
          <w:color w:val="0D0D0D" w:themeColor="text1" w:themeTint="F2"/>
        </w:rPr>
        <w:t>3</w:t>
      </w:r>
      <w:r w:rsidR="00D67FC8" w:rsidRPr="007B1E59">
        <w:rPr>
          <w:color w:val="0D0D0D" w:themeColor="text1" w:themeTint="F2"/>
        </w:rPr>
        <w:t>6</w:t>
      </w:r>
      <w:r w:rsidR="003E3272" w:rsidRPr="007B1E59">
        <w:rPr>
          <w:color w:val="0D0D0D" w:themeColor="text1" w:themeTint="F2"/>
        </w:rPr>
        <w:t xml:space="preserve"> </w:t>
      </w:r>
      <w:r w:rsidRPr="007B1E59">
        <w:rPr>
          <w:color w:val="0D0D0D" w:themeColor="text1" w:themeTint="F2"/>
        </w:rPr>
        <w:t>розділу І</w:t>
      </w:r>
      <w:r w:rsidRPr="007B1E59">
        <w:rPr>
          <w:color w:val="0D0D0D" w:themeColor="text1" w:themeTint="F2"/>
          <w:lang w:val="en-US"/>
        </w:rPr>
        <w:t>V</w:t>
      </w:r>
      <w:r w:rsidRPr="007B1E59">
        <w:rPr>
          <w:color w:val="0D0D0D" w:themeColor="text1" w:themeTint="F2"/>
        </w:rPr>
        <w:t xml:space="preserve"> </w:t>
      </w:r>
      <w:r w:rsidRPr="007B1E59">
        <w:rPr>
          <w:color w:val="0D0D0D" w:themeColor="text1" w:themeTint="F2"/>
          <w:shd w:val="clear" w:color="auto" w:fill="FFFFFF"/>
        </w:rPr>
        <w:t>цього Положення</w:t>
      </w:r>
      <w:r w:rsidRPr="00137430">
        <w:rPr>
          <w:color w:val="0D0D0D" w:themeColor="text1" w:themeTint="F2"/>
          <w:shd w:val="clear" w:color="auto" w:fill="FFFFFF"/>
        </w:rPr>
        <w:t xml:space="preserve">, </w:t>
      </w:r>
      <w:r w:rsidRPr="00137430">
        <w:t>що подаються з метою розширення обсягу авторизації надавача</w:t>
      </w:r>
      <w:r w:rsidRPr="003865CD">
        <w:t xml:space="preserve"> нефінансових платіжних послуг</w:t>
      </w:r>
      <w:r w:rsidRPr="003865CD">
        <w:rPr>
          <w:color w:val="0D0D0D" w:themeColor="text1" w:themeTint="F2"/>
        </w:rPr>
        <w:t xml:space="preserve">, </w:t>
      </w:r>
      <w:r w:rsidR="00876A43" w:rsidRPr="00E73FF8">
        <w:rPr>
          <w:color w:val="333333"/>
        </w:rPr>
        <w:t xml:space="preserve">на відповідність законодавству України </w:t>
      </w:r>
      <w:r w:rsidRPr="003865CD">
        <w:t>та приймає рішення про розширення/відмову у розширенні обсягу авторизації діяльності надавача нефінансових платіжних послуг протягом</w:t>
      </w:r>
      <w:r w:rsidR="00323273" w:rsidRPr="003865CD">
        <w:rPr>
          <w:color w:val="0D0D0D" w:themeColor="text1" w:themeTint="F2"/>
        </w:rPr>
        <w:t xml:space="preserve"> </w:t>
      </w:r>
      <w:r w:rsidR="00A35823" w:rsidRPr="001E7999">
        <w:t>60 робочих днів</w:t>
      </w:r>
      <w:r w:rsidR="00A35823" w:rsidRPr="00A93369">
        <w:rPr>
          <w:color w:val="FF0000"/>
        </w:rPr>
        <w:t xml:space="preserve"> </w:t>
      </w:r>
      <w:r w:rsidR="00A35823">
        <w:t>із дня одержання заяви</w:t>
      </w:r>
      <w:r w:rsidR="00FA721E" w:rsidRPr="003865CD">
        <w:rPr>
          <w:color w:val="0D0D0D" w:themeColor="text1" w:themeTint="F2"/>
        </w:rPr>
        <w:t xml:space="preserve"> та доданих до неї документів</w:t>
      </w:r>
      <w:r w:rsidRPr="003865CD">
        <w:t>.</w:t>
      </w:r>
    </w:p>
    <w:p w14:paraId="70F2CFC6" w14:textId="77777777" w:rsidR="008538FF" w:rsidRPr="009B5933" w:rsidRDefault="008538FF" w:rsidP="008538FF">
      <w:pPr>
        <w:pStyle w:val="af4"/>
        <w:ind w:left="0" w:firstLine="567"/>
        <w:rPr>
          <w:color w:val="0D0D0D" w:themeColor="text1" w:themeTint="F2"/>
          <w:shd w:val="clear" w:color="auto" w:fill="FFFFFF"/>
        </w:rPr>
      </w:pPr>
    </w:p>
    <w:p w14:paraId="4E1B82E9" w14:textId="480BE8FA" w:rsidR="008538FF" w:rsidRPr="003A67E9" w:rsidRDefault="008538FF" w:rsidP="000E385C">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3A67E9">
        <w:rPr>
          <w:color w:val="0D0D0D" w:themeColor="text1" w:themeTint="F2"/>
        </w:rPr>
        <w:t xml:space="preserve">Національний банк у разі прийняття рішення про розширення обсягу авторизації діяльності </w:t>
      </w:r>
      <w:r w:rsidR="00886282" w:rsidRPr="003A67E9">
        <w:rPr>
          <w:color w:val="0D0D0D" w:themeColor="text1" w:themeTint="F2"/>
        </w:rPr>
        <w:t xml:space="preserve">надавача нефінансових платіжних послуг </w:t>
      </w:r>
      <w:r w:rsidRPr="003A67E9">
        <w:rPr>
          <w:color w:val="0D0D0D" w:themeColor="text1" w:themeTint="F2"/>
          <w:shd w:val="clear" w:color="auto" w:fill="FFFFFF"/>
        </w:rPr>
        <w:t xml:space="preserve">не пізніше наступного робочого дня вносить </w:t>
      </w:r>
      <w:r w:rsidR="00886282" w:rsidRPr="003A67E9">
        <w:rPr>
          <w:color w:val="0D0D0D" w:themeColor="text1" w:themeTint="F2"/>
          <w:shd w:val="clear" w:color="auto" w:fill="FFFFFF"/>
        </w:rPr>
        <w:t>запис про це</w:t>
      </w:r>
      <w:r w:rsidRPr="003A67E9">
        <w:rPr>
          <w:color w:val="0D0D0D" w:themeColor="text1" w:themeTint="F2"/>
          <w:shd w:val="clear" w:color="auto" w:fill="FFFFFF"/>
        </w:rPr>
        <w:t xml:space="preserve"> до Реєстру,</w:t>
      </w:r>
      <w:r w:rsidRPr="003A67E9">
        <w:rPr>
          <w:color w:val="0D0D0D" w:themeColor="text1" w:themeTint="F2"/>
        </w:rPr>
        <w:t xml:space="preserve"> розміщує </w:t>
      </w:r>
      <w:r w:rsidR="00886282" w:rsidRPr="003A67E9">
        <w:rPr>
          <w:color w:val="0D0D0D" w:themeColor="text1" w:themeTint="F2"/>
        </w:rPr>
        <w:t xml:space="preserve">відповідну </w:t>
      </w:r>
      <w:r w:rsidRPr="003A67E9">
        <w:rPr>
          <w:color w:val="0D0D0D" w:themeColor="text1" w:themeTint="F2"/>
        </w:rPr>
        <w:t>інформацію на сторінці офіційного Інтернет-представництва Національного банку</w:t>
      </w:r>
      <w:r w:rsidR="00886282" w:rsidRPr="003A67E9">
        <w:rPr>
          <w:color w:val="0D0D0D" w:themeColor="text1" w:themeTint="F2"/>
        </w:rPr>
        <w:t xml:space="preserve"> </w:t>
      </w:r>
      <w:r w:rsidR="00886282" w:rsidRPr="003A67E9">
        <w:rPr>
          <w:color w:val="0D0D0D" w:themeColor="text1" w:themeTint="F2"/>
          <w:shd w:val="clear" w:color="auto" w:fill="FFFFFF"/>
        </w:rPr>
        <w:t xml:space="preserve">та протягом трьох робочих днів після прийняття рішення </w:t>
      </w:r>
      <w:r w:rsidRPr="003A67E9">
        <w:rPr>
          <w:color w:val="0D0D0D" w:themeColor="text1" w:themeTint="F2"/>
          <w:shd w:val="clear" w:color="auto" w:fill="FFFFFF"/>
        </w:rPr>
        <w:t>надсилає заявнику в письмовій формі (в паперовій або електронній):</w:t>
      </w:r>
    </w:p>
    <w:p w14:paraId="7EBB745C" w14:textId="77777777" w:rsidR="001B3307" w:rsidRDefault="001B3307" w:rsidP="00DC6EF5">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1079F3FF" w14:textId="3BC99ACA" w:rsidR="008538FF" w:rsidRDefault="008538FF" w:rsidP="00147CDB">
      <w:pPr>
        <w:pStyle w:val="af4"/>
        <w:numPr>
          <w:ilvl w:val="0"/>
          <w:numId w:val="44"/>
        </w:numPr>
        <w:pBdr>
          <w:top w:val="nil"/>
          <w:left w:val="nil"/>
          <w:bottom w:val="nil"/>
          <w:right w:val="nil"/>
          <w:between w:val="nil"/>
        </w:pBdr>
        <w:tabs>
          <w:tab w:val="left" w:pos="993"/>
        </w:tabs>
        <w:contextualSpacing w:val="0"/>
        <w:rPr>
          <w:color w:val="0D0D0D" w:themeColor="text1" w:themeTint="F2"/>
          <w:shd w:val="clear" w:color="auto" w:fill="FFFFFF"/>
        </w:rPr>
      </w:pPr>
      <w:r>
        <w:rPr>
          <w:color w:val="0D0D0D" w:themeColor="text1" w:themeTint="F2"/>
          <w:shd w:val="clear" w:color="auto" w:fill="FFFFFF"/>
        </w:rPr>
        <w:t>повідомлення про</w:t>
      </w:r>
      <w:r w:rsidRPr="00A9392E">
        <w:rPr>
          <w:color w:val="0D0D0D" w:themeColor="text1" w:themeTint="F2"/>
        </w:rPr>
        <w:t xml:space="preserve"> </w:t>
      </w:r>
      <w:r w:rsidRPr="005574FF">
        <w:rPr>
          <w:color w:val="0D0D0D" w:themeColor="text1" w:themeTint="F2"/>
        </w:rPr>
        <w:t>прийнят</w:t>
      </w:r>
      <w:r>
        <w:rPr>
          <w:color w:val="0D0D0D" w:themeColor="text1" w:themeTint="F2"/>
        </w:rPr>
        <w:t>е</w:t>
      </w:r>
      <w:r w:rsidRPr="005574FF">
        <w:rPr>
          <w:color w:val="0D0D0D" w:themeColor="text1" w:themeTint="F2"/>
        </w:rPr>
        <w:t xml:space="preserve"> рішення</w:t>
      </w:r>
      <w:r w:rsidRPr="00866D5B">
        <w:rPr>
          <w:color w:val="0D0D0D" w:themeColor="text1" w:themeTint="F2"/>
          <w:shd w:val="clear" w:color="auto" w:fill="FFFFFF"/>
        </w:rPr>
        <w:t>;</w:t>
      </w:r>
    </w:p>
    <w:p w14:paraId="1B3E1ED6" w14:textId="77777777" w:rsidR="001B3307" w:rsidRDefault="001B3307" w:rsidP="00DC6EF5">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31923ED3" w14:textId="7FFDC77D" w:rsidR="008538FF" w:rsidRDefault="008538FF" w:rsidP="00147CDB">
      <w:pPr>
        <w:pStyle w:val="af4"/>
        <w:numPr>
          <w:ilvl w:val="0"/>
          <w:numId w:val="44"/>
        </w:numPr>
        <w:pBdr>
          <w:top w:val="nil"/>
          <w:left w:val="nil"/>
          <w:bottom w:val="nil"/>
          <w:right w:val="nil"/>
          <w:between w:val="nil"/>
        </w:pBdr>
        <w:tabs>
          <w:tab w:val="left" w:pos="993"/>
        </w:tabs>
        <w:ind w:left="0" w:firstLine="567"/>
        <w:contextualSpacing w:val="0"/>
        <w:rPr>
          <w:color w:val="0D0D0D" w:themeColor="text1" w:themeTint="F2"/>
          <w:shd w:val="clear" w:color="auto" w:fill="FFFFFF"/>
        </w:rPr>
      </w:pPr>
      <w:r w:rsidRPr="00B759A8">
        <w:rPr>
          <w:color w:val="0D0D0D" w:themeColor="text1" w:themeTint="F2"/>
          <w:shd w:val="clear" w:color="auto" w:fill="FFFFFF"/>
        </w:rPr>
        <w:t xml:space="preserve">витяг з Реєстру, </w:t>
      </w:r>
      <w:r w:rsidRPr="003B2C1D">
        <w:rPr>
          <w:color w:val="0D0D0D" w:themeColor="text1" w:themeTint="F2"/>
          <w:shd w:val="clear" w:color="auto" w:fill="FFFFFF"/>
        </w:rPr>
        <w:t>оформлен</w:t>
      </w:r>
      <w:r>
        <w:rPr>
          <w:color w:val="0D0D0D" w:themeColor="text1" w:themeTint="F2"/>
          <w:shd w:val="clear" w:color="auto" w:fill="FFFFFF"/>
        </w:rPr>
        <w:t>ий</w:t>
      </w:r>
      <w:r w:rsidRPr="003B2C1D">
        <w:rPr>
          <w:color w:val="0D0D0D" w:themeColor="text1" w:themeTint="F2"/>
          <w:shd w:val="clear" w:color="auto" w:fill="FFFFFF"/>
        </w:rPr>
        <w:t xml:space="preserve"> за зразком, наведеним у додатку </w:t>
      </w:r>
      <w:r>
        <w:rPr>
          <w:color w:val="0D0D0D" w:themeColor="text1" w:themeTint="F2"/>
          <w:shd w:val="clear" w:color="auto" w:fill="FFFFFF"/>
        </w:rPr>
        <w:t>6</w:t>
      </w:r>
      <w:r w:rsidRPr="003B2C1D">
        <w:rPr>
          <w:color w:val="0D0D0D" w:themeColor="text1" w:themeTint="F2"/>
          <w:shd w:val="clear" w:color="auto" w:fill="FFFFFF"/>
        </w:rPr>
        <w:t xml:space="preserve"> до цього </w:t>
      </w:r>
      <w:r w:rsidRPr="00866D5B">
        <w:rPr>
          <w:color w:val="0D0D0D" w:themeColor="text1" w:themeTint="F2"/>
          <w:shd w:val="clear" w:color="auto" w:fill="FFFFFF"/>
        </w:rPr>
        <w:t>Положення.</w:t>
      </w:r>
    </w:p>
    <w:p w14:paraId="385FE295" w14:textId="77777777" w:rsidR="00B94C36" w:rsidRDefault="00B94C36" w:rsidP="00DC6EF5">
      <w:pPr>
        <w:pStyle w:val="af4"/>
        <w:pBdr>
          <w:top w:val="nil"/>
          <w:left w:val="nil"/>
          <w:bottom w:val="nil"/>
          <w:right w:val="nil"/>
          <w:between w:val="nil"/>
        </w:pBdr>
        <w:tabs>
          <w:tab w:val="left" w:pos="993"/>
        </w:tabs>
        <w:ind w:left="0" w:firstLine="567"/>
        <w:contextualSpacing w:val="0"/>
        <w:rPr>
          <w:color w:val="0D0D0D" w:themeColor="text1" w:themeTint="F2"/>
          <w:shd w:val="clear" w:color="auto" w:fill="FFFFFF"/>
        </w:rPr>
      </w:pPr>
    </w:p>
    <w:p w14:paraId="3FC7EFA2" w14:textId="616B35E5" w:rsidR="0092200E" w:rsidRDefault="0092200E"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eastAsia="uk-UA"/>
        </w:rPr>
      </w:pPr>
      <w:r w:rsidRPr="00181C45">
        <w:rPr>
          <w:color w:val="0D0D0D" w:themeColor="text1" w:themeTint="F2"/>
          <w:sz w:val="28"/>
          <w:szCs w:val="28"/>
          <w:lang w:val="uk-UA" w:eastAsia="uk-UA"/>
        </w:rPr>
        <w:t xml:space="preserve">Національний банк має право продовжити строк прийняття </w:t>
      </w:r>
      <w:r>
        <w:rPr>
          <w:color w:val="0D0D0D" w:themeColor="text1" w:themeTint="F2"/>
          <w:sz w:val="28"/>
          <w:szCs w:val="28"/>
          <w:lang w:val="uk-UA" w:eastAsia="uk-UA"/>
        </w:rPr>
        <w:t xml:space="preserve">рішення, зазначеного у </w:t>
      </w:r>
      <w:r w:rsidRPr="00E71CBF">
        <w:rPr>
          <w:color w:val="0D0D0D" w:themeColor="text1" w:themeTint="F2"/>
          <w:sz w:val="28"/>
          <w:szCs w:val="28"/>
          <w:lang w:val="uk-UA" w:eastAsia="uk-UA"/>
        </w:rPr>
        <w:t>пунктах 5</w:t>
      </w:r>
      <w:r w:rsidR="00D67FC8" w:rsidRPr="00E71CBF">
        <w:rPr>
          <w:color w:val="0D0D0D" w:themeColor="text1" w:themeTint="F2"/>
          <w:sz w:val="28"/>
          <w:szCs w:val="28"/>
          <w:lang w:val="uk-UA" w:eastAsia="uk-UA"/>
        </w:rPr>
        <w:t>3</w:t>
      </w:r>
      <w:r w:rsidRPr="00E71CBF">
        <w:rPr>
          <w:color w:val="0D0D0D" w:themeColor="text1" w:themeTint="F2"/>
          <w:sz w:val="28"/>
          <w:szCs w:val="28"/>
          <w:lang w:val="uk-UA" w:eastAsia="uk-UA"/>
        </w:rPr>
        <w:t xml:space="preserve"> і </w:t>
      </w:r>
      <w:r w:rsidR="003A67E9" w:rsidRPr="00E71CBF">
        <w:rPr>
          <w:color w:val="0D0D0D" w:themeColor="text1" w:themeTint="F2"/>
          <w:sz w:val="28"/>
          <w:szCs w:val="28"/>
          <w:lang w:val="uk-UA" w:eastAsia="uk-UA"/>
        </w:rPr>
        <w:t>56</w:t>
      </w:r>
      <w:r>
        <w:rPr>
          <w:color w:val="0D0D0D" w:themeColor="text1" w:themeTint="F2"/>
          <w:sz w:val="28"/>
          <w:szCs w:val="28"/>
          <w:lang w:val="uk-UA" w:eastAsia="uk-UA"/>
        </w:rPr>
        <w:t xml:space="preserve"> розділу </w:t>
      </w:r>
      <w:r w:rsidRPr="000B7331">
        <w:rPr>
          <w:bCs/>
          <w:color w:val="0D0D0D" w:themeColor="text1" w:themeTint="F2"/>
          <w:sz w:val="28"/>
          <w:szCs w:val="28"/>
          <w:lang w:val="uk-UA"/>
        </w:rPr>
        <w:t>VІ</w:t>
      </w:r>
      <w:r>
        <w:rPr>
          <w:bCs/>
          <w:color w:val="0D0D0D" w:themeColor="text1" w:themeTint="F2"/>
          <w:sz w:val="28"/>
          <w:szCs w:val="28"/>
          <w:lang w:val="uk-UA"/>
        </w:rPr>
        <w:t xml:space="preserve"> цього Положення</w:t>
      </w:r>
      <w:r w:rsidRPr="00181C45">
        <w:rPr>
          <w:color w:val="0D0D0D" w:themeColor="text1" w:themeTint="F2"/>
          <w:sz w:val="28"/>
          <w:szCs w:val="28"/>
          <w:lang w:val="uk-UA" w:eastAsia="uk-UA"/>
        </w:rPr>
        <w:t>, але не більше ніж на 30 робочих днів за потреби перевірки достовірності поданих(ої) документів / інформації та/або отримання додаткових документів / інформації, необхідних(ої) для прийняття такого рішення.</w:t>
      </w:r>
    </w:p>
    <w:p w14:paraId="7440FAA8" w14:textId="77777777" w:rsidR="0092200E" w:rsidRDefault="0092200E" w:rsidP="00DB7324">
      <w:pPr>
        <w:pStyle w:val="rvps2"/>
        <w:shd w:val="clear" w:color="auto" w:fill="FFFFFF"/>
        <w:tabs>
          <w:tab w:val="left" w:pos="568"/>
        </w:tabs>
        <w:spacing w:before="0" w:beforeAutospacing="0" w:after="0" w:afterAutospacing="0"/>
        <w:ind w:firstLine="567"/>
        <w:jc w:val="both"/>
        <w:rPr>
          <w:color w:val="0D0D0D" w:themeColor="text1" w:themeTint="F2"/>
          <w:sz w:val="28"/>
          <w:szCs w:val="28"/>
          <w:lang w:val="uk-UA" w:eastAsia="uk-UA"/>
        </w:rPr>
      </w:pPr>
    </w:p>
    <w:p w14:paraId="7BDCF2F1" w14:textId="35A0D7DF" w:rsidR="0092200E" w:rsidRDefault="0092200E" w:rsidP="00DB7324">
      <w:pPr>
        <w:pStyle w:val="rvps2"/>
        <w:numPr>
          <w:ilvl w:val="0"/>
          <w:numId w:val="1"/>
        </w:numPr>
        <w:shd w:val="clear" w:color="auto" w:fill="FFFFFF"/>
        <w:tabs>
          <w:tab w:val="left" w:pos="568"/>
          <w:tab w:val="left" w:pos="993"/>
        </w:tabs>
        <w:spacing w:before="0" w:beforeAutospacing="0" w:after="0" w:afterAutospacing="0"/>
        <w:ind w:left="0" w:firstLine="567"/>
        <w:jc w:val="both"/>
        <w:rPr>
          <w:color w:val="0D0D0D" w:themeColor="text1" w:themeTint="F2"/>
          <w:sz w:val="28"/>
          <w:szCs w:val="28"/>
          <w:lang w:val="uk-UA" w:eastAsia="uk-UA"/>
        </w:rPr>
      </w:pPr>
      <w:r>
        <w:rPr>
          <w:color w:val="0D0D0D" w:themeColor="text1" w:themeTint="F2"/>
          <w:sz w:val="28"/>
          <w:szCs w:val="28"/>
          <w:lang w:val="uk-UA" w:eastAsia="uk-UA"/>
        </w:rPr>
        <w:t>Уповноважена особа Національного</w:t>
      </w:r>
      <w:r w:rsidRPr="00AE4BD6">
        <w:rPr>
          <w:color w:val="0D0D0D" w:themeColor="text1" w:themeTint="F2"/>
          <w:sz w:val="28"/>
          <w:szCs w:val="28"/>
          <w:lang w:val="uk-UA" w:eastAsia="uk-UA"/>
        </w:rPr>
        <w:t xml:space="preserve"> банк</w:t>
      </w:r>
      <w:r>
        <w:rPr>
          <w:color w:val="0D0D0D" w:themeColor="text1" w:themeTint="F2"/>
          <w:sz w:val="28"/>
          <w:szCs w:val="28"/>
          <w:lang w:val="uk-UA" w:eastAsia="uk-UA"/>
        </w:rPr>
        <w:t>у</w:t>
      </w:r>
      <w:r w:rsidRPr="00AE4BD6">
        <w:rPr>
          <w:color w:val="0D0D0D" w:themeColor="text1" w:themeTint="F2"/>
          <w:sz w:val="28"/>
          <w:szCs w:val="28"/>
          <w:lang w:val="uk-UA" w:eastAsia="uk-UA"/>
        </w:rPr>
        <w:t xml:space="preserve"> повідомляє </w:t>
      </w:r>
      <w:r>
        <w:rPr>
          <w:color w:val="0D0D0D" w:themeColor="text1" w:themeTint="F2"/>
          <w:sz w:val="28"/>
          <w:szCs w:val="28"/>
          <w:lang w:val="uk-UA" w:eastAsia="uk-UA"/>
        </w:rPr>
        <w:t>заявника</w:t>
      </w:r>
      <w:r w:rsidRPr="00AE4BD6">
        <w:rPr>
          <w:color w:val="0D0D0D" w:themeColor="text1" w:themeTint="F2"/>
          <w:sz w:val="28"/>
          <w:szCs w:val="28"/>
          <w:lang w:val="uk-UA" w:eastAsia="uk-UA"/>
        </w:rPr>
        <w:t xml:space="preserve"> про продовження строку прийняття рішення</w:t>
      </w:r>
      <w:r w:rsidR="00B433C0">
        <w:rPr>
          <w:color w:val="0D0D0D" w:themeColor="text1" w:themeTint="F2"/>
          <w:sz w:val="28"/>
          <w:szCs w:val="28"/>
          <w:lang w:val="uk-UA" w:eastAsia="uk-UA"/>
        </w:rPr>
        <w:t>,</w:t>
      </w:r>
      <w:r w:rsidR="00B433C0" w:rsidRPr="00B433C0">
        <w:rPr>
          <w:color w:val="0D0D0D" w:themeColor="text1" w:themeTint="F2"/>
          <w:sz w:val="28"/>
          <w:szCs w:val="28"/>
          <w:lang w:val="uk-UA" w:eastAsia="uk-UA"/>
        </w:rPr>
        <w:t xml:space="preserve"> </w:t>
      </w:r>
      <w:r w:rsidR="00B433C0">
        <w:rPr>
          <w:color w:val="0D0D0D" w:themeColor="text1" w:themeTint="F2"/>
          <w:sz w:val="28"/>
          <w:szCs w:val="28"/>
          <w:lang w:val="uk-UA" w:eastAsia="uk-UA"/>
        </w:rPr>
        <w:t xml:space="preserve">зазначеного у </w:t>
      </w:r>
      <w:r w:rsidR="00B433C0" w:rsidRPr="00E71CBF">
        <w:rPr>
          <w:color w:val="0D0D0D" w:themeColor="text1" w:themeTint="F2"/>
          <w:sz w:val="28"/>
          <w:szCs w:val="28"/>
          <w:lang w:val="uk-UA" w:eastAsia="uk-UA"/>
        </w:rPr>
        <w:t>пунктах 5</w:t>
      </w:r>
      <w:r w:rsidR="00D67FC8" w:rsidRPr="00E71CBF">
        <w:rPr>
          <w:color w:val="0D0D0D" w:themeColor="text1" w:themeTint="F2"/>
          <w:sz w:val="28"/>
          <w:szCs w:val="28"/>
          <w:lang w:val="uk-UA" w:eastAsia="uk-UA"/>
        </w:rPr>
        <w:t>3</w:t>
      </w:r>
      <w:r w:rsidR="00B433C0" w:rsidRPr="00E71CBF">
        <w:rPr>
          <w:color w:val="0D0D0D" w:themeColor="text1" w:themeTint="F2"/>
          <w:sz w:val="28"/>
          <w:szCs w:val="28"/>
          <w:lang w:val="uk-UA" w:eastAsia="uk-UA"/>
        </w:rPr>
        <w:t xml:space="preserve"> і </w:t>
      </w:r>
      <w:r w:rsidR="003A67E9" w:rsidRPr="00E71CBF">
        <w:rPr>
          <w:color w:val="0D0D0D" w:themeColor="text1" w:themeTint="F2"/>
          <w:sz w:val="28"/>
          <w:szCs w:val="28"/>
          <w:lang w:val="uk-UA" w:eastAsia="uk-UA"/>
        </w:rPr>
        <w:t>56</w:t>
      </w:r>
      <w:r w:rsidR="00B433C0">
        <w:rPr>
          <w:color w:val="0D0D0D" w:themeColor="text1" w:themeTint="F2"/>
          <w:sz w:val="28"/>
          <w:szCs w:val="28"/>
          <w:lang w:val="uk-UA" w:eastAsia="uk-UA"/>
        </w:rPr>
        <w:t xml:space="preserve"> розділу </w:t>
      </w:r>
      <w:r w:rsidR="00B433C0" w:rsidRPr="000B7331">
        <w:rPr>
          <w:bCs/>
          <w:color w:val="0D0D0D" w:themeColor="text1" w:themeTint="F2"/>
          <w:sz w:val="28"/>
          <w:szCs w:val="28"/>
          <w:lang w:val="uk-UA"/>
        </w:rPr>
        <w:t>VІ</w:t>
      </w:r>
      <w:r w:rsidR="00B433C0">
        <w:rPr>
          <w:bCs/>
          <w:color w:val="0D0D0D" w:themeColor="text1" w:themeTint="F2"/>
          <w:sz w:val="28"/>
          <w:szCs w:val="28"/>
          <w:lang w:val="uk-UA"/>
        </w:rPr>
        <w:t xml:space="preserve"> цього Положення,</w:t>
      </w:r>
      <w:r w:rsidRPr="00AE4BD6">
        <w:rPr>
          <w:color w:val="0D0D0D" w:themeColor="text1" w:themeTint="F2"/>
          <w:sz w:val="28"/>
          <w:szCs w:val="28"/>
          <w:lang w:val="uk-UA" w:eastAsia="uk-UA"/>
        </w:rPr>
        <w:t xml:space="preserve"> і строк, на який його продовжено, з обґрунтуванням </w:t>
      </w:r>
      <w:r w:rsidRPr="00AE4BD6">
        <w:rPr>
          <w:color w:val="0D0D0D" w:themeColor="text1" w:themeTint="F2"/>
          <w:sz w:val="28"/>
          <w:szCs w:val="28"/>
          <w:lang w:val="uk-UA" w:eastAsia="uk-UA"/>
        </w:rPr>
        <w:lastRenderedPageBreak/>
        <w:t>прийнятого рішення не пізніше ніж за три робочих дні до завершення граничного строку для прийняття відповідного рішення.</w:t>
      </w:r>
    </w:p>
    <w:p w14:paraId="5EF56048" w14:textId="77777777" w:rsidR="00E13FF2" w:rsidRPr="00356431" w:rsidRDefault="00E13FF2" w:rsidP="00DC6EF5">
      <w:pPr>
        <w:pStyle w:val="af4"/>
        <w:pBdr>
          <w:top w:val="nil"/>
          <w:left w:val="nil"/>
          <w:bottom w:val="nil"/>
          <w:right w:val="nil"/>
          <w:between w:val="nil"/>
        </w:pBdr>
        <w:shd w:val="clear" w:color="auto" w:fill="FFFFFF"/>
        <w:tabs>
          <w:tab w:val="left" w:pos="993"/>
        </w:tabs>
        <w:ind w:left="0" w:firstLine="567"/>
        <w:contextualSpacing w:val="0"/>
        <w:rPr>
          <w:color w:val="0D0D0D" w:themeColor="text1" w:themeTint="F2"/>
          <w:shd w:val="clear" w:color="auto" w:fill="FFFFFF"/>
        </w:rPr>
      </w:pPr>
    </w:p>
    <w:p w14:paraId="1C3D3C82" w14:textId="783059EA" w:rsidR="007E1E71" w:rsidRDefault="009340AE" w:rsidP="00DB7324">
      <w:pPr>
        <w:pStyle w:val="af4"/>
        <w:numPr>
          <w:ilvl w:val="0"/>
          <w:numId w:val="1"/>
        </w:numPr>
        <w:pBdr>
          <w:top w:val="nil"/>
          <w:left w:val="nil"/>
          <w:bottom w:val="nil"/>
          <w:right w:val="nil"/>
          <w:between w:val="nil"/>
        </w:pBdr>
        <w:tabs>
          <w:tab w:val="left" w:pos="993"/>
        </w:tabs>
        <w:ind w:left="0" w:firstLine="567"/>
        <w:contextualSpacing w:val="0"/>
        <w:rPr>
          <w:color w:val="0D0D0D" w:themeColor="text1" w:themeTint="F2"/>
        </w:rPr>
      </w:pPr>
      <w:r w:rsidRPr="00E32E2D">
        <w:rPr>
          <w:color w:val="0D0D0D" w:themeColor="text1" w:themeTint="F2"/>
        </w:rPr>
        <w:t>Національний банк має право відмовити заявнику в авторизації</w:t>
      </w:r>
      <w:r w:rsidRPr="00E32E2D">
        <w:rPr>
          <w:color w:val="0D0D0D" w:themeColor="text1" w:themeTint="F2"/>
          <w:lang w:val="ru-RU"/>
        </w:rPr>
        <w:t xml:space="preserve"> </w:t>
      </w:r>
      <w:r w:rsidRPr="00E32E2D">
        <w:rPr>
          <w:color w:val="0D0D0D" w:themeColor="text1" w:themeTint="F2"/>
        </w:rPr>
        <w:t>діяльності</w:t>
      </w:r>
      <w:r w:rsidR="00EF1186" w:rsidRPr="00E32E2D">
        <w:rPr>
          <w:color w:val="0D0D0D" w:themeColor="text1" w:themeTint="F2"/>
        </w:rPr>
        <w:t>/</w:t>
      </w:r>
      <w:r w:rsidR="004F7AF5" w:rsidRPr="00E32E2D">
        <w:rPr>
          <w:color w:val="0D0D0D" w:themeColor="text1" w:themeTint="F2"/>
        </w:rPr>
        <w:t xml:space="preserve">у </w:t>
      </w:r>
      <w:r w:rsidR="00EF1186" w:rsidRPr="00E32E2D">
        <w:rPr>
          <w:color w:val="0D0D0D" w:themeColor="text1" w:themeTint="F2"/>
        </w:rPr>
        <w:t>розширенні обсягу авторизації діяльності</w:t>
      </w:r>
      <w:r w:rsidRPr="00E32E2D">
        <w:rPr>
          <w:color w:val="0D0D0D" w:themeColor="text1" w:themeTint="F2"/>
        </w:rPr>
        <w:t xml:space="preserve"> в разі:</w:t>
      </w:r>
    </w:p>
    <w:p w14:paraId="71F659C6" w14:textId="77777777" w:rsidR="00B604D5" w:rsidRPr="00E32E2D" w:rsidRDefault="00B604D5" w:rsidP="00DB7324">
      <w:pPr>
        <w:pStyle w:val="af4"/>
        <w:pBdr>
          <w:top w:val="nil"/>
          <w:left w:val="nil"/>
          <w:bottom w:val="nil"/>
          <w:right w:val="nil"/>
          <w:between w:val="nil"/>
        </w:pBdr>
        <w:tabs>
          <w:tab w:val="left" w:pos="993"/>
        </w:tabs>
        <w:ind w:left="567"/>
        <w:contextualSpacing w:val="0"/>
        <w:rPr>
          <w:color w:val="0D0D0D" w:themeColor="text1" w:themeTint="F2"/>
        </w:rPr>
      </w:pPr>
    </w:p>
    <w:p w14:paraId="62F57296" w14:textId="70E43E2E" w:rsidR="007E1E71" w:rsidRDefault="007E1E71"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3A209A">
        <w:rPr>
          <w:color w:val="0D0D0D" w:themeColor="text1" w:themeTint="F2"/>
        </w:rPr>
        <w:t>недостовірності поданих заявником відомостей;</w:t>
      </w:r>
    </w:p>
    <w:p w14:paraId="7F325362" w14:textId="77777777" w:rsidR="00D64DCD" w:rsidRDefault="00D64DCD" w:rsidP="000B219D">
      <w:pPr>
        <w:pStyle w:val="af4"/>
        <w:pBdr>
          <w:top w:val="nil"/>
          <w:left w:val="nil"/>
          <w:bottom w:val="nil"/>
          <w:right w:val="nil"/>
          <w:between w:val="nil"/>
        </w:pBdr>
        <w:shd w:val="clear" w:color="auto" w:fill="FFFFFF"/>
        <w:tabs>
          <w:tab w:val="left" w:pos="851"/>
        </w:tabs>
        <w:ind w:left="567"/>
        <w:contextualSpacing w:val="0"/>
        <w:rPr>
          <w:color w:val="0D0D0D" w:themeColor="text1" w:themeTint="F2"/>
        </w:rPr>
      </w:pPr>
    </w:p>
    <w:p w14:paraId="2CF10169" w14:textId="0CC02782" w:rsidR="00347054" w:rsidRDefault="007E1E71"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3A209A">
        <w:rPr>
          <w:color w:val="0D0D0D" w:themeColor="text1" w:themeTint="F2"/>
        </w:rPr>
        <w:t>невідповідності заявника</w:t>
      </w:r>
      <w:r w:rsidR="008135D7">
        <w:rPr>
          <w:color w:val="0D0D0D" w:themeColor="text1" w:themeTint="F2"/>
        </w:rPr>
        <w:t>,</w:t>
      </w:r>
      <w:r w:rsidRPr="003A209A">
        <w:rPr>
          <w:color w:val="0D0D0D" w:themeColor="text1" w:themeTint="F2"/>
        </w:rPr>
        <w:t xml:space="preserve"> </w:t>
      </w:r>
      <w:r w:rsidR="008C3254">
        <w:rPr>
          <w:color w:val="0D0D0D" w:themeColor="text1" w:themeTint="F2"/>
        </w:rPr>
        <w:t>власника істотної участі</w:t>
      </w:r>
      <w:r w:rsidR="004F7AF5" w:rsidRPr="008E67D5">
        <w:rPr>
          <w:color w:val="0D0D0D" w:themeColor="text1" w:themeTint="F2"/>
        </w:rPr>
        <w:t xml:space="preserve">, ключового учасника, </w:t>
      </w:r>
      <w:r w:rsidR="009340AE" w:rsidRPr="008E67D5">
        <w:rPr>
          <w:color w:val="0D0D0D" w:themeColor="text1" w:themeTint="F2"/>
        </w:rPr>
        <w:t>керівника</w:t>
      </w:r>
      <w:r w:rsidR="008C3254">
        <w:rPr>
          <w:color w:val="0D0D0D" w:themeColor="text1" w:themeTint="F2"/>
        </w:rPr>
        <w:t>, ключової особи</w:t>
      </w:r>
      <w:r w:rsidR="004F7AF5" w:rsidRPr="008E67D5">
        <w:rPr>
          <w:color w:val="0D0D0D" w:themeColor="text1" w:themeTint="F2"/>
        </w:rPr>
        <w:t xml:space="preserve"> заявника</w:t>
      </w:r>
      <w:r w:rsidR="008135D7" w:rsidRPr="008E67D5">
        <w:rPr>
          <w:color w:val="0D0D0D" w:themeColor="text1" w:themeTint="F2"/>
        </w:rPr>
        <w:t xml:space="preserve"> вимогам </w:t>
      </w:r>
      <w:r w:rsidR="00733D88" w:rsidRPr="008E67D5">
        <w:rPr>
          <w:color w:val="0D0D0D" w:themeColor="text1" w:themeTint="F2"/>
        </w:rPr>
        <w:t>законодавства України</w:t>
      </w:r>
      <w:r w:rsidR="00305825">
        <w:rPr>
          <w:color w:val="0D0D0D" w:themeColor="text1" w:themeTint="F2"/>
        </w:rPr>
        <w:t>;</w:t>
      </w:r>
    </w:p>
    <w:p w14:paraId="061347D9" w14:textId="77777777" w:rsidR="00DC6EF5" w:rsidRDefault="00DC6EF5" w:rsidP="00DB7324">
      <w:pPr>
        <w:pStyle w:val="af4"/>
        <w:pBdr>
          <w:top w:val="nil"/>
          <w:left w:val="nil"/>
          <w:bottom w:val="nil"/>
          <w:right w:val="nil"/>
          <w:between w:val="nil"/>
        </w:pBdr>
        <w:shd w:val="clear" w:color="auto" w:fill="FFFFFF"/>
        <w:tabs>
          <w:tab w:val="left" w:pos="851"/>
        </w:tabs>
        <w:ind w:left="567"/>
        <w:contextualSpacing w:val="0"/>
        <w:rPr>
          <w:color w:val="0D0D0D" w:themeColor="text1" w:themeTint="F2"/>
        </w:rPr>
      </w:pPr>
    </w:p>
    <w:p w14:paraId="580BF6FF" w14:textId="5D1872C5" w:rsidR="00AF2294" w:rsidRPr="00A75B25" w:rsidRDefault="00AF2294"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BE7AEF">
        <w:t xml:space="preserve">якщо в установлений Національним банком строк </w:t>
      </w:r>
      <w:r w:rsidR="00E2016F">
        <w:t xml:space="preserve">заявником </w:t>
      </w:r>
      <w:r w:rsidRPr="00BE7AEF">
        <w:t>не усунуто недолік</w:t>
      </w:r>
      <w:r w:rsidR="00E2016F">
        <w:t>и</w:t>
      </w:r>
      <w:r w:rsidRPr="00BE7AEF">
        <w:t>, що були</w:t>
      </w:r>
      <w:r>
        <w:t xml:space="preserve"> підставою для залишення заяви</w:t>
      </w:r>
      <w:r w:rsidRPr="00BE7AEF">
        <w:t xml:space="preserve"> без руху</w:t>
      </w:r>
      <w:r w:rsidRPr="009B5933">
        <w:rPr>
          <w:color w:val="0D0D0D" w:themeColor="text1" w:themeTint="F2"/>
        </w:rPr>
        <w:t>;</w:t>
      </w:r>
    </w:p>
    <w:p w14:paraId="7A4C1D3B" w14:textId="732E09F0" w:rsidR="009C49BB" w:rsidRPr="000B7331" w:rsidRDefault="009C49BB" w:rsidP="000B7331">
      <w:pPr>
        <w:pStyle w:val="af4"/>
        <w:pBdr>
          <w:top w:val="nil"/>
          <w:left w:val="nil"/>
          <w:bottom w:val="nil"/>
          <w:right w:val="nil"/>
          <w:between w:val="nil"/>
        </w:pBdr>
        <w:shd w:val="clear" w:color="auto" w:fill="FFFFFF"/>
        <w:tabs>
          <w:tab w:val="left" w:pos="851"/>
        </w:tabs>
        <w:ind w:left="567"/>
        <w:contextualSpacing w:val="0"/>
        <w:rPr>
          <w:color w:val="0D0D0D" w:themeColor="text1" w:themeTint="F2"/>
        </w:rPr>
      </w:pPr>
    </w:p>
    <w:p w14:paraId="2493CB1E" w14:textId="5F9FBE65" w:rsidR="009C49BB" w:rsidRPr="000B7331" w:rsidRDefault="00384DA3"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Pr>
          <w:color w:val="0D0D0D" w:themeColor="text1" w:themeTint="F2"/>
        </w:rPr>
        <w:t>застосування до заявника</w:t>
      </w:r>
      <w:r w:rsidR="009C49BB" w:rsidRPr="00E213E7">
        <w:rPr>
          <w:color w:val="0D0D0D" w:themeColor="text1" w:themeTint="F2"/>
        </w:rPr>
        <w:t xml:space="preserve"> протягом одного року, </w:t>
      </w:r>
      <w:r w:rsidR="009C49BB" w:rsidRPr="00E213E7">
        <w:rPr>
          <w:color w:val="0D0D0D" w:themeColor="text1" w:themeTint="F2"/>
          <w:shd w:val="clear" w:color="auto" w:fill="FFFFFF"/>
        </w:rPr>
        <w:t>що передує д</w:t>
      </w:r>
      <w:r w:rsidR="00E32E2D">
        <w:rPr>
          <w:color w:val="0D0D0D" w:themeColor="text1" w:themeTint="F2"/>
          <w:shd w:val="clear" w:color="auto" w:fill="FFFFFF"/>
        </w:rPr>
        <w:t>ню</w:t>
      </w:r>
      <w:r w:rsidR="009C49BB" w:rsidRPr="00E213E7">
        <w:rPr>
          <w:color w:val="0D0D0D" w:themeColor="text1" w:themeTint="F2"/>
          <w:shd w:val="clear" w:color="auto" w:fill="FFFFFF"/>
        </w:rPr>
        <w:t xml:space="preserve"> одержання </w:t>
      </w:r>
      <w:r w:rsidR="009C49BB" w:rsidRPr="00B04400">
        <w:rPr>
          <w:color w:val="0D0D0D" w:themeColor="text1" w:themeTint="F2"/>
          <w:shd w:val="clear" w:color="auto" w:fill="FFFFFF"/>
        </w:rPr>
        <w:t>заяви</w:t>
      </w:r>
      <w:r w:rsidR="009C49BB" w:rsidRPr="00E213E7">
        <w:rPr>
          <w:color w:val="0D0D0D" w:themeColor="text1" w:themeTint="F2"/>
          <w:shd w:val="clear" w:color="auto" w:fill="FFFFFF"/>
        </w:rPr>
        <w:t>,</w:t>
      </w:r>
      <w:r w:rsidR="009C49BB">
        <w:rPr>
          <w:color w:val="0D0D0D" w:themeColor="text1" w:themeTint="F2"/>
          <w:shd w:val="clear" w:color="auto" w:fill="FFFFFF"/>
        </w:rPr>
        <w:t xml:space="preserve"> </w:t>
      </w:r>
      <w:r w:rsidR="009C49BB" w:rsidRPr="00CC5666">
        <w:rPr>
          <w:color w:val="0D0D0D" w:themeColor="text1" w:themeTint="F2"/>
          <w:shd w:val="clear" w:color="auto" w:fill="FFFFFF"/>
        </w:rPr>
        <w:t>заходів впливу/накладених штрафів</w:t>
      </w:r>
      <w:r w:rsidR="009C49BB" w:rsidRPr="00E213E7">
        <w:rPr>
          <w:color w:val="0D0D0D" w:themeColor="text1" w:themeTint="F2"/>
          <w:shd w:val="clear" w:color="auto" w:fill="FFFFFF"/>
        </w:rPr>
        <w:t xml:space="preserve"> за порушення вимог</w:t>
      </w:r>
      <w:r w:rsidR="009C49BB">
        <w:rPr>
          <w:color w:val="0D0D0D" w:themeColor="text1" w:themeTint="F2"/>
          <w:shd w:val="clear" w:color="auto" w:fill="FFFFFF"/>
        </w:rPr>
        <w:t xml:space="preserve"> </w:t>
      </w:r>
      <w:r w:rsidR="005424B5">
        <w:rPr>
          <w:color w:val="0D0D0D" w:themeColor="text1" w:themeTint="F2"/>
          <w:shd w:val="clear" w:color="auto" w:fill="FFFFFF"/>
        </w:rPr>
        <w:t>законодавств</w:t>
      </w:r>
      <w:r w:rsidR="00380819">
        <w:rPr>
          <w:color w:val="0D0D0D" w:themeColor="text1" w:themeTint="F2"/>
          <w:shd w:val="clear" w:color="auto" w:fill="FFFFFF"/>
        </w:rPr>
        <w:t>а</w:t>
      </w:r>
      <w:r w:rsidR="00380819" w:rsidRPr="00380819">
        <w:rPr>
          <w:color w:val="0D0D0D" w:themeColor="text1" w:themeTint="F2"/>
          <w:shd w:val="clear" w:color="auto" w:fill="FFFFFF"/>
        </w:rPr>
        <w:t xml:space="preserve"> </w:t>
      </w:r>
      <w:r w:rsidR="00380819" w:rsidRPr="00893776">
        <w:rPr>
          <w:color w:val="0D0D0D" w:themeColor="text1" w:themeTint="F2"/>
          <w:shd w:val="clear" w:color="auto" w:fill="FFFFFF"/>
        </w:rPr>
        <w:t>України</w:t>
      </w:r>
      <w:r w:rsidR="005424B5">
        <w:rPr>
          <w:color w:val="0D0D0D" w:themeColor="text1" w:themeTint="F2"/>
          <w:shd w:val="clear" w:color="auto" w:fill="FFFFFF"/>
        </w:rPr>
        <w:t xml:space="preserve">, що регулює діяльність на </w:t>
      </w:r>
      <w:r w:rsidR="003A67E9">
        <w:rPr>
          <w:color w:val="0D0D0D" w:themeColor="text1" w:themeTint="F2"/>
          <w:shd w:val="clear" w:color="auto" w:fill="FFFFFF"/>
        </w:rPr>
        <w:t xml:space="preserve">фінансовому та </w:t>
      </w:r>
      <w:r w:rsidR="005424B5">
        <w:rPr>
          <w:color w:val="0D0D0D" w:themeColor="text1" w:themeTint="F2"/>
          <w:shd w:val="clear" w:color="auto" w:fill="FFFFFF"/>
        </w:rPr>
        <w:t>плат</w:t>
      </w:r>
      <w:r w:rsidR="006B620F">
        <w:rPr>
          <w:color w:val="0D0D0D" w:themeColor="text1" w:themeTint="F2"/>
          <w:shd w:val="clear" w:color="auto" w:fill="FFFFFF"/>
        </w:rPr>
        <w:t>іжному</w:t>
      </w:r>
      <w:r w:rsidR="005424B5">
        <w:rPr>
          <w:color w:val="0D0D0D" w:themeColor="text1" w:themeTint="F2"/>
          <w:shd w:val="clear" w:color="auto" w:fill="FFFFFF"/>
        </w:rPr>
        <w:t xml:space="preserve"> ринку</w:t>
      </w:r>
      <w:r w:rsidR="009C49BB" w:rsidRPr="00852324">
        <w:rPr>
          <w:color w:val="0D0D0D" w:themeColor="text1" w:themeTint="F2"/>
          <w:shd w:val="clear" w:color="auto" w:fill="FFFFFF"/>
        </w:rPr>
        <w:t xml:space="preserve">, </w:t>
      </w:r>
      <w:r w:rsidR="009C49BB" w:rsidRPr="00893776">
        <w:rPr>
          <w:color w:val="0D0D0D" w:themeColor="text1" w:themeTint="F2"/>
          <w:shd w:val="clear" w:color="auto" w:fill="FFFFFF"/>
        </w:rPr>
        <w:t xml:space="preserve">законодавства України </w:t>
      </w:r>
      <w:r w:rsidR="00CE0343" w:rsidRPr="00CE0343">
        <w:rPr>
          <w:color w:val="0D0D0D" w:themeColor="text1" w:themeTint="F2"/>
          <w:shd w:val="clear" w:color="auto" w:fill="FFFFFF"/>
        </w:rPr>
        <w:t xml:space="preserve">про захист прав споживачів фінансових та платіжних послуг, включаючи вимоги щодо взаємодії із споживачами при врегулюванні простроченої заборгованості (вимоги щодо етичної поведінки), </w:t>
      </w:r>
      <w:r w:rsidR="00FB4689">
        <w:rPr>
          <w:color w:val="0D0D0D" w:themeColor="text1" w:themeTint="F2"/>
          <w:shd w:val="clear" w:color="auto" w:fill="FFFFFF"/>
        </w:rPr>
        <w:t xml:space="preserve">порушення </w:t>
      </w:r>
      <w:r w:rsidR="00CE0343" w:rsidRPr="00CE0343">
        <w:rPr>
          <w:color w:val="0D0D0D" w:themeColor="text1" w:themeTint="F2"/>
          <w:shd w:val="clear" w:color="auto" w:fill="FFFFFF"/>
        </w:rPr>
        <w:t xml:space="preserve">вимог законодавства України про рекламу (у частині реклами фінансових послуг та на платіжному ринку), за поширенням інформації про фінансові та супровідні послуги, </w:t>
      </w:r>
      <w:r w:rsidR="00FB4689">
        <w:rPr>
          <w:color w:val="0D0D0D" w:themeColor="text1" w:themeTint="F2"/>
          <w:shd w:val="clear" w:color="auto" w:fill="FFFFFF"/>
        </w:rPr>
        <w:t>а також</w:t>
      </w:r>
      <w:r w:rsidR="00CE0343" w:rsidRPr="00CE0343">
        <w:rPr>
          <w:color w:val="0D0D0D" w:themeColor="text1" w:themeTint="F2"/>
          <w:shd w:val="clear" w:color="auto" w:fill="FFFFFF"/>
        </w:rPr>
        <w:t xml:space="preserve"> вимог, встановлених законодавством України щодо забезпечення доступності фінансових, супровідних, платіжних та обмежених платіжних послуг для осіб з інвалідністю та інших маломобільних груп населення</w:t>
      </w:r>
      <w:r w:rsidR="008B27CA">
        <w:rPr>
          <w:color w:val="0D0D0D" w:themeColor="text1" w:themeTint="F2"/>
          <w:shd w:val="clear" w:color="auto" w:fill="FFFFFF"/>
        </w:rPr>
        <w:t xml:space="preserve"> (далі – </w:t>
      </w:r>
      <w:r w:rsidR="008B27CA" w:rsidRPr="0033549A">
        <w:rPr>
          <w:color w:val="0D0D0D" w:themeColor="text1" w:themeTint="F2"/>
          <w:shd w:val="clear" w:color="auto" w:fill="FFFFFF"/>
        </w:rPr>
        <w:t>законодавство</w:t>
      </w:r>
      <w:r w:rsidR="009C49BB" w:rsidRPr="0033549A">
        <w:rPr>
          <w:color w:val="0D0D0D" w:themeColor="text1" w:themeTint="F2"/>
          <w:shd w:val="clear" w:color="auto" w:fill="FFFFFF"/>
        </w:rPr>
        <w:t xml:space="preserve"> України у сфері захисту прав споживачів платіжних послуг</w:t>
      </w:r>
      <w:r w:rsidR="008B27CA">
        <w:rPr>
          <w:color w:val="0D0D0D" w:themeColor="text1" w:themeTint="F2"/>
          <w:shd w:val="clear" w:color="auto" w:fill="FFFFFF"/>
        </w:rPr>
        <w:t>)</w:t>
      </w:r>
      <w:r w:rsidR="009C49BB" w:rsidRPr="00893776">
        <w:rPr>
          <w:color w:val="0D0D0D" w:themeColor="text1" w:themeTint="F2"/>
          <w:shd w:val="clear" w:color="auto" w:fill="FFFFFF"/>
        </w:rPr>
        <w:t xml:space="preserve">, </w:t>
      </w:r>
      <w:r w:rsidR="008B27CA">
        <w:rPr>
          <w:color w:val="0D0D0D" w:themeColor="text1" w:themeTint="F2"/>
          <w:shd w:val="clear" w:color="auto" w:fill="FFFFFF"/>
        </w:rPr>
        <w:t xml:space="preserve">законодавства України </w:t>
      </w:r>
      <w:r w:rsidR="009C49BB" w:rsidRPr="00893776">
        <w:rPr>
          <w:color w:val="0D0D0D" w:themeColor="text1" w:themeTint="F2"/>
          <w:shd w:val="clear" w:color="auto" w:fill="FFFFFF"/>
        </w:rPr>
        <w:t xml:space="preserve">у сфері запобігання та протидії легалізації (відмиванню) доходів, одержаних злочинним шляхом, фінансуванню тероризму, та </w:t>
      </w:r>
      <w:r w:rsidR="009C49BB" w:rsidRPr="00893776">
        <w:rPr>
          <w:rStyle w:val="rvts23"/>
          <w:bCs/>
          <w:color w:val="0D0D0D" w:themeColor="text1" w:themeTint="F2"/>
        </w:rPr>
        <w:t>фінансуванню розповсюдження зброї масового знищення,</w:t>
      </w:r>
      <w:r w:rsidR="009C49BB" w:rsidRPr="00893776">
        <w:rPr>
          <w:color w:val="0D0D0D" w:themeColor="text1" w:themeTint="F2"/>
          <w:shd w:val="clear" w:color="auto" w:fill="FFFFFF"/>
        </w:rPr>
        <w:t xml:space="preserve"> </w:t>
      </w:r>
      <w:r w:rsidR="009C49BB" w:rsidRPr="00893776">
        <w:rPr>
          <w:color w:val="0D0D0D" w:themeColor="text1" w:themeTint="F2"/>
        </w:rPr>
        <w:t>у сфері реалізації спеціальних економічних та інших обмежувальних заходів (санкцій),</w:t>
      </w:r>
      <w:r w:rsidR="009C49BB" w:rsidRPr="00893776">
        <w:rPr>
          <w:color w:val="0D0D0D" w:themeColor="text1" w:themeTint="F2"/>
          <w:shd w:val="clear" w:color="auto" w:fill="FFFFFF"/>
        </w:rPr>
        <w:t xml:space="preserve"> валютного законодавства, законодавства з питань готівкового обігу</w:t>
      </w:r>
      <w:r w:rsidR="009C49BB">
        <w:rPr>
          <w:color w:val="0D0D0D" w:themeColor="text1" w:themeTint="F2"/>
          <w:shd w:val="clear" w:color="auto" w:fill="FFFFFF"/>
        </w:rPr>
        <w:t xml:space="preserve">, </w:t>
      </w:r>
      <w:r w:rsidR="009C49BB" w:rsidRPr="00E213E7">
        <w:rPr>
          <w:color w:val="0D0D0D" w:themeColor="text1" w:themeTint="F2"/>
          <w:shd w:val="clear" w:color="auto" w:fill="FFFFFF"/>
        </w:rPr>
        <w:t xml:space="preserve">які не були виконані до </w:t>
      </w:r>
      <w:r w:rsidR="009C49BB">
        <w:rPr>
          <w:color w:val="0D0D0D" w:themeColor="text1" w:themeTint="F2"/>
          <w:shd w:val="clear" w:color="auto" w:fill="FFFFFF"/>
        </w:rPr>
        <w:t>дня одержання заяви;</w:t>
      </w:r>
    </w:p>
    <w:p w14:paraId="54A4E9E1" w14:textId="77777777" w:rsidR="009C49BB" w:rsidRDefault="009C49BB" w:rsidP="000B7331">
      <w:pPr>
        <w:pStyle w:val="af4"/>
      </w:pPr>
    </w:p>
    <w:p w14:paraId="5B34B2D4" w14:textId="2F329676" w:rsidR="009C49BB" w:rsidRPr="000B7331" w:rsidRDefault="00384DA3"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t xml:space="preserve">застосування до заявника </w:t>
      </w:r>
      <w:r w:rsidR="00895CB9" w:rsidRPr="00E213E7">
        <w:rPr>
          <w:color w:val="0D0D0D" w:themeColor="text1" w:themeTint="F2"/>
        </w:rPr>
        <w:t xml:space="preserve">протягом одного року, </w:t>
      </w:r>
      <w:r w:rsidR="00895CB9" w:rsidRPr="00E213E7">
        <w:rPr>
          <w:color w:val="0D0D0D" w:themeColor="text1" w:themeTint="F2"/>
          <w:shd w:val="clear" w:color="auto" w:fill="FFFFFF"/>
        </w:rPr>
        <w:t>що передує д</w:t>
      </w:r>
      <w:r w:rsidR="00E32E2D">
        <w:rPr>
          <w:color w:val="0D0D0D" w:themeColor="text1" w:themeTint="F2"/>
          <w:shd w:val="clear" w:color="auto" w:fill="FFFFFF"/>
        </w:rPr>
        <w:t>ню</w:t>
      </w:r>
      <w:r w:rsidR="00895CB9" w:rsidRPr="00E213E7">
        <w:rPr>
          <w:color w:val="0D0D0D" w:themeColor="text1" w:themeTint="F2"/>
          <w:shd w:val="clear" w:color="auto" w:fill="FFFFFF"/>
        </w:rPr>
        <w:t xml:space="preserve"> одержання </w:t>
      </w:r>
      <w:r w:rsidR="00895CB9" w:rsidRPr="00B04400">
        <w:rPr>
          <w:color w:val="0D0D0D" w:themeColor="text1" w:themeTint="F2"/>
          <w:shd w:val="clear" w:color="auto" w:fill="FFFFFF"/>
        </w:rPr>
        <w:t>заяви</w:t>
      </w:r>
      <w:r w:rsidR="00895CB9" w:rsidRPr="00E213E7">
        <w:rPr>
          <w:color w:val="0D0D0D" w:themeColor="text1" w:themeTint="F2"/>
          <w:shd w:val="clear" w:color="auto" w:fill="FFFFFF"/>
        </w:rPr>
        <w:t>,</w:t>
      </w:r>
      <w:r w:rsidR="00895CB9">
        <w:rPr>
          <w:color w:val="0D0D0D" w:themeColor="text1" w:themeTint="F2"/>
          <w:shd w:val="clear" w:color="auto" w:fill="FFFFFF"/>
        </w:rPr>
        <w:t xml:space="preserve"> </w:t>
      </w:r>
      <w:r w:rsidR="009C49BB" w:rsidRPr="000B7331">
        <w:t>зах</w:t>
      </w:r>
      <w:r w:rsidRPr="000B7331">
        <w:t>о</w:t>
      </w:r>
      <w:r w:rsidR="009C49BB" w:rsidRPr="000B7331">
        <w:t>д</w:t>
      </w:r>
      <w:r w:rsidRPr="000B7331">
        <w:t>у</w:t>
      </w:r>
      <w:r w:rsidR="009C49BB" w:rsidRPr="000B7331">
        <w:t xml:space="preserve"> впливу у вигляді анулювання/відкликання ліцензії та/або інших документів,</w:t>
      </w:r>
      <w:r w:rsidR="009C49BB" w:rsidRPr="00C61BE0">
        <w:rPr>
          <w:shd w:val="clear" w:color="auto" w:fill="FFFFFF"/>
        </w:rPr>
        <w:t xml:space="preserve"> що надають право на здійснення діяльності, з провадженням якої в</w:t>
      </w:r>
      <w:r w:rsidR="009C49BB">
        <w:rPr>
          <w:shd w:val="clear" w:color="auto" w:fill="FFFFFF"/>
        </w:rPr>
        <w:t xml:space="preserve"> юридичної</w:t>
      </w:r>
      <w:r w:rsidR="009C49BB" w:rsidRPr="00893776">
        <w:rPr>
          <w:shd w:val="clear" w:color="auto" w:fill="FFFFFF"/>
        </w:rPr>
        <w:t xml:space="preserve"> особи виникає статус суб’єкта первинного фінансового моніторингу,</w:t>
      </w:r>
      <w:r w:rsidR="009C49BB" w:rsidRPr="00893776">
        <w:t xml:space="preserve"> за порушення вимог законодавства </w:t>
      </w:r>
      <w:r w:rsidR="001479C4">
        <w:t xml:space="preserve">України </w:t>
      </w:r>
      <w:r w:rsidR="009C49BB" w:rsidRPr="00893776">
        <w:t xml:space="preserve">у сфері </w:t>
      </w:r>
      <w:r w:rsidR="009C49BB" w:rsidRPr="00C61BE0">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9C49BB" w:rsidRPr="00C44B76">
        <w:t>, законодавства у сфері реалізації спеціальних економічних та інших обмежувальних заходів (санкцій);</w:t>
      </w:r>
    </w:p>
    <w:p w14:paraId="72DB4B2E" w14:textId="77777777" w:rsidR="008476E2" w:rsidRPr="000B7331" w:rsidRDefault="008476E2" w:rsidP="000B7331">
      <w:pPr>
        <w:pStyle w:val="af4"/>
        <w:rPr>
          <w:color w:val="0D0D0D" w:themeColor="text1" w:themeTint="F2"/>
        </w:rPr>
      </w:pPr>
    </w:p>
    <w:p w14:paraId="52BA18C4" w14:textId="62FBB68E" w:rsidR="008476E2" w:rsidRPr="000B7331" w:rsidRDefault="008C3254"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t xml:space="preserve">керівник(и), </w:t>
      </w:r>
      <w:r w:rsidR="001D57DA" w:rsidRPr="00A210D2">
        <w:t>власник(и) істотної участі</w:t>
      </w:r>
      <w:r>
        <w:t>, ключова особа</w:t>
      </w:r>
      <w:r w:rsidR="008476E2" w:rsidRPr="00A210D2">
        <w:t xml:space="preserve"> </w:t>
      </w:r>
      <w:r w:rsidR="00BE7D5E" w:rsidRPr="00BE7D5E">
        <w:t>сукупно протягом більше шести місяців</w:t>
      </w:r>
      <w:r w:rsidR="00BE7D5E">
        <w:t xml:space="preserve"> </w:t>
      </w:r>
      <w:r w:rsidR="00BE7D5E" w:rsidRPr="000B7331">
        <w:rPr>
          <w:color w:val="0D0D0D" w:themeColor="text1" w:themeTint="F2"/>
        </w:rPr>
        <w:t>протягом одного року</w:t>
      </w:r>
      <w:r w:rsidR="00F2284D" w:rsidRPr="000B7331">
        <w:rPr>
          <w:color w:val="0D0D0D" w:themeColor="text1" w:themeTint="F2"/>
        </w:rPr>
        <w:t xml:space="preserve">, </w:t>
      </w:r>
      <w:r w:rsidR="00F2284D" w:rsidRPr="000B7331">
        <w:rPr>
          <w:color w:val="0D0D0D" w:themeColor="text1" w:themeTint="F2"/>
          <w:shd w:val="clear" w:color="auto" w:fill="FFFFFF"/>
        </w:rPr>
        <w:t>що передує д</w:t>
      </w:r>
      <w:r w:rsidR="00E32E2D">
        <w:rPr>
          <w:color w:val="0D0D0D" w:themeColor="text1" w:themeTint="F2"/>
          <w:shd w:val="clear" w:color="auto" w:fill="FFFFFF"/>
        </w:rPr>
        <w:t>ню</w:t>
      </w:r>
      <w:r w:rsidR="00F2284D" w:rsidRPr="000B7331">
        <w:rPr>
          <w:color w:val="0D0D0D" w:themeColor="text1" w:themeTint="F2"/>
          <w:shd w:val="clear" w:color="auto" w:fill="FFFFFF"/>
        </w:rPr>
        <w:t xml:space="preserve"> одержання заяви, </w:t>
      </w:r>
      <w:r w:rsidR="002172BB">
        <w:rPr>
          <w:color w:val="0D0D0D" w:themeColor="text1" w:themeTint="F2"/>
          <w:shd w:val="clear" w:color="auto" w:fill="FFFFFF"/>
        </w:rPr>
        <w:t>є/</w:t>
      </w:r>
      <w:r w:rsidR="008476E2" w:rsidRPr="000B7331">
        <w:t>був (були) к</w:t>
      </w:r>
      <w:r>
        <w:t xml:space="preserve">ерівником(ами), </w:t>
      </w:r>
      <w:r w:rsidR="002172BB" w:rsidRPr="00A210D2">
        <w:t>власник(ами) істотної участі</w:t>
      </w:r>
      <w:r>
        <w:t>, ключовою особою</w:t>
      </w:r>
      <w:r w:rsidR="008476E2" w:rsidRPr="00A210D2">
        <w:t xml:space="preserve"> </w:t>
      </w:r>
      <w:r w:rsidR="008476E2" w:rsidRPr="000B7331">
        <w:t xml:space="preserve">юридичної особи, до якої застосовано захід впливу у вигляді анулювання/відкликання ліцензії </w:t>
      </w:r>
      <w:r w:rsidR="008476E2" w:rsidRPr="000B7331">
        <w:rPr>
          <w:shd w:val="clear" w:color="auto" w:fill="FFFFFF"/>
        </w:rPr>
        <w:t xml:space="preserve">та/або інших документів, що надають право на здійснення діяльності, з провадженням якої в юридичної особи виникає статус суб’єкта первинного фінансового моніторингу, </w:t>
      </w:r>
      <w:r w:rsidR="008476E2" w:rsidRPr="000B7331">
        <w:t xml:space="preserve">за порушення вимог законодавства </w:t>
      </w:r>
      <w:r w:rsidR="001479C4">
        <w:t xml:space="preserve">України </w:t>
      </w:r>
      <w:r w:rsidR="008476E2" w:rsidRPr="000B7331">
        <w:t xml:space="preserve">у сфері </w:t>
      </w:r>
      <w:r w:rsidR="008476E2" w:rsidRPr="000B7331">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8476E2" w:rsidRPr="000B7331">
        <w:t>, законодавства у сфері реалізації спеціальних економічних та інших обмежувальних заходів (санкцій</w:t>
      </w:r>
      <w:r w:rsidR="008476E2" w:rsidRPr="003B6185">
        <w:t>);</w:t>
      </w:r>
      <w:r w:rsidR="00ED74CD" w:rsidRPr="000B7331">
        <w:t xml:space="preserve"> </w:t>
      </w:r>
    </w:p>
    <w:p w14:paraId="7B348EFB" w14:textId="77777777" w:rsidR="009C49BB" w:rsidRDefault="009C49BB" w:rsidP="000B7331">
      <w:pPr>
        <w:pStyle w:val="af4"/>
      </w:pPr>
    </w:p>
    <w:p w14:paraId="09F20630" w14:textId="65674ECD" w:rsidR="000C3A57" w:rsidRDefault="000C3A57" w:rsidP="00147CDB">
      <w:pPr>
        <w:pStyle w:val="af4"/>
        <w:numPr>
          <w:ilvl w:val="1"/>
          <w:numId w:val="7"/>
        </w:numPr>
        <w:pBdr>
          <w:top w:val="nil"/>
          <w:left w:val="nil"/>
          <w:bottom w:val="nil"/>
          <w:right w:val="nil"/>
          <w:between w:val="nil"/>
        </w:pBdr>
        <w:shd w:val="clear" w:color="auto" w:fill="FFFFFF"/>
        <w:tabs>
          <w:tab w:val="left" w:pos="851"/>
        </w:tabs>
        <w:ind w:left="0" w:firstLine="567"/>
        <w:contextualSpacing w:val="0"/>
        <w:rPr>
          <w:color w:val="0D0D0D" w:themeColor="text1" w:themeTint="F2"/>
        </w:rPr>
      </w:pPr>
      <w:r w:rsidRPr="000B7331">
        <w:rPr>
          <w:color w:val="0D0D0D" w:themeColor="text1" w:themeTint="F2"/>
        </w:rPr>
        <w:t>протягом одного року, що передує д</w:t>
      </w:r>
      <w:r w:rsidR="00E32E2D">
        <w:rPr>
          <w:color w:val="0D0D0D" w:themeColor="text1" w:themeTint="F2"/>
        </w:rPr>
        <w:t>ню</w:t>
      </w:r>
      <w:r w:rsidRPr="000B7331">
        <w:rPr>
          <w:color w:val="0D0D0D" w:themeColor="text1" w:themeTint="F2"/>
        </w:rPr>
        <w:t xml:space="preserve"> одержання заяви, </w:t>
      </w:r>
      <w:r w:rsidR="00384DA3" w:rsidRPr="000B7331">
        <w:rPr>
          <w:color w:val="0D0D0D" w:themeColor="text1" w:themeTint="F2"/>
        </w:rPr>
        <w:t>виявлено факти</w:t>
      </w:r>
      <w:r w:rsidRPr="000B7331">
        <w:rPr>
          <w:color w:val="0D0D0D" w:themeColor="text1" w:themeTint="F2"/>
        </w:rPr>
        <w:t xml:space="preserve"> порушень</w:t>
      </w:r>
      <w:r w:rsidR="004E2374">
        <w:rPr>
          <w:color w:val="0D0D0D" w:themeColor="text1" w:themeTint="F2"/>
        </w:rPr>
        <w:t xml:space="preserve"> </w:t>
      </w:r>
      <w:r w:rsidR="004E2374" w:rsidRPr="00C26023">
        <w:rPr>
          <w:color w:val="0D0D0D" w:themeColor="text1" w:themeTint="F2"/>
        </w:rPr>
        <w:t>заявником</w:t>
      </w:r>
      <w:r w:rsidR="00B604D5">
        <w:rPr>
          <w:color w:val="0D0D0D" w:themeColor="text1" w:themeTint="F2"/>
        </w:rPr>
        <w:t xml:space="preserve"> </w:t>
      </w:r>
      <w:r w:rsidRPr="000B7331">
        <w:rPr>
          <w:color w:val="0D0D0D" w:themeColor="text1" w:themeTint="F2"/>
        </w:rPr>
        <w:t>у сфері</w:t>
      </w:r>
      <w:r w:rsidRPr="00ED74CD">
        <w:rPr>
          <w:color w:val="0D0D0D" w:themeColor="text1" w:themeTint="F2"/>
        </w:rPr>
        <w:t xml:space="preserve"> </w:t>
      </w:r>
      <w:r w:rsidRPr="00ED74CD">
        <w:rPr>
          <w:color w:val="0D0D0D" w:themeColor="text1" w:themeTint="F2"/>
          <w:shd w:val="clear" w:color="auto" w:fill="FFFFFF"/>
        </w:rPr>
        <w:t>запобігання та протидії легалізації</w:t>
      </w:r>
      <w:r w:rsidRPr="00C61BE0">
        <w:rPr>
          <w:color w:val="0D0D0D" w:themeColor="text1" w:themeTint="F2"/>
          <w:shd w:val="clear" w:color="auto" w:fill="FFFFFF"/>
        </w:rPr>
        <w:t xml:space="preserve"> (відмиванню) доходів, одержаних злочинним шляхом, фінансуванню тероризму та фінансуванню розповсюдження зброї масового знищення</w:t>
      </w:r>
      <w:r w:rsidRPr="00C61BE0">
        <w:rPr>
          <w:color w:val="0D0D0D" w:themeColor="text1" w:themeTint="F2"/>
        </w:rPr>
        <w:t>, у сфері реалізації спеціальних економічних та інших</w:t>
      </w:r>
      <w:r w:rsidR="004E2374" w:rsidRPr="004E2374">
        <w:rPr>
          <w:color w:val="0D0D0D" w:themeColor="text1" w:themeTint="F2"/>
        </w:rPr>
        <w:t xml:space="preserve"> </w:t>
      </w:r>
      <w:r w:rsidRPr="00C61BE0">
        <w:rPr>
          <w:color w:val="0D0D0D" w:themeColor="text1" w:themeTint="F2"/>
        </w:rPr>
        <w:t>обмежувальних заходів (санкцій), а саме:</w:t>
      </w:r>
    </w:p>
    <w:p w14:paraId="43591474" w14:textId="360BE787" w:rsidR="000C3A57" w:rsidRDefault="000C3A57" w:rsidP="000B7331">
      <w:pPr>
        <w:pStyle w:val="af4"/>
        <w:ind w:left="0" w:firstLine="709"/>
      </w:pPr>
      <w:r w:rsidRPr="00C44B76">
        <w:rPr>
          <w:color w:val="0D0D0D" w:themeColor="text1" w:themeTint="F2"/>
        </w:rPr>
        <w:t>невиконання обов’язку забезпечити належну організацію та проведення первинного фінансового моніторингу/</w:t>
      </w:r>
      <w:r w:rsidRPr="0029136C">
        <w:t>належну систему управління ризиками</w:t>
      </w:r>
      <w:r>
        <w:t>;</w:t>
      </w:r>
    </w:p>
    <w:p w14:paraId="01BDFCE4" w14:textId="43487B83" w:rsidR="000C3A57" w:rsidRDefault="000C3A57" w:rsidP="000B7331">
      <w:pPr>
        <w:pStyle w:val="af4"/>
        <w:ind w:left="0" w:firstLine="720"/>
        <w:rPr>
          <w:color w:val="0D0D0D" w:themeColor="text1" w:themeTint="F2"/>
        </w:rPr>
      </w:pPr>
      <w:r w:rsidRPr="00C44B76">
        <w:rPr>
          <w:color w:val="0D0D0D" w:themeColor="text1" w:themeTint="F2"/>
        </w:rPr>
        <w:t xml:space="preserve">неналежного виконання обов’язку своєчасно та в повному обсязі подавати (оформляти, засвідчувати) на запити Національного банку як суб’єкта державного фінансового моніторингу достовірну інформацію та/або документи (висновки, рішення), копії документів або витяги з документів, що стосуються виконання заявником вимог законодавства </w:t>
      </w:r>
      <w:r w:rsidR="001479C4">
        <w:rPr>
          <w:color w:val="0D0D0D" w:themeColor="text1" w:themeTint="F2"/>
        </w:rPr>
        <w:t xml:space="preserve">України </w:t>
      </w:r>
      <w:r w:rsidRPr="00C44B76">
        <w:rPr>
          <w:color w:val="0D0D0D" w:themeColor="text1" w:themeTint="F2"/>
        </w:rPr>
        <w:t xml:space="preserve">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xml:space="preserve"> та які необхідні Національному банку для здійснення ним нагляду 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уключаючи для перевірки</w:t>
      </w:r>
      <w:r w:rsidR="005B7C83">
        <w:rPr>
          <w:color w:val="0D0D0D" w:themeColor="text1" w:themeTint="F2"/>
        </w:rPr>
        <w:t>.</w:t>
      </w:r>
    </w:p>
    <w:p w14:paraId="7CD5B2D3" w14:textId="26E74C43" w:rsidR="00936F0F" w:rsidRDefault="00936F0F" w:rsidP="000B7331">
      <w:pPr>
        <w:pStyle w:val="af4"/>
        <w:ind w:left="0" w:firstLine="567"/>
      </w:pPr>
    </w:p>
    <w:p w14:paraId="13E54FA7" w14:textId="798C7085" w:rsidR="00DD28BC" w:rsidRDefault="007E1E71"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E03E60">
        <w:rPr>
          <w:color w:val="0D0D0D" w:themeColor="text1" w:themeTint="F2"/>
        </w:rPr>
        <w:t>Національн</w:t>
      </w:r>
      <w:r w:rsidR="00AE0FDF">
        <w:rPr>
          <w:color w:val="0D0D0D" w:themeColor="text1" w:themeTint="F2"/>
        </w:rPr>
        <w:t>ий</w:t>
      </w:r>
      <w:r w:rsidRPr="00866D5B">
        <w:rPr>
          <w:color w:val="0D0D0D" w:themeColor="text1" w:themeTint="F2"/>
        </w:rPr>
        <w:t xml:space="preserve"> банк у разі прийняття </w:t>
      </w:r>
      <w:r w:rsidR="00CB6D9E">
        <w:rPr>
          <w:color w:val="0D0D0D" w:themeColor="text1" w:themeTint="F2"/>
        </w:rPr>
        <w:t>у</w:t>
      </w:r>
      <w:r w:rsidR="00951967">
        <w:rPr>
          <w:color w:val="0D0D0D" w:themeColor="text1" w:themeTint="F2"/>
        </w:rPr>
        <w:t xml:space="preserve">повноваженим органом Національного банку </w:t>
      </w:r>
      <w:r w:rsidRPr="00866D5B">
        <w:rPr>
          <w:color w:val="0D0D0D" w:themeColor="text1" w:themeTint="F2"/>
        </w:rPr>
        <w:t xml:space="preserve">рішення про відмову в авторизації </w:t>
      </w:r>
      <w:r w:rsidR="009D456B" w:rsidRPr="00E03E60">
        <w:rPr>
          <w:color w:val="0D0D0D" w:themeColor="text1" w:themeTint="F2"/>
        </w:rPr>
        <w:t>діяльності</w:t>
      </w:r>
      <w:r w:rsidR="00351137" w:rsidRPr="00E03E60">
        <w:rPr>
          <w:color w:val="0D0D0D" w:themeColor="text1" w:themeTint="F2"/>
        </w:rPr>
        <w:t xml:space="preserve">/розширенні обсягу авторизації діяльності </w:t>
      </w:r>
      <w:r w:rsidRPr="00E03E60">
        <w:rPr>
          <w:color w:val="0D0D0D" w:themeColor="text1" w:themeTint="F2"/>
        </w:rPr>
        <w:t>повідомляє про це заявника</w:t>
      </w:r>
      <w:r w:rsidR="009D456B" w:rsidRPr="00E03E60">
        <w:rPr>
          <w:color w:val="0D0D0D" w:themeColor="text1" w:themeTint="F2"/>
        </w:rPr>
        <w:t xml:space="preserve"> </w:t>
      </w:r>
      <w:r w:rsidRPr="00E03E60">
        <w:rPr>
          <w:color w:val="0D0D0D" w:themeColor="text1" w:themeTint="F2"/>
        </w:rPr>
        <w:t xml:space="preserve">протягом трьох робочих днів </w:t>
      </w:r>
      <w:r w:rsidR="005525D2" w:rsidRPr="00BB6895">
        <w:rPr>
          <w:color w:val="0D0D0D" w:themeColor="text1" w:themeTint="F2"/>
        </w:rPr>
        <w:t>після</w:t>
      </w:r>
      <w:r w:rsidRPr="00BB6895">
        <w:rPr>
          <w:color w:val="0D0D0D" w:themeColor="text1" w:themeTint="F2"/>
        </w:rPr>
        <w:t xml:space="preserve"> прийняття відповідного рішення</w:t>
      </w:r>
      <w:r w:rsidRPr="00866D5B">
        <w:rPr>
          <w:color w:val="0D0D0D" w:themeColor="text1" w:themeTint="F2"/>
        </w:rPr>
        <w:t xml:space="preserve"> шляхом надсилання </w:t>
      </w:r>
      <w:r w:rsidR="00E03E60">
        <w:rPr>
          <w:color w:val="0D0D0D" w:themeColor="text1" w:themeTint="F2"/>
          <w:shd w:val="clear" w:color="auto" w:fill="FFFFFF"/>
        </w:rPr>
        <w:t xml:space="preserve">в письмовій формі (в паперовій або електронній) </w:t>
      </w:r>
      <w:r w:rsidRPr="00866D5B">
        <w:rPr>
          <w:color w:val="0D0D0D" w:themeColor="text1" w:themeTint="F2"/>
        </w:rPr>
        <w:t>копії рішення про відмову</w:t>
      </w:r>
      <w:r w:rsidR="005525D2" w:rsidRPr="009B5933">
        <w:rPr>
          <w:color w:val="0D0D0D" w:themeColor="text1" w:themeTint="F2"/>
        </w:rPr>
        <w:t>.</w:t>
      </w:r>
      <w:r w:rsidR="00DD28BC" w:rsidRPr="009B5933">
        <w:rPr>
          <w:color w:val="0D0D0D" w:themeColor="text1" w:themeTint="F2"/>
        </w:rPr>
        <w:t xml:space="preserve"> У </w:t>
      </w:r>
      <w:r w:rsidR="00E03E60">
        <w:rPr>
          <w:color w:val="0D0D0D" w:themeColor="text1" w:themeTint="F2"/>
        </w:rPr>
        <w:t xml:space="preserve">такому </w:t>
      </w:r>
      <w:r w:rsidR="00DD28BC" w:rsidRPr="009B5933">
        <w:rPr>
          <w:color w:val="0D0D0D" w:themeColor="text1" w:themeTint="F2"/>
        </w:rPr>
        <w:t xml:space="preserve">рішенні зазначаються </w:t>
      </w:r>
      <w:r w:rsidR="00DD28BC" w:rsidRPr="00866D5B">
        <w:rPr>
          <w:color w:val="333333"/>
        </w:rPr>
        <w:t xml:space="preserve">підстави </w:t>
      </w:r>
      <w:r w:rsidR="00DD28BC" w:rsidRPr="009B5933">
        <w:rPr>
          <w:color w:val="0D0D0D" w:themeColor="text1" w:themeTint="F2"/>
        </w:rPr>
        <w:t>відмови та відомості, визначені статтею 71 Закону про адміністративну процедуру</w:t>
      </w:r>
      <w:r w:rsidR="00DD28BC" w:rsidRPr="00866D5B">
        <w:rPr>
          <w:color w:val="0D0D0D" w:themeColor="text1" w:themeTint="F2"/>
        </w:rPr>
        <w:t>.</w:t>
      </w:r>
    </w:p>
    <w:p w14:paraId="1BC598D4" w14:textId="77777777" w:rsidR="00EC7BF7" w:rsidRDefault="00EC7BF7" w:rsidP="00861F8B">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71EBBD5A" w14:textId="6B0C0A14" w:rsidR="007E1E71" w:rsidRDefault="007E1E71"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E03E60">
        <w:rPr>
          <w:color w:val="0D0D0D" w:themeColor="text1" w:themeTint="F2"/>
        </w:rPr>
        <w:lastRenderedPageBreak/>
        <w:t>Національний банк у разі відмови в авторизації</w:t>
      </w:r>
      <w:r w:rsidR="009D456B" w:rsidRPr="00E03E60">
        <w:rPr>
          <w:color w:val="0D0D0D" w:themeColor="text1" w:themeTint="F2"/>
        </w:rPr>
        <w:t xml:space="preserve"> діяльності</w:t>
      </w:r>
      <w:r w:rsidR="00351137" w:rsidRPr="00E03E60">
        <w:rPr>
          <w:color w:val="0D0D0D" w:themeColor="text1" w:themeTint="F2"/>
        </w:rPr>
        <w:t>/розширенні</w:t>
      </w:r>
      <w:r w:rsidR="00351137" w:rsidRPr="002F7D30">
        <w:rPr>
          <w:color w:val="0D0D0D" w:themeColor="text1" w:themeTint="F2"/>
        </w:rPr>
        <w:t xml:space="preserve"> обсягу авторизації</w:t>
      </w:r>
      <w:r w:rsidR="00637953" w:rsidRPr="002F7D30">
        <w:rPr>
          <w:color w:val="0D0D0D" w:themeColor="text1" w:themeTint="F2"/>
        </w:rPr>
        <w:t xml:space="preserve"> </w:t>
      </w:r>
      <w:r w:rsidR="0085026F" w:rsidRPr="002F7D30">
        <w:rPr>
          <w:color w:val="0D0D0D" w:themeColor="text1" w:themeTint="F2"/>
        </w:rPr>
        <w:t xml:space="preserve">діяльності </w:t>
      </w:r>
      <w:r w:rsidRPr="002F7D30">
        <w:rPr>
          <w:color w:val="0D0D0D" w:themeColor="text1" w:themeTint="F2"/>
        </w:rPr>
        <w:t>не повертає заявнику</w:t>
      </w:r>
      <w:r w:rsidR="00351137" w:rsidRPr="002F7D30">
        <w:rPr>
          <w:color w:val="0D0D0D" w:themeColor="text1" w:themeTint="F2"/>
        </w:rPr>
        <w:t xml:space="preserve"> </w:t>
      </w:r>
      <w:r w:rsidRPr="002F7D30">
        <w:rPr>
          <w:color w:val="0D0D0D" w:themeColor="text1" w:themeTint="F2"/>
        </w:rPr>
        <w:t xml:space="preserve">пакет документів, поданий </w:t>
      </w:r>
      <w:r w:rsidR="009D456B" w:rsidRPr="002F7D30">
        <w:rPr>
          <w:color w:val="0D0D0D" w:themeColor="text1" w:themeTint="F2"/>
        </w:rPr>
        <w:t>ним до Національного банку в</w:t>
      </w:r>
      <w:r w:rsidRPr="002F7D30">
        <w:rPr>
          <w:color w:val="0D0D0D" w:themeColor="text1" w:themeTint="F2"/>
        </w:rPr>
        <w:t xml:space="preserve"> паперовій формі.</w:t>
      </w:r>
    </w:p>
    <w:p w14:paraId="47EB96FA" w14:textId="77777777" w:rsidR="006C366F" w:rsidRDefault="006C366F" w:rsidP="000B7331">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5E8B082B" w14:textId="77777777" w:rsidR="00C41B94" w:rsidRPr="005A4A48" w:rsidRDefault="00D175C0" w:rsidP="00C41B94">
      <w:pPr>
        <w:pStyle w:val="af4"/>
        <w:spacing w:line="259" w:lineRule="auto"/>
        <w:ind w:left="0"/>
        <w:contextualSpacing w:val="0"/>
        <w:jc w:val="center"/>
        <w:rPr>
          <w:color w:val="0D0D0D" w:themeColor="text1" w:themeTint="F2"/>
        </w:rPr>
      </w:pPr>
      <w:r w:rsidRPr="00603FC3">
        <w:rPr>
          <w:color w:val="0D0D0D" w:themeColor="text1" w:themeTint="F2"/>
          <w:lang w:val="en-US"/>
        </w:rPr>
        <w:t>V</w:t>
      </w:r>
      <w:r w:rsidRPr="00603FC3">
        <w:rPr>
          <w:color w:val="0D0D0D" w:themeColor="text1" w:themeTint="F2"/>
        </w:rPr>
        <w:t>І</w:t>
      </w:r>
      <w:r w:rsidR="004B2F99" w:rsidRPr="00603FC3">
        <w:rPr>
          <w:color w:val="0D0D0D" w:themeColor="text1" w:themeTint="F2"/>
        </w:rPr>
        <w:t>І</w:t>
      </w:r>
      <w:r w:rsidRPr="00603FC3">
        <w:rPr>
          <w:color w:val="0D0D0D" w:themeColor="text1" w:themeTint="F2"/>
        </w:rPr>
        <w:t xml:space="preserve">. </w:t>
      </w:r>
      <w:r w:rsidR="00C41B94" w:rsidRPr="005A4A48">
        <w:rPr>
          <w:color w:val="0D0D0D" w:themeColor="text1" w:themeTint="F2"/>
        </w:rPr>
        <w:t>Загальні умови здійснення діяльності з надання</w:t>
      </w:r>
    </w:p>
    <w:p w14:paraId="264A6867" w14:textId="3319F0EE" w:rsidR="000052A8" w:rsidRDefault="00C41B94" w:rsidP="00137430">
      <w:pPr>
        <w:pStyle w:val="af4"/>
        <w:pBdr>
          <w:top w:val="nil"/>
          <w:left w:val="nil"/>
          <w:bottom w:val="nil"/>
          <w:right w:val="nil"/>
          <w:between w:val="nil"/>
        </w:pBdr>
        <w:shd w:val="clear" w:color="auto" w:fill="FFFFFF"/>
        <w:tabs>
          <w:tab w:val="left" w:pos="993"/>
        </w:tabs>
        <w:ind w:left="0"/>
        <w:contextualSpacing w:val="0"/>
        <w:jc w:val="center"/>
        <w:rPr>
          <w:color w:val="0D0D0D" w:themeColor="text1" w:themeTint="F2"/>
        </w:rPr>
      </w:pPr>
      <w:r w:rsidRPr="005A4A48">
        <w:rPr>
          <w:color w:val="0D0D0D" w:themeColor="text1" w:themeTint="F2"/>
        </w:rPr>
        <w:t>нефінансових платіжних послуг</w:t>
      </w:r>
    </w:p>
    <w:p w14:paraId="06450639" w14:textId="7CA21BF4" w:rsidR="00EB642C" w:rsidRDefault="00DD1F26" w:rsidP="00DD1F26">
      <w:pPr>
        <w:pStyle w:val="af4"/>
        <w:spacing w:line="259" w:lineRule="auto"/>
        <w:ind w:left="0"/>
        <w:contextualSpacing w:val="0"/>
        <w:jc w:val="center"/>
        <w:rPr>
          <w:color w:val="0D0D0D" w:themeColor="text1" w:themeTint="F2"/>
        </w:rPr>
      </w:pPr>
      <w:r>
        <w:rPr>
          <w:color w:val="0D0D0D" w:themeColor="text1" w:themeTint="F2"/>
        </w:rPr>
        <w:t xml:space="preserve"> </w:t>
      </w:r>
    </w:p>
    <w:p w14:paraId="61B750EE" w14:textId="77777777" w:rsidR="000052A8" w:rsidRPr="005574FF" w:rsidRDefault="000052A8"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4D35CC">
        <w:t>Юридична особа</w:t>
      </w:r>
      <w:r>
        <w:t xml:space="preserve"> </w:t>
      </w:r>
      <w:r w:rsidRPr="005574FF">
        <w:t xml:space="preserve">для здійснення авторизації діяльності на надання однієї або кількох нефінансових платіжних послуг та протягом </w:t>
      </w:r>
      <w:r w:rsidRPr="005574FF">
        <w:rPr>
          <w:shd w:val="clear" w:color="auto" w:fill="FFFFFF"/>
        </w:rPr>
        <w:t xml:space="preserve">усього </w:t>
      </w:r>
      <w:r>
        <w:t>строку перебування в Реєстрі</w:t>
      </w:r>
      <w:r w:rsidRPr="005574FF">
        <w:rPr>
          <w:shd w:val="clear" w:color="auto" w:fill="FFFFFF"/>
        </w:rPr>
        <w:t xml:space="preserve"> </w:t>
      </w:r>
      <w:r w:rsidRPr="005574FF">
        <w:t>повинна відповідати таким вимогам</w:t>
      </w:r>
      <w:r>
        <w:t>:</w:t>
      </w:r>
    </w:p>
    <w:p w14:paraId="50A8B618" w14:textId="77777777" w:rsidR="000052A8" w:rsidRPr="005574FF" w:rsidRDefault="000052A8" w:rsidP="000052A8">
      <w:pPr>
        <w:pStyle w:val="af4"/>
        <w:rPr>
          <w:color w:val="0D0D0D" w:themeColor="text1" w:themeTint="F2"/>
        </w:rPr>
      </w:pPr>
    </w:p>
    <w:p w14:paraId="3BD3AB18" w14:textId="27FC6E8B" w:rsidR="000052A8" w:rsidRDefault="000052A8" w:rsidP="00147CDB">
      <w:pPr>
        <w:pStyle w:val="af4"/>
        <w:numPr>
          <w:ilvl w:val="0"/>
          <w:numId w:val="13"/>
        </w:numPr>
        <w:tabs>
          <w:tab w:val="left" w:pos="851"/>
        </w:tabs>
        <w:ind w:left="0" w:firstLine="567"/>
        <w:contextualSpacing w:val="0"/>
      </w:pPr>
      <w:r w:rsidRPr="00380121">
        <w:t xml:space="preserve">умови та порядок надання нефінансових платіжних послуг  заявника/надавача нефінансових платіжних послуг відповідають вимогам </w:t>
      </w:r>
      <w:r w:rsidR="001945E6">
        <w:t>законодавства України</w:t>
      </w:r>
      <w:r>
        <w:t>;</w:t>
      </w:r>
    </w:p>
    <w:p w14:paraId="6A6085B4" w14:textId="77777777" w:rsidR="007200C6" w:rsidRDefault="007200C6" w:rsidP="009B5933">
      <w:pPr>
        <w:pStyle w:val="af4"/>
      </w:pPr>
    </w:p>
    <w:p w14:paraId="25F766D3" w14:textId="1D502F9F" w:rsidR="00D67BED" w:rsidRPr="009B5933" w:rsidRDefault="00BE6B18" w:rsidP="00147CDB">
      <w:pPr>
        <w:pStyle w:val="af4"/>
        <w:numPr>
          <w:ilvl w:val="0"/>
          <w:numId w:val="13"/>
        </w:numPr>
        <w:tabs>
          <w:tab w:val="left" w:pos="851"/>
        </w:tabs>
        <w:ind w:left="0" w:firstLine="567"/>
        <w:contextualSpacing w:val="0"/>
      </w:pPr>
      <w:r>
        <w:rPr>
          <w:color w:val="0D0D0D" w:themeColor="text1" w:themeTint="F2"/>
        </w:rPr>
        <w:t>мінімальний розмір статутного</w:t>
      </w:r>
      <w:r w:rsidR="007200C6" w:rsidRPr="005574FF">
        <w:rPr>
          <w:color w:val="0D0D0D" w:themeColor="text1" w:themeTint="F2"/>
        </w:rPr>
        <w:t xml:space="preserve"> капітал</w:t>
      </w:r>
      <w:r>
        <w:rPr>
          <w:color w:val="0D0D0D" w:themeColor="text1" w:themeTint="F2"/>
        </w:rPr>
        <w:t>у</w:t>
      </w:r>
      <w:r w:rsidR="007200C6" w:rsidRPr="005574FF">
        <w:rPr>
          <w:color w:val="0D0D0D" w:themeColor="text1" w:themeTint="F2"/>
        </w:rPr>
        <w:t xml:space="preserve"> </w:t>
      </w:r>
      <w:r w:rsidR="007200C6" w:rsidRPr="00057E1B">
        <w:rPr>
          <w:color w:val="0D0D0D" w:themeColor="text1" w:themeTint="F2"/>
        </w:rPr>
        <w:t>заявника</w:t>
      </w:r>
      <w:r w:rsidR="007200C6" w:rsidRPr="005574FF">
        <w:rPr>
          <w:color w:val="0D0D0D" w:themeColor="text1" w:themeTint="F2"/>
        </w:rPr>
        <w:t xml:space="preserve">/надавача нефінансових платіжних послуг, який має намір </w:t>
      </w:r>
      <w:r w:rsidR="00790425">
        <w:rPr>
          <w:color w:val="0D0D0D" w:themeColor="text1" w:themeTint="F2"/>
        </w:rPr>
        <w:t xml:space="preserve">надавати </w:t>
      </w:r>
      <w:r w:rsidR="007200C6" w:rsidRPr="005574FF">
        <w:rPr>
          <w:color w:val="0D0D0D" w:themeColor="text1" w:themeTint="F2"/>
        </w:rPr>
        <w:t>або надає</w:t>
      </w:r>
      <w:r w:rsidR="007200C6" w:rsidRPr="005574FF" w:rsidDel="00385FDF">
        <w:rPr>
          <w:color w:val="0D0D0D" w:themeColor="text1" w:themeTint="F2"/>
        </w:rPr>
        <w:t xml:space="preserve"> </w:t>
      </w:r>
      <w:r w:rsidR="007200C6" w:rsidRPr="005574FF">
        <w:rPr>
          <w:color w:val="0D0D0D" w:themeColor="text1" w:themeTint="F2"/>
        </w:rPr>
        <w:t>послуги з ініціювання платі</w:t>
      </w:r>
      <w:r w:rsidR="007200C6">
        <w:rPr>
          <w:color w:val="0D0D0D" w:themeColor="text1" w:themeTint="F2"/>
        </w:rPr>
        <w:t xml:space="preserve">жної операції, на дату подання </w:t>
      </w:r>
      <w:r w:rsidR="004C7687" w:rsidRPr="00797C26">
        <w:rPr>
          <w:color w:val="0D0D0D" w:themeColor="text1" w:themeTint="F2"/>
        </w:rPr>
        <w:t>заяв</w:t>
      </w:r>
      <w:r w:rsidR="004C7687">
        <w:rPr>
          <w:color w:val="0D0D0D" w:themeColor="text1" w:themeTint="F2"/>
        </w:rPr>
        <w:t>и</w:t>
      </w:r>
      <w:r w:rsidR="004C7687" w:rsidRPr="00797C26">
        <w:rPr>
          <w:color w:val="0D0D0D" w:themeColor="text1" w:themeTint="F2"/>
        </w:rPr>
        <w:t xml:space="preserve"> про </w:t>
      </w:r>
      <w:r w:rsidR="004C7687" w:rsidRPr="000F5179">
        <w:rPr>
          <w:color w:val="0D0D0D" w:themeColor="text1" w:themeTint="F2"/>
        </w:rPr>
        <w:t>включення</w:t>
      </w:r>
      <w:r w:rsidR="004C7687" w:rsidRPr="00797C26">
        <w:rPr>
          <w:color w:val="0D0D0D" w:themeColor="text1" w:themeTint="F2"/>
        </w:rPr>
        <w:t xml:space="preserve"> </w:t>
      </w:r>
      <w:r w:rsidR="004C7687" w:rsidRPr="000D7216">
        <w:rPr>
          <w:color w:val="0D0D0D" w:themeColor="text1" w:themeTint="F2"/>
        </w:rPr>
        <w:t>до Реєстру відомостей про надавача нефінансових платіжних послуг</w:t>
      </w:r>
      <w:r w:rsidR="004C7687">
        <w:t xml:space="preserve"> </w:t>
      </w:r>
      <w:r w:rsidR="007200C6" w:rsidRPr="005574FF">
        <w:rPr>
          <w:color w:val="0D0D0D" w:themeColor="text1" w:themeTint="F2"/>
        </w:rPr>
        <w:t xml:space="preserve">та протягом </w:t>
      </w:r>
      <w:r w:rsidR="007200C6" w:rsidRPr="005574FF">
        <w:rPr>
          <w:shd w:val="clear" w:color="auto" w:fill="FFFFFF"/>
        </w:rPr>
        <w:t xml:space="preserve">усього </w:t>
      </w:r>
      <w:r w:rsidR="007200C6">
        <w:rPr>
          <w:shd w:val="clear" w:color="auto" w:fill="FFFFFF"/>
        </w:rPr>
        <w:t>строку перебування в Реєстрі</w:t>
      </w:r>
      <w:r w:rsidR="007200C6" w:rsidRPr="005574FF">
        <w:rPr>
          <w:shd w:val="clear" w:color="auto" w:fill="FFFFFF"/>
        </w:rPr>
        <w:t xml:space="preserve"> </w:t>
      </w:r>
      <w:r w:rsidR="007200C6" w:rsidRPr="005574FF">
        <w:rPr>
          <w:color w:val="0D0D0D" w:themeColor="text1" w:themeTint="F2"/>
        </w:rPr>
        <w:t>має бути сформований та сплачений в обсязі, визначеному в частині третій статті 16 Закону про платіжні послуги</w:t>
      </w:r>
      <w:r w:rsidR="00D67BED">
        <w:rPr>
          <w:color w:val="0D0D0D" w:themeColor="text1" w:themeTint="F2"/>
        </w:rPr>
        <w:t>.</w:t>
      </w:r>
    </w:p>
    <w:p w14:paraId="7D1C8EEC" w14:textId="12DA485F" w:rsidR="007200C6" w:rsidRPr="00D67BED" w:rsidRDefault="003D1FD5" w:rsidP="009B5933">
      <w:pPr>
        <w:pStyle w:val="af4"/>
        <w:tabs>
          <w:tab w:val="left" w:pos="851"/>
        </w:tabs>
        <w:ind w:left="0" w:firstLine="567"/>
        <w:contextualSpacing w:val="0"/>
      </w:pPr>
      <w:r>
        <w:rPr>
          <w:color w:val="0D0D0D" w:themeColor="text1" w:themeTint="F2"/>
        </w:rPr>
        <w:t>Ю</w:t>
      </w:r>
      <w:r w:rsidR="00162EAD">
        <w:rPr>
          <w:color w:val="0D0D0D" w:themeColor="text1" w:themeTint="F2"/>
        </w:rPr>
        <w:t>ридична особа</w:t>
      </w:r>
      <w:r w:rsidR="00D67BED" w:rsidRPr="009B5933">
        <w:rPr>
          <w:shd w:val="clear" w:color="auto" w:fill="FFFFFF"/>
        </w:rPr>
        <w:t xml:space="preserve"> </w:t>
      </w:r>
      <w:r w:rsidR="00217480">
        <w:rPr>
          <w:shd w:val="clear" w:color="auto" w:fill="FFFFFF"/>
        </w:rPr>
        <w:t xml:space="preserve">якщо </w:t>
      </w:r>
      <w:r w:rsidR="00D67BED" w:rsidRPr="00EA400F">
        <w:rPr>
          <w:shd w:val="clear" w:color="auto" w:fill="FFFFFF"/>
        </w:rPr>
        <w:t xml:space="preserve">надає </w:t>
      </w:r>
      <w:r w:rsidR="00162EAD" w:rsidRPr="00EA400F">
        <w:rPr>
          <w:shd w:val="clear" w:color="auto" w:fill="FFFFFF"/>
        </w:rPr>
        <w:t>або</w:t>
      </w:r>
      <w:r w:rsidR="00162EAD" w:rsidRPr="00D67BED">
        <w:rPr>
          <w:shd w:val="clear" w:color="auto" w:fill="FFFFFF"/>
        </w:rPr>
        <w:t xml:space="preserve"> </w:t>
      </w:r>
      <w:r w:rsidR="00162EAD" w:rsidRPr="00B768DD">
        <w:rPr>
          <w:shd w:val="clear" w:color="auto" w:fill="FFFFFF"/>
        </w:rPr>
        <w:t>має намір надавати</w:t>
      </w:r>
      <w:r w:rsidR="00162EAD" w:rsidRPr="00D67BED">
        <w:rPr>
          <w:shd w:val="clear" w:color="auto" w:fill="FFFFFF"/>
        </w:rPr>
        <w:t xml:space="preserve"> </w:t>
      </w:r>
      <w:r w:rsidR="00D67BED" w:rsidRPr="009B5933">
        <w:rPr>
          <w:shd w:val="clear" w:color="auto" w:fill="FFFFFF"/>
        </w:rPr>
        <w:t xml:space="preserve">дві або більше платіжні послуги, до визначення мінімального розміру </w:t>
      </w:r>
      <w:r w:rsidR="00162EAD">
        <w:rPr>
          <w:shd w:val="clear" w:color="auto" w:fill="FFFFFF"/>
        </w:rPr>
        <w:t>її</w:t>
      </w:r>
      <w:r w:rsidR="00D67BED" w:rsidRPr="009B5933">
        <w:rPr>
          <w:shd w:val="clear" w:color="auto" w:fill="FFFFFF"/>
        </w:rPr>
        <w:t xml:space="preserve"> статутного капіталу застосовується показник, що є найвищим серед показників, встановлених </w:t>
      </w:r>
      <w:r w:rsidR="00D67BED">
        <w:rPr>
          <w:color w:val="0D0D0D" w:themeColor="text1" w:themeTint="F2"/>
        </w:rPr>
        <w:t>частиною третьою</w:t>
      </w:r>
      <w:r w:rsidR="00D67BED" w:rsidRPr="005574FF">
        <w:rPr>
          <w:color w:val="0D0D0D" w:themeColor="text1" w:themeTint="F2"/>
        </w:rPr>
        <w:t xml:space="preserve"> статті 16 Закону про платіжні послуги</w:t>
      </w:r>
      <w:r w:rsidR="00D67BED" w:rsidRPr="00D67BED">
        <w:rPr>
          <w:shd w:val="clear" w:color="auto" w:fill="FFFFFF"/>
        </w:rPr>
        <w:t xml:space="preserve"> </w:t>
      </w:r>
      <w:r w:rsidR="00D67BED" w:rsidRPr="009B5933">
        <w:rPr>
          <w:shd w:val="clear" w:color="auto" w:fill="FFFFFF"/>
        </w:rPr>
        <w:t xml:space="preserve">для тих видів платіжних послуг, які </w:t>
      </w:r>
      <w:r w:rsidR="00162EAD">
        <w:rPr>
          <w:color w:val="0D0D0D" w:themeColor="text1" w:themeTint="F2"/>
        </w:rPr>
        <w:t>юридична особа</w:t>
      </w:r>
      <w:r w:rsidR="001B03F3" w:rsidRPr="00317ADF">
        <w:rPr>
          <w:shd w:val="clear" w:color="auto" w:fill="FFFFFF"/>
        </w:rPr>
        <w:t xml:space="preserve"> </w:t>
      </w:r>
      <w:r w:rsidR="00162EAD" w:rsidRPr="00EA400F">
        <w:rPr>
          <w:shd w:val="clear" w:color="auto" w:fill="FFFFFF"/>
        </w:rPr>
        <w:t>надає</w:t>
      </w:r>
      <w:r w:rsidR="00162EAD" w:rsidRPr="00317ADF">
        <w:rPr>
          <w:shd w:val="clear" w:color="auto" w:fill="FFFFFF"/>
        </w:rPr>
        <w:t xml:space="preserve"> </w:t>
      </w:r>
      <w:r w:rsidR="00162EAD" w:rsidRPr="00EA400F">
        <w:rPr>
          <w:shd w:val="clear" w:color="auto" w:fill="FFFFFF"/>
        </w:rPr>
        <w:t>або</w:t>
      </w:r>
      <w:r w:rsidR="00162EAD" w:rsidRPr="00317ADF">
        <w:rPr>
          <w:shd w:val="clear" w:color="auto" w:fill="FFFFFF"/>
        </w:rPr>
        <w:t xml:space="preserve"> </w:t>
      </w:r>
      <w:r w:rsidR="001B03F3" w:rsidRPr="00317ADF">
        <w:rPr>
          <w:shd w:val="clear" w:color="auto" w:fill="FFFFFF"/>
        </w:rPr>
        <w:t>має намір надавати</w:t>
      </w:r>
      <w:r w:rsidR="007200C6" w:rsidRPr="009B5933">
        <w:t>;</w:t>
      </w:r>
    </w:p>
    <w:p w14:paraId="4257996D" w14:textId="77777777" w:rsidR="000052A8" w:rsidRPr="000F5179" w:rsidRDefault="000052A8" w:rsidP="000052A8">
      <w:pPr>
        <w:pStyle w:val="af4"/>
        <w:tabs>
          <w:tab w:val="left" w:pos="851"/>
        </w:tabs>
        <w:ind w:left="567"/>
        <w:contextualSpacing w:val="0"/>
      </w:pPr>
    </w:p>
    <w:p w14:paraId="12C4B0B0" w14:textId="7FDE4206" w:rsidR="000052A8" w:rsidRDefault="000052A8" w:rsidP="00147CDB">
      <w:pPr>
        <w:pStyle w:val="af4"/>
        <w:numPr>
          <w:ilvl w:val="0"/>
          <w:numId w:val="13"/>
        </w:numPr>
        <w:tabs>
          <w:tab w:val="left" w:pos="851"/>
        </w:tabs>
        <w:ind w:left="0" w:firstLine="567"/>
        <w:contextualSpacing w:val="0"/>
      </w:pPr>
      <w:r w:rsidRPr="00CC24BF">
        <w:t>план діяльності</w:t>
      </w:r>
      <w:r w:rsidR="00D13DB9">
        <w:t xml:space="preserve"> </w:t>
      </w:r>
      <w:r w:rsidRPr="00380121">
        <w:t xml:space="preserve">відповідає вимогам, встановленим у додатку </w:t>
      </w:r>
      <w:r w:rsidRPr="00F73DDF">
        <w:t>4</w:t>
      </w:r>
      <w:r w:rsidRPr="00380121">
        <w:t xml:space="preserve"> до цього Положення;</w:t>
      </w:r>
    </w:p>
    <w:p w14:paraId="1EBB0331" w14:textId="77777777" w:rsidR="000052A8" w:rsidRPr="005D55EC" w:rsidRDefault="000052A8" w:rsidP="000052A8">
      <w:pPr>
        <w:pStyle w:val="af4"/>
        <w:tabs>
          <w:tab w:val="left" w:pos="851"/>
        </w:tabs>
        <w:ind w:left="567"/>
        <w:contextualSpacing w:val="0"/>
      </w:pPr>
    </w:p>
    <w:p w14:paraId="07762B92" w14:textId="3B354B69" w:rsidR="000052A8" w:rsidRDefault="000052A8" w:rsidP="00147CDB">
      <w:pPr>
        <w:pStyle w:val="af4"/>
        <w:numPr>
          <w:ilvl w:val="0"/>
          <w:numId w:val="13"/>
        </w:numPr>
        <w:tabs>
          <w:tab w:val="left" w:pos="851"/>
        </w:tabs>
        <w:ind w:left="0" w:firstLine="567"/>
        <w:contextualSpacing w:val="0"/>
      </w:pPr>
      <w:r w:rsidRPr="000F5179">
        <w:t xml:space="preserve">структура власності заявника/надавача нефінансових платіжних послуг відповідає </w:t>
      </w:r>
      <w:r w:rsidRPr="005574FF">
        <w:t xml:space="preserve">вимогам </w:t>
      </w:r>
      <w:r w:rsidR="00CB1422">
        <w:rPr>
          <w:shd w:val="clear" w:color="auto" w:fill="FFFFFF"/>
        </w:rPr>
        <w:t>Положення №</w:t>
      </w:r>
      <w:r w:rsidR="00CB1422">
        <w:rPr>
          <w:shd w:val="clear" w:color="auto" w:fill="FFFFFF"/>
          <w:lang w:val="en-US"/>
        </w:rPr>
        <w:t> </w:t>
      </w:r>
      <w:r w:rsidR="00CB1422">
        <w:rPr>
          <w:shd w:val="clear" w:color="auto" w:fill="FFFFFF"/>
        </w:rPr>
        <w:t>30</w:t>
      </w:r>
      <w:r w:rsidRPr="005574FF">
        <w:t>;</w:t>
      </w:r>
    </w:p>
    <w:p w14:paraId="5B723F6D" w14:textId="77777777" w:rsidR="000052A8" w:rsidRPr="000F5179" w:rsidRDefault="000052A8" w:rsidP="000052A8">
      <w:pPr>
        <w:pStyle w:val="af4"/>
        <w:tabs>
          <w:tab w:val="left" w:pos="851"/>
        </w:tabs>
        <w:ind w:left="567"/>
        <w:contextualSpacing w:val="0"/>
      </w:pPr>
    </w:p>
    <w:p w14:paraId="48F82C10" w14:textId="0636E8ED" w:rsidR="000052A8" w:rsidRPr="0042311E" w:rsidRDefault="000052A8" w:rsidP="00147CDB">
      <w:pPr>
        <w:pStyle w:val="af4"/>
        <w:numPr>
          <w:ilvl w:val="0"/>
          <w:numId w:val="13"/>
        </w:numPr>
        <w:tabs>
          <w:tab w:val="left" w:pos="851"/>
        </w:tabs>
        <w:ind w:left="0" w:firstLine="567"/>
        <w:contextualSpacing w:val="0"/>
        <w:rPr>
          <w:bCs/>
        </w:rPr>
      </w:pPr>
      <w:r w:rsidRPr="005D55EC">
        <w:t xml:space="preserve">ділова репутація </w:t>
      </w:r>
      <w:r>
        <w:rPr>
          <w:color w:val="0D0D0D" w:themeColor="text1" w:themeTint="F2"/>
        </w:rPr>
        <w:t>заявника/</w:t>
      </w:r>
      <w:r w:rsidRPr="004A4372">
        <w:rPr>
          <w:color w:val="0D0D0D" w:themeColor="text1" w:themeTint="F2"/>
        </w:rPr>
        <w:t xml:space="preserve">надавача </w:t>
      </w:r>
      <w:r>
        <w:rPr>
          <w:color w:val="0D0D0D" w:themeColor="text1" w:themeTint="F2"/>
        </w:rPr>
        <w:t>не</w:t>
      </w:r>
      <w:r w:rsidRPr="004A4372">
        <w:rPr>
          <w:color w:val="0D0D0D" w:themeColor="text1" w:themeTint="F2"/>
        </w:rPr>
        <w:t>фінансових платіжних послуг</w:t>
      </w:r>
      <w:r>
        <w:rPr>
          <w:color w:val="0D0D0D" w:themeColor="text1" w:themeTint="F2"/>
        </w:rPr>
        <w:t>,</w:t>
      </w:r>
      <w:r w:rsidR="004C7687">
        <w:rPr>
          <w:color w:val="0D0D0D" w:themeColor="text1" w:themeTint="F2"/>
        </w:rPr>
        <w:t xml:space="preserve"> власників істотної участі/ключових учасників/</w:t>
      </w:r>
      <w:r w:rsidRPr="004A4372">
        <w:rPr>
          <w:color w:val="0D0D0D" w:themeColor="text1" w:themeTint="F2"/>
        </w:rPr>
        <w:t>керівників</w:t>
      </w:r>
      <w:r w:rsidR="008C3254">
        <w:rPr>
          <w:color w:val="0D0D0D" w:themeColor="text1" w:themeTint="F2"/>
        </w:rPr>
        <w:t>/ключової особи</w:t>
      </w:r>
      <w:r w:rsidRPr="0042311E">
        <w:t xml:space="preserve"> </w:t>
      </w:r>
      <w:r w:rsidRPr="00142AFC">
        <w:t>заявника</w:t>
      </w:r>
      <w:r w:rsidRPr="00E610CF">
        <w:t xml:space="preserve">/надавача нефінансових платіжних послуг відповідають вимогам </w:t>
      </w:r>
      <w:r w:rsidRPr="00387650">
        <w:t xml:space="preserve">Положення </w:t>
      </w:r>
      <w:r w:rsidR="00CB1422">
        <w:t>№ 199</w:t>
      </w:r>
      <w:r>
        <w:t xml:space="preserve"> та вимогам цього Положення</w:t>
      </w:r>
      <w:r w:rsidRPr="005D55EC">
        <w:t>;</w:t>
      </w:r>
    </w:p>
    <w:p w14:paraId="73BF3821" w14:textId="77777777" w:rsidR="000052A8" w:rsidRPr="00E610CF" w:rsidRDefault="000052A8" w:rsidP="000052A8">
      <w:pPr>
        <w:pStyle w:val="af4"/>
        <w:tabs>
          <w:tab w:val="left" w:pos="851"/>
        </w:tabs>
        <w:ind w:left="567"/>
        <w:contextualSpacing w:val="0"/>
        <w:rPr>
          <w:bCs/>
        </w:rPr>
      </w:pPr>
    </w:p>
    <w:p w14:paraId="204299F4" w14:textId="38601C94" w:rsidR="000052A8" w:rsidRDefault="000052A8" w:rsidP="00147CDB">
      <w:pPr>
        <w:pStyle w:val="af4"/>
        <w:numPr>
          <w:ilvl w:val="0"/>
          <w:numId w:val="13"/>
        </w:numPr>
        <w:tabs>
          <w:tab w:val="left" w:pos="851"/>
        </w:tabs>
        <w:ind w:left="0" w:firstLine="567"/>
        <w:contextualSpacing w:val="0"/>
      </w:pPr>
      <w:r w:rsidRPr="005D55EC">
        <w:t>власний/власні вебсайт/вебсайти (</w:t>
      </w:r>
      <w:r w:rsidRPr="0042311E">
        <w:t>власну/власні вебсторінка/ вебсторінки</w:t>
      </w:r>
      <w:r w:rsidRPr="00D22C53">
        <w:t>) надавача нефінансових платіжних послуг, інформація/документи, розміщені на власному/вл</w:t>
      </w:r>
      <w:r w:rsidR="00803F08">
        <w:t>асних вебсайті/вебсайтах (власній/власних вебсторінці/вебсторінках</w:t>
      </w:r>
      <w:r w:rsidRPr="00D22C53">
        <w:t>), відповідають вимогам законодавства України</w:t>
      </w:r>
      <w:r w:rsidR="00C61BE0">
        <w:t xml:space="preserve"> у сфері </w:t>
      </w:r>
      <w:r w:rsidR="00C61BE0">
        <w:lastRenderedPageBreak/>
        <w:t>розкриття інформації надавачами платіжних послуг,</w:t>
      </w:r>
      <w:r w:rsidRPr="005D55EC">
        <w:t xml:space="preserve"> а також інформація/документи,</w:t>
      </w:r>
      <w:r w:rsidRPr="0042311E">
        <w:t xml:space="preserve"> розміщені в </w:t>
      </w:r>
      <w:r w:rsidR="00097A62" w:rsidRPr="0041374C">
        <w:rPr>
          <w:color w:val="0D0D0D" w:themeColor="text1" w:themeTint="F2"/>
        </w:rPr>
        <w:t>програмних застосунках (мобільних додатках, платіжних застосунках)</w:t>
      </w:r>
      <w:r w:rsidRPr="00D22C53">
        <w:t xml:space="preserve">, відповідають вимогам </w:t>
      </w:r>
      <w:r w:rsidR="006A37D0">
        <w:t>законодавства України</w:t>
      </w:r>
      <w:r w:rsidRPr="00D22C53">
        <w:t>;</w:t>
      </w:r>
    </w:p>
    <w:p w14:paraId="403A7639" w14:textId="77777777" w:rsidR="002D0911" w:rsidRPr="00D77ED1" w:rsidRDefault="002D0911" w:rsidP="009B5933">
      <w:pPr>
        <w:pStyle w:val="af4"/>
        <w:tabs>
          <w:tab w:val="left" w:pos="851"/>
        </w:tabs>
        <w:ind w:left="567"/>
        <w:contextualSpacing w:val="0"/>
      </w:pPr>
    </w:p>
    <w:p w14:paraId="59CA8C1E" w14:textId="1A96C35F" w:rsidR="003671B7" w:rsidRPr="00542766" w:rsidRDefault="003068DB" w:rsidP="00147CDB">
      <w:pPr>
        <w:pStyle w:val="af4"/>
        <w:numPr>
          <w:ilvl w:val="0"/>
          <w:numId w:val="13"/>
        </w:numPr>
        <w:tabs>
          <w:tab w:val="left" w:pos="851"/>
        </w:tabs>
        <w:ind w:left="0" w:firstLine="567"/>
        <w:contextualSpacing w:val="0"/>
      </w:pPr>
      <w:r w:rsidRPr="00542766">
        <w:t>о</w:t>
      </w:r>
      <w:r>
        <w:t>блікова</w:t>
      </w:r>
      <w:r w:rsidRPr="00542766">
        <w:t xml:space="preserve"> </w:t>
      </w:r>
      <w:r w:rsidR="009571FE">
        <w:t>система</w:t>
      </w:r>
      <w:r w:rsidR="00C32825" w:rsidRPr="00542766">
        <w:t xml:space="preserve"> </w:t>
      </w:r>
      <w:r w:rsidR="003671B7" w:rsidRPr="00542766">
        <w:t>надавача нефінансових платіжних послуг повинн</w:t>
      </w:r>
      <w:r w:rsidR="009571FE">
        <w:t>а</w:t>
      </w:r>
      <w:r w:rsidR="00361E50">
        <w:t xml:space="preserve"> забезпечува</w:t>
      </w:r>
      <w:r w:rsidR="003671B7" w:rsidRPr="00542766">
        <w:t xml:space="preserve">ти: </w:t>
      </w:r>
    </w:p>
    <w:p w14:paraId="2E4A16A0" w14:textId="27455A0A" w:rsidR="003671B7" w:rsidRDefault="003671B7" w:rsidP="00852324">
      <w:pPr>
        <w:pStyle w:val="afc"/>
        <w:ind w:firstLine="567"/>
        <w:rPr>
          <w:sz w:val="28"/>
          <w:szCs w:val="28"/>
        </w:rPr>
      </w:pPr>
      <w:r w:rsidRPr="009B5933">
        <w:rPr>
          <w:sz w:val="28"/>
          <w:szCs w:val="28"/>
        </w:rPr>
        <w:t>хронологічне та систематичне відображення всіх операцій надавача нефінансових платіжних послуг в розрізі контрагентів за видами операцій;</w:t>
      </w:r>
    </w:p>
    <w:p w14:paraId="6B52B6D6" w14:textId="538A193E" w:rsidR="003671B7" w:rsidRPr="00527B84" w:rsidRDefault="003671B7" w:rsidP="00852324">
      <w:pPr>
        <w:pStyle w:val="afc"/>
        <w:ind w:firstLine="567"/>
        <w:rPr>
          <w:sz w:val="28"/>
          <w:szCs w:val="28"/>
        </w:rPr>
      </w:pPr>
      <w:r w:rsidRPr="009B5933">
        <w:rPr>
          <w:sz w:val="28"/>
          <w:szCs w:val="28"/>
        </w:rPr>
        <w:t xml:space="preserve">накопичення та систематизацію даних обліку в розрізі показників, </w:t>
      </w:r>
      <w:r w:rsidRPr="00527B84">
        <w:rPr>
          <w:sz w:val="28"/>
          <w:szCs w:val="28"/>
        </w:rPr>
        <w:t>необхідних для управління, а також складання звітності.</w:t>
      </w:r>
    </w:p>
    <w:p w14:paraId="341AAA51" w14:textId="40BC6EC9" w:rsidR="00852324" w:rsidRDefault="003671B7" w:rsidP="00852324">
      <w:pPr>
        <w:pStyle w:val="af4"/>
        <w:tabs>
          <w:tab w:val="left" w:pos="851"/>
        </w:tabs>
        <w:ind w:left="0" w:firstLine="567"/>
        <w:contextualSpacing w:val="0"/>
      </w:pPr>
      <w:r w:rsidRPr="00C3516C">
        <w:t>Обліков</w:t>
      </w:r>
      <w:r w:rsidR="00BB2A84">
        <w:t>а</w:t>
      </w:r>
      <w:r w:rsidRPr="00C3516C">
        <w:t xml:space="preserve"> систем</w:t>
      </w:r>
      <w:r w:rsidR="009571FE">
        <w:t>а</w:t>
      </w:r>
      <w:r w:rsidRPr="00C3516C">
        <w:t xml:space="preserve"> надавача нефінансових платіжних послуг ма</w:t>
      </w:r>
      <w:r w:rsidR="009571FE">
        <w:t>є</w:t>
      </w:r>
      <w:r w:rsidRPr="00C3516C">
        <w:t xml:space="preserve"> забезпечувати неможливість коригування (зміни) інформації щодо операцій надавача нефінансових платіжних послуг, які впливають на показники звітності, що подається до Національного банку / була подана до Національного банку за попередні звітні періоди</w:t>
      </w:r>
      <w:r w:rsidR="00852324" w:rsidRPr="00527B84">
        <w:t>;</w:t>
      </w:r>
    </w:p>
    <w:p w14:paraId="628BDC00" w14:textId="77777777" w:rsidR="00852324" w:rsidRDefault="00852324" w:rsidP="00852324">
      <w:pPr>
        <w:pStyle w:val="af4"/>
        <w:tabs>
          <w:tab w:val="left" w:pos="851"/>
        </w:tabs>
        <w:ind w:left="0" w:firstLine="567"/>
        <w:contextualSpacing w:val="0"/>
      </w:pPr>
    </w:p>
    <w:p w14:paraId="1157D2D9" w14:textId="01F567AD" w:rsidR="00852324" w:rsidRPr="000B7331" w:rsidRDefault="00852324" w:rsidP="00147CDB">
      <w:pPr>
        <w:pStyle w:val="af4"/>
        <w:numPr>
          <w:ilvl w:val="0"/>
          <w:numId w:val="13"/>
        </w:numPr>
        <w:tabs>
          <w:tab w:val="left" w:pos="993"/>
        </w:tabs>
        <w:ind w:left="0" w:firstLine="567"/>
        <w:contextualSpacing w:val="0"/>
      </w:pPr>
      <w:r>
        <w:rPr>
          <w:color w:val="000000" w:themeColor="text1"/>
        </w:rPr>
        <w:t>н</w:t>
      </w:r>
      <w:r w:rsidRPr="00DD28BC">
        <w:rPr>
          <w:color w:val="0D0D0D" w:themeColor="text1" w:themeTint="F2"/>
        </w:rPr>
        <w:t>адавач нефінансових платіжних послуг</w:t>
      </w:r>
      <w:r w:rsidRPr="009B5933">
        <w:rPr>
          <w:color w:val="0D0D0D" w:themeColor="text1" w:themeTint="F2"/>
        </w:rPr>
        <w:t xml:space="preserve"> (крім банків)</w:t>
      </w:r>
      <w:r w:rsidRPr="00DD28BC">
        <w:rPr>
          <w:color w:val="0D0D0D" w:themeColor="text1" w:themeTint="F2"/>
        </w:rPr>
        <w:t xml:space="preserve"> </w:t>
      </w:r>
      <w:r w:rsidR="00F74433" w:rsidRPr="00D07DCA">
        <w:rPr>
          <w:bCs/>
          <w:color w:val="0D0D0D" w:themeColor="text1" w:themeTint="F2"/>
        </w:rPr>
        <w:t>має</w:t>
      </w:r>
      <w:r w:rsidRPr="00DD28BC">
        <w:rPr>
          <w:bCs/>
          <w:color w:val="0D0D0D" w:themeColor="text1" w:themeTint="F2"/>
        </w:rPr>
        <w:t xml:space="preserve"> чинний </w:t>
      </w:r>
      <w:r w:rsidRPr="00DB7324">
        <w:t>договір страхування</w:t>
      </w:r>
      <w:r w:rsidRPr="00C32825">
        <w:rPr>
          <w:shd w:val="clear" w:color="auto" w:fill="FFFFFF"/>
        </w:rPr>
        <w:t xml:space="preserve"> відповідальності</w:t>
      </w:r>
      <w:r w:rsidR="009A5690" w:rsidRPr="00C32825">
        <w:rPr>
          <w:shd w:val="clear" w:color="auto" w:fill="FFFFFF"/>
        </w:rPr>
        <w:t xml:space="preserve"> </w:t>
      </w:r>
      <w:r w:rsidR="009A5690" w:rsidRPr="00DB7324">
        <w:t>надавача нефінансових платіжних послуг</w:t>
      </w:r>
      <w:r w:rsidRPr="00C32825">
        <w:rPr>
          <w:shd w:val="clear" w:color="auto" w:fill="FFFFFF"/>
        </w:rPr>
        <w:t>;</w:t>
      </w:r>
    </w:p>
    <w:p w14:paraId="05FA26FA" w14:textId="77777777" w:rsidR="00852324" w:rsidRPr="000B7331" w:rsidRDefault="00852324" w:rsidP="000B7331">
      <w:pPr>
        <w:pStyle w:val="af4"/>
        <w:tabs>
          <w:tab w:val="left" w:pos="993"/>
        </w:tabs>
        <w:ind w:left="567"/>
        <w:contextualSpacing w:val="0"/>
      </w:pPr>
    </w:p>
    <w:p w14:paraId="03B60E31" w14:textId="3C5BCAD0" w:rsidR="00C61BE0" w:rsidRPr="004B7562" w:rsidRDefault="00852324" w:rsidP="00147CDB">
      <w:pPr>
        <w:pStyle w:val="af4"/>
        <w:numPr>
          <w:ilvl w:val="0"/>
          <w:numId w:val="13"/>
        </w:numPr>
        <w:tabs>
          <w:tab w:val="left" w:pos="993"/>
        </w:tabs>
        <w:ind w:left="0" w:firstLine="567"/>
        <w:contextualSpacing w:val="0"/>
      </w:pPr>
      <w:r w:rsidRPr="004B7562">
        <w:rPr>
          <w:color w:val="000000" w:themeColor="text1"/>
        </w:rPr>
        <w:t>н</w:t>
      </w:r>
      <w:r w:rsidRPr="004B7562">
        <w:rPr>
          <w:color w:val="0D0D0D" w:themeColor="text1" w:themeTint="F2"/>
        </w:rPr>
        <w:t xml:space="preserve">адавач нефінансових платіжних послуг </w:t>
      </w:r>
      <w:r w:rsidR="00F74433" w:rsidRPr="004B7562">
        <w:rPr>
          <w:bCs/>
          <w:color w:val="0D0D0D" w:themeColor="text1" w:themeTint="F2"/>
        </w:rPr>
        <w:t>має</w:t>
      </w:r>
      <w:r w:rsidRPr="004B7562">
        <w:rPr>
          <w:bCs/>
          <w:color w:val="0D0D0D" w:themeColor="text1" w:themeTint="F2"/>
        </w:rPr>
        <w:t xml:space="preserve"> чинний </w:t>
      </w:r>
      <w:r w:rsidRPr="004B7562">
        <w:t>кваліфікований сертифікат електронної печатки та/або кваліфікований сертифікат автентифікації вебсайту</w:t>
      </w:r>
      <w:r w:rsidR="00803F08" w:rsidRPr="004B7562">
        <w:rPr>
          <w:shd w:val="clear" w:color="auto" w:fill="FFFFFF"/>
        </w:rPr>
        <w:t>;</w:t>
      </w:r>
    </w:p>
    <w:p w14:paraId="60CB8F17" w14:textId="77777777" w:rsidR="00F8274F" w:rsidRPr="00DB7324" w:rsidRDefault="00F8274F" w:rsidP="00F8274F">
      <w:pPr>
        <w:pStyle w:val="af4"/>
      </w:pPr>
    </w:p>
    <w:p w14:paraId="09F6122A" w14:textId="3F8728A4" w:rsidR="00F8274F" w:rsidRPr="00DB7324" w:rsidRDefault="005E58EC" w:rsidP="00147CDB">
      <w:pPr>
        <w:pStyle w:val="af4"/>
        <w:numPr>
          <w:ilvl w:val="0"/>
          <w:numId w:val="13"/>
        </w:numPr>
        <w:tabs>
          <w:tab w:val="left" w:pos="993"/>
        </w:tabs>
        <w:ind w:left="0" w:firstLine="567"/>
        <w:contextualSpacing w:val="0"/>
      </w:pPr>
      <w:r>
        <w:t>розробник/власник</w:t>
      </w:r>
      <w:r w:rsidR="00F8274F" w:rsidRPr="00DB7324">
        <w:t xml:space="preserve"> програмного забезпечення </w:t>
      </w:r>
      <w:r w:rsidR="00213543" w:rsidRPr="00DB7324">
        <w:t xml:space="preserve">надавача нефінансових платіжних послуг </w:t>
      </w:r>
      <w:r w:rsidR="00F8274F" w:rsidRPr="00DB7324">
        <w:t>не є резидент</w:t>
      </w:r>
      <w:r>
        <w:t>ом</w:t>
      </w:r>
      <w:r w:rsidR="00F8274F" w:rsidRPr="00DB7324">
        <w:t xml:space="preserve"> держави, що </w:t>
      </w:r>
      <w:r w:rsidR="002B1B8E" w:rsidRPr="00DB7324">
        <w:t>здійснювала/</w:t>
      </w:r>
      <w:r w:rsidR="00831021" w:rsidRPr="00DB7324">
        <w:t xml:space="preserve">здійснює </w:t>
      </w:r>
      <w:r w:rsidR="00F8274F" w:rsidRPr="00DB7324">
        <w:t>збройну агресію проти України у значенні, наведеному в статті 1 Закону України “Про оборону України” та/або щодо яких застосовані санкції іноземними державами (крім держави, що здійснює збройну агресію проти України), міждержавними об’єднаннями, міжнародним</w:t>
      </w:r>
      <w:r w:rsidR="001008BA" w:rsidRPr="00DB7324">
        <w:t>и організаціями та/або Україною;</w:t>
      </w:r>
    </w:p>
    <w:p w14:paraId="6AD04EC1" w14:textId="77777777" w:rsidR="001008BA" w:rsidRPr="00DB7324" w:rsidRDefault="001008BA" w:rsidP="001008BA">
      <w:pPr>
        <w:pStyle w:val="af4"/>
      </w:pPr>
    </w:p>
    <w:p w14:paraId="10253848" w14:textId="243DDC26" w:rsidR="001008BA" w:rsidRPr="00361E50" w:rsidRDefault="001008BA" w:rsidP="00147CDB">
      <w:pPr>
        <w:pStyle w:val="af4"/>
        <w:numPr>
          <w:ilvl w:val="0"/>
          <w:numId w:val="13"/>
        </w:numPr>
        <w:tabs>
          <w:tab w:val="left" w:pos="993"/>
        </w:tabs>
        <w:ind w:left="0" w:firstLine="567"/>
        <w:contextualSpacing w:val="0"/>
      </w:pPr>
      <w:r w:rsidRPr="00DB7324">
        <w:t xml:space="preserve">внутрішні </w:t>
      </w:r>
      <w:r w:rsidR="00CE48EB" w:rsidRPr="00DB7324">
        <w:t xml:space="preserve">документи </w:t>
      </w:r>
      <w:r w:rsidRPr="00DB7324">
        <w:t xml:space="preserve">надавача нефінансових платіжних послуг з питань системи </w:t>
      </w:r>
      <w:r w:rsidR="009A7B21" w:rsidRPr="00DB7324">
        <w:t xml:space="preserve">управління операційними ризиками, </w:t>
      </w:r>
      <w:r w:rsidR="009A7B21" w:rsidRPr="00DB7324">
        <w:rPr>
          <w:rFonts w:eastAsiaTheme="minorEastAsia"/>
        </w:rPr>
        <w:t xml:space="preserve">кіберризиками та ризиками </w:t>
      </w:r>
      <w:r w:rsidR="009A7B21" w:rsidRPr="00361E50">
        <w:rPr>
          <w:rFonts w:eastAsiaTheme="minorEastAsia"/>
        </w:rPr>
        <w:t>безпеки</w:t>
      </w:r>
      <w:r w:rsidR="009A7B21" w:rsidRPr="00361E50">
        <w:t xml:space="preserve"> </w:t>
      </w:r>
      <w:r w:rsidRPr="00361E50">
        <w:t>відповідають вимогам</w:t>
      </w:r>
      <w:r w:rsidR="009A7B21" w:rsidRPr="00361E50">
        <w:t xml:space="preserve"> </w:t>
      </w:r>
      <w:r w:rsidR="009F6973">
        <w:t>з</w:t>
      </w:r>
      <w:r w:rsidR="009F6973" w:rsidRPr="009F6973">
        <w:t xml:space="preserve">аконодавства </w:t>
      </w:r>
      <w:r w:rsidR="009F6973">
        <w:t>У</w:t>
      </w:r>
      <w:r w:rsidR="009F6973" w:rsidRPr="009F6973">
        <w:t>країни</w:t>
      </w:r>
      <w:r w:rsidR="009F6973">
        <w:t>.</w:t>
      </w:r>
    </w:p>
    <w:p w14:paraId="3E5388DD" w14:textId="77777777" w:rsidR="0025058E" w:rsidRPr="00361E50" w:rsidRDefault="0025058E" w:rsidP="0025058E">
      <w:pPr>
        <w:pStyle w:val="af4"/>
      </w:pPr>
    </w:p>
    <w:p w14:paraId="61A21C9D" w14:textId="7E259EBF" w:rsidR="0025058E" w:rsidRPr="0029433F" w:rsidRDefault="0029433F" w:rsidP="00DB7324">
      <w:pPr>
        <w:pStyle w:val="af4"/>
        <w:numPr>
          <w:ilvl w:val="0"/>
          <w:numId w:val="1"/>
        </w:numPr>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r w:rsidRPr="0029433F">
        <w:rPr>
          <w:color w:val="0D0D0D" w:themeColor="text1" w:themeTint="F2"/>
        </w:rPr>
        <w:t>Вимоги підпунктів 2-5</w:t>
      </w:r>
      <w:r w:rsidR="0025058E" w:rsidRPr="0029433F">
        <w:rPr>
          <w:color w:val="0D0D0D" w:themeColor="text1" w:themeTint="F2"/>
        </w:rPr>
        <w:t>, 9</w:t>
      </w:r>
      <w:r w:rsidRPr="0029433F">
        <w:rPr>
          <w:color w:val="0D0D0D" w:themeColor="text1" w:themeTint="F2"/>
        </w:rPr>
        <w:t>, 11</w:t>
      </w:r>
      <w:r w:rsidR="0025058E" w:rsidRPr="0029433F">
        <w:rPr>
          <w:color w:val="0D0D0D" w:themeColor="text1" w:themeTint="F2"/>
        </w:rPr>
        <w:t xml:space="preserve"> пункту 6</w:t>
      </w:r>
      <w:r w:rsidR="00361E50" w:rsidRPr="0029433F">
        <w:rPr>
          <w:color w:val="0D0D0D" w:themeColor="text1" w:themeTint="F2"/>
        </w:rPr>
        <w:t>3</w:t>
      </w:r>
      <w:r w:rsidR="0025058E" w:rsidRPr="0029433F">
        <w:rPr>
          <w:color w:val="0D0D0D" w:themeColor="text1" w:themeTint="F2"/>
          <w:lang w:val="ru-RU"/>
        </w:rPr>
        <w:t xml:space="preserve"> </w:t>
      </w:r>
      <w:r w:rsidR="0025058E" w:rsidRPr="0029433F">
        <w:rPr>
          <w:color w:val="0D0D0D" w:themeColor="text1" w:themeTint="F2"/>
        </w:rPr>
        <w:t>розділу</w:t>
      </w:r>
      <w:r w:rsidR="0025058E" w:rsidRPr="0029433F">
        <w:rPr>
          <w:b/>
          <w:color w:val="0D0D0D" w:themeColor="text1" w:themeTint="F2"/>
          <w:lang w:val="ru-RU"/>
        </w:rPr>
        <w:t xml:space="preserve"> </w:t>
      </w:r>
      <w:r w:rsidR="0025058E" w:rsidRPr="0029433F">
        <w:rPr>
          <w:color w:val="0D0D0D" w:themeColor="text1" w:themeTint="F2"/>
          <w:lang w:val="en-US"/>
        </w:rPr>
        <w:t>VI</w:t>
      </w:r>
      <w:r w:rsidR="0025058E" w:rsidRPr="0029433F">
        <w:rPr>
          <w:color w:val="0D0D0D" w:themeColor="text1" w:themeTint="F2"/>
        </w:rPr>
        <w:t>І цього Положення не поширюються на банки.</w:t>
      </w:r>
    </w:p>
    <w:p w14:paraId="7AD58E3F" w14:textId="77777777" w:rsidR="0025058E" w:rsidRDefault="0025058E" w:rsidP="00361E50">
      <w:pPr>
        <w:pStyle w:val="af4"/>
        <w:pBdr>
          <w:top w:val="nil"/>
          <w:left w:val="nil"/>
          <w:bottom w:val="nil"/>
          <w:right w:val="nil"/>
          <w:between w:val="nil"/>
        </w:pBdr>
        <w:shd w:val="clear" w:color="auto" w:fill="FFFFFF"/>
        <w:tabs>
          <w:tab w:val="left" w:pos="0"/>
          <w:tab w:val="left" w:pos="993"/>
        </w:tabs>
        <w:ind w:left="567"/>
        <w:contextualSpacing w:val="0"/>
        <w:rPr>
          <w:color w:val="0D0D0D" w:themeColor="text1" w:themeTint="F2"/>
        </w:rPr>
      </w:pPr>
    </w:p>
    <w:p w14:paraId="26BFD1C8" w14:textId="2B972CE5" w:rsidR="000052A8" w:rsidRPr="005574FF" w:rsidRDefault="000052A8" w:rsidP="00DB7324">
      <w:pPr>
        <w:pStyle w:val="af4"/>
        <w:numPr>
          <w:ilvl w:val="0"/>
          <w:numId w:val="1"/>
        </w:numPr>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r w:rsidRPr="005574FF">
        <w:rPr>
          <w:color w:val="0D0D0D" w:themeColor="text1" w:themeTint="F2"/>
        </w:rPr>
        <w:t>Установчі документи заявника/надавача нефінансових платіжних послуг, повинні містити перелік видів нефінансових платіжних послуг, які надаватиме/надає цей заявник/надавач нефінансових платіжних послуг.</w:t>
      </w:r>
    </w:p>
    <w:p w14:paraId="5AF913F3" w14:textId="77777777" w:rsidR="006E0F6A" w:rsidRDefault="006E0F6A" w:rsidP="00DC6EF5">
      <w:pPr>
        <w:pStyle w:val="af4"/>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p>
    <w:p w14:paraId="137A18EF" w14:textId="2B4FA4DC" w:rsidR="00D175C0" w:rsidRPr="005C1E3D" w:rsidRDefault="00D175C0" w:rsidP="00DB7324">
      <w:pPr>
        <w:pStyle w:val="af4"/>
        <w:numPr>
          <w:ilvl w:val="0"/>
          <w:numId w:val="1"/>
        </w:numPr>
        <w:pBdr>
          <w:top w:val="nil"/>
          <w:left w:val="nil"/>
          <w:bottom w:val="nil"/>
          <w:right w:val="nil"/>
          <w:between w:val="nil"/>
        </w:pBdr>
        <w:shd w:val="clear" w:color="auto" w:fill="FFFFFF"/>
        <w:tabs>
          <w:tab w:val="left" w:pos="0"/>
          <w:tab w:val="left" w:pos="993"/>
        </w:tabs>
        <w:ind w:left="0" w:firstLine="567"/>
        <w:contextualSpacing w:val="0"/>
        <w:rPr>
          <w:color w:val="0D0D0D" w:themeColor="text1" w:themeTint="F2"/>
        </w:rPr>
      </w:pPr>
      <w:r>
        <w:rPr>
          <w:color w:val="0D0D0D" w:themeColor="text1" w:themeTint="F2"/>
        </w:rPr>
        <w:lastRenderedPageBreak/>
        <w:t>Надавач</w:t>
      </w:r>
      <w:r w:rsidRPr="00BF5AC8">
        <w:rPr>
          <w:color w:val="0D0D0D" w:themeColor="text1" w:themeTint="F2"/>
        </w:rPr>
        <w:t xml:space="preserve"> </w:t>
      </w:r>
      <w:r>
        <w:rPr>
          <w:color w:val="0D0D0D" w:themeColor="text1" w:themeTint="F2"/>
        </w:rPr>
        <w:t>не</w:t>
      </w:r>
      <w:r w:rsidRPr="00BF5AC8">
        <w:rPr>
          <w:color w:val="0D0D0D" w:themeColor="text1" w:themeTint="F2"/>
        </w:rPr>
        <w:t xml:space="preserve">фінансових платіжних послуг </w:t>
      </w:r>
      <w:r>
        <w:rPr>
          <w:color w:val="0D0D0D" w:themeColor="text1" w:themeTint="F2"/>
        </w:rPr>
        <w:t>зобов’язаний</w:t>
      </w:r>
      <w:r w:rsidRPr="00BF5AC8">
        <w:rPr>
          <w:color w:val="0D0D0D" w:themeColor="text1" w:themeTint="F2"/>
        </w:rPr>
        <w:t xml:space="preserve"> протягом трьох місяців із дня </w:t>
      </w:r>
      <w:r w:rsidR="008C0911">
        <w:rPr>
          <w:color w:val="0D0D0D" w:themeColor="text1" w:themeTint="F2"/>
        </w:rPr>
        <w:t>здійснення авторизації</w:t>
      </w:r>
      <w:r w:rsidRPr="00BF5AC8">
        <w:rPr>
          <w:color w:val="0D0D0D" w:themeColor="text1" w:themeTint="F2"/>
        </w:rPr>
        <w:t xml:space="preserve"> діяльності, але до дня надання першої </w:t>
      </w:r>
      <w:r>
        <w:rPr>
          <w:color w:val="0D0D0D" w:themeColor="text1" w:themeTint="F2"/>
        </w:rPr>
        <w:t>не</w:t>
      </w:r>
      <w:r w:rsidRPr="00BF5AC8">
        <w:rPr>
          <w:color w:val="0D0D0D" w:themeColor="text1" w:themeTint="F2"/>
        </w:rPr>
        <w:t xml:space="preserve">фінансової платіжної послуги, розробити та затвердити </w:t>
      </w:r>
      <w:r w:rsidRPr="00442245">
        <w:rPr>
          <w:color w:val="0D0D0D" w:themeColor="text1" w:themeTint="F2"/>
        </w:rPr>
        <w:t xml:space="preserve">такі </w:t>
      </w:r>
      <w:r w:rsidR="00A779B9" w:rsidRPr="005C1E3D">
        <w:rPr>
          <w:color w:val="0D0D0D" w:themeColor="text1" w:themeTint="F2"/>
        </w:rPr>
        <w:t xml:space="preserve">внутрішні </w:t>
      </w:r>
      <w:r w:rsidRPr="005C1E3D">
        <w:rPr>
          <w:color w:val="0D0D0D" w:themeColor="text1" w:themeTint="F2"/>
        </w:rPr>
        <w:t>документи:</w:t>
      </w:r>
    </w:p>
    <w:p w14:paraId="0E5CD53D" w14:textId="77777777" w:rsidR="0084387D" w:rsidRDefault="0084387D" w:rsidP="0084387D">
      <w:pPr>
        <w:pStyle w:val="af4"/>
        <w:pBdr>
          <w:top w:val="nil"/>
          <w:left w:val="nil"/>
          <w:bottom w:val="nil"/>
          <w:right w:val="nil"/>
          <w:between w:val="nil"/>
        </w:pBdr>
        <w:shd w:val="clear" w:color="auto" w:fill="FFFFFF"/>
        <w:tabs>
          <w:tab w:val="left" w:pos="993"/>
        </w:tabs>
        <w:ind w:left="568"/>
        <w:contextualSpacing w:val="0"/>
        <w:rPr>
          <w:color w:val="0D0D0D" w:themeColor="text1" w:themeTint="F2"/>
        </w:rPr>
      </w:pPr>
    </w:p>
    <w:p w14:paraId="2F87737E" w14:textId="599EFDFA" w:rsidR="00D175C0" w:rsidRDefault="00D175C0" w:rsidP="00147CDB">
      <w:pPr>
        <w:pStyle w:val="af4"/>
        <w:numPr>
          <w:ilvl w:val="0"/>
          <w:numId w:val="14"/>
        </w:numPr>
        <w:pBdr>
          <w:top w:val="nil"/>
          <w:left w:val="nil"/>
          <w:bottom w:val="nil"/>
          <w:right w:val="nil"/>
          <w:between w:val="nil"/>
        </w:pBdr>
        <w:tabs>
          <w:tab w:val="left" w:pos="851"/>
          <w:tab w:val="left" w:pos="993"/>
          <w:tab w:val="left" w:pos="1134"/>
        </w:tabs>
        <w:ind w:left="0" w:firstLine="567"/>
        <w:contextualSpacing w:val="0"/>
        <w:rPr>
          <w:color w:val="0D0D0D" w:themeColor="text1" w:themeTint="F2"/>
        </w:rPr>
      </w:pPr>
      <w:r w:rsidRPr="00BF5AC8">
        <w:rPr>
          <w:color w:val="0D0D0D" w:themeColor="text1" w:themeTint="F2"/>
        </w:rPr>
        <w:t xml:space="preserve">порядок надання </w:t>
      </w:r>
      <w:r>
        <w:rPr>
          <w:color w:val="0D0D0D" w:themeColor="text1" w:themeTint="F2"/>
        </w:rPr>
        <w:t>не</w:t>
      </w:r>
      <w:r w:rsidRPr="00BF5AC8">
        <w:rPr>
          <w:color w:val="0D0D0D" w:themeColor="text1" w:themeTint="F2"/>
        </w:rPr>
        <w:t>фінансових платіжних послуг</w:t>
      </w:r>
      <w:r w:rsidR="00197A6A">
        <w:rPr>
          <w:color w:val="0D0D0D" w:themeColor="text1" w:themeTint="F2"/>
        </w:rPr>
        <w:t>, які</w:t>
      </w:r>
      <w:r w:rsidRPr="00BF5AC8">
        <w:rPr>
          <w:color w:val="0D0D0D" w:themeColor="text1" w:themeTint="F2"/>
        </w:rPr>
        <w:t xml:space="preserve"> </w:t>
      </w:r>
      <w:r w:rsidRPr="000D7216">
        <w:rPr>
          <w:color w:val="0D0D0D" w:themeColor="text1" w:themeTint="F2"/>
        </w:rPr>
        <w:t xml:space="preserve">повинні містити положення, визначені в пункті </w:t>
      </w:r>
      <w:r w:rsidR="002C4C3A" w:rsidRPr="005C1E3D">
        <w:rPr>
          <w:color w:val="0D0D0D" w:themeColor="text1" w:themeTint="F2"/>
        </w:rPr>
        <w:t>6</w:t>
      </w:r>
      <w:r w:rsidR="001B0988" w:rsidRPr="005C1E3D">
        <w:rPr>
          <w:color w:val="0D0D0D" w:themeColor="text1" w:themeTint="F2"/>
        </w:rPr>
        <w:t>7</w:t>
      </w:r>
      <w:r w:rsidR="008070F0" w:rsidRPr="00FD18FB">
        <w:rPr>
          <w:color w:val="0D0D0D" w:themeColor="text1" w:themeTint="F2"/>
        </w:rPr>
        <w:t xml:space="preserve"> </w:t>
      </w:r>
      <w:r w:rsidRPr="00FD18FB">
        <w:rPr>
          <w:color w:val="0D0D0D" w:themeColor="text1" w:themeTint="F2"/>
        </w:rPr>
        <w:t xml:space="preserve">розділу </w:t>
      </w:r>
      <w:r w:rsidRPr="00FD18FB">
        <w:rPr>
          <w:color w:val="0D0D0D" w:themeColor="text1" w:themeTint="F2"/>
          <w:lang w:val="en-US"/>
        </w:rPr>
        <w:t>V</w:t>
      </w:r>
      <w:r w:rsidR="003616E6" w:rsidRPr="00FD18FB">
        <w:rPr>
          <w:color w:val="0D0D0D" w:themeColor="text1" w:themeTint="F2"/>
        </w:rPr>
        <w:t>ІІ</w:t>
      </w:r>
      <w:r w:rsidRPr="000D7216">
        <w:rPr>
          <w:color w:val="0D0D0D" w:themeColor="text1" w:themeTint="F2"/>
        </w:rPr>
        <w:t xml:space="preserve"> цього Положення,</w:t>
      </w:r>
      <w:r w:rsidRPr="00BF5AC8">
        <w:rPr>
          <w:color w:val="0D0D0D" w:themeColor="text1" w:themeTint="F2"/>
        </w:rPr>
        <w:t xml:space="preserve"> та</w:t>
      </w:r>
      <w:r w:rsidR="0084387D">
        <w:rPr>
          <w:color w:val="0D0D0D" w:themeColor="text1" w:themeTint="F2"/>
        </w:rPr>
        <w:t xml:space="preserve"> </w:t>
      </w:r>
      <w:r w:rsidRPr="00BF5AC8">
        <w:rPr>
          <w:color w:val="0D0D0D" w:themeColor="text1" w:themeTint="F2"/>
        </w:rPr>
        <w:t xml:space="preserve">відповідати узгодженим Національним банком умовам та порядку надання </w:t>
      </w:r>
      <w:r>
        <w:rPr>
          <w:color w:val="0D0D0D" w:themeColor="text1" w:themeTint="F2"/>
        </w:rPr>
        <w:t>не</w:t>
      </w:r>
      <w:r w:rsidRPr="00BF5AC8">
        <w:rPr>
          <w:color w:val="0D0D0D" w:themeColor="text1" w:themeTint="F2"/>
        </w:rPr>
        <w:t>фінансових платіжних п</w:t>
      </w:r>
      <w:r>
        <w:rPr>
          <w:color w:val="0D0D0D" w:themeColor="text1" w:themeTint="F2"/>
        </w:rPr>
        <w:t>ослуг</w:t>
      </w:r>
      <w:r w:rsidRPr="00BF5AC8">
        <w:rPr>
          <w:color w:val="0D0D0D" w:themeColor="text1" w:themeTint="F2"/>
        </w:rPr>
        <w:t>;</w:t>
      </w:r>
    </w:p>
    <w:p w14:paraId="633C6AB0" w14:textId="77777777" w:rsidR="0084387D" w:rsidRDefault="0084387D" w:rsidP="0084387D">
      <w:pPr>
        <w:pStyle w:val="af4"/>
        <w:pBdr>
          <w:top w:val="nil"/>
          <w:left w:val="nil"/>
          <w:bottom w:val="nil"/>
          <w:right w:val="nil"/>
          <w:between w:val="nil"/>
        </w:pBdr>
        <w:tabs>
          <w:tab w:val="left" w:pos="851"/>
          <w:tab w:val="left" w:pos="993"/>
          <w:tab w:val="left" w:pos="1134"/>
        </w:tabs>
        <w:ind w:left="567"/>
        <w:contextualSpacing w:val="0"/>
        <w:rPr>
          <w:color w:val="0D0D0D" w:themeColor="text1" w:themeTint="F2"/>
        </w:rPr>
      </w:pPr>
    </w:p>
    <w:p w14:paraId="46E4B2C8" w14:textId="5A40EB24" w:rsidR="00D175C0" w:rsidRDefault="00D175C0" w:rsidP="00147CDB">
      <w:pPr>
        <w:pStyle w:val="af4"/>
        <w:numPr>
          <w:ilvl w:val="0"/>
          <w:numId w:val="14"/>
        </w:numPr>
        <w:pBdr>
          <w:top w:val="nil"/>
          <w:left w:val="nil"/>
          <w:bottom w:val="nil"/>
          <w:right w:val="nil"/>
          <w:between w:val="nil"/>
        </w:pBdr>
        <w:shd w:val="clear" w:color="auto" w:fill="FFFFFF"/>
        <w:tabs>
          <w:tab w:val="left" w:pos="993"/>
          <w:tab w:val="left" w:pos="1134"/>
        </w:tabs>
        <w:ind w:left="0" w:firstLine="567"/>
        <w:contextualSpacing w:val="0"/>
      </w:pPr>
      <w:r w:rsidRPr="00FC6987">
        <w:t>документи, що визначають порядок взаємодії з користувачами нефінансових платіжних послуг</w:t>
      </w:r>
      <w:r>
        <w:t xml:space="preserve"> т</w:t>
      </w:r>
      <w:r w:rsidRPr="00FC6987">
        <w:rPr>
          <w:shd w:val="clear" w:color="auto" w:fill="FFFFFF"/>
        </w:rPr>
        <w:t xml:space="preserve">а </w:t>
      </w:r>
      <w:r w:rsidRPr="00FC6987">
        <w:t>порядок розгляду звернень користувачів;</w:t>
      </w:r>
    </w:p>
    <w:p w14:paraId="4D72DE8D" w14:textId="77777777" w:rsidR="0084387D" w:rsidRPr="00FC6987" w:rsidRDefault="0084387D" w:rsidP="0084387D">
      <w:pPr>
        <w:pStyle w:val="af4"/>
        <w:pBdr>
          <w:top w:val="nil"/>
          <w:left w:val="nil"/>
          <w:bottom w:val="nil"/>
          <w:right w:val="nil"/>
          <w:between w:val="nil"/>
        </w:pBdr>
        <w:shd w:val="clear" w:color="auto" w:fill="FFFFFF"/>
        <w:tabs>
          <w:tab w:val="left" w:pos="993"/>
          <w:tab w:val="left" w:pos="1134"/>
        </w:tabs>
        <w:ind w:left="567"/>
        <w:contextualSpacing w:val="0"/>
      </w:pPr>
    </w:p>
    <w:p w14:paraId="21B77E20" w14:textId="07899C92" w:rsidR="00D175C0" w:rsidRDefault="00D175C0" w:rsidP="00147CDB">
      <w:pPr>
        <w:pStyle w:val="af4"/>
        <w:numPr>
          <w:ilvl w:val="0"/>
          <w:numId w:val="14"/>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r w:rsidRPr="00BF5AC8">
        <w:rPr>
          <w:color w:val="0D0D0D" w:themeColor="text1" w:themeTint="F2"/>
        </w:rPr>
        <w:t>документи, що</w:t>
      </w:r>
      <w:r>
        <w:rPr>
          <w:color w:val="0D0D0D" w:themeColor="text1" w:themeTint="F2"/>
        </w:rPr>
        <w:t xml:space="preserve"> визначають порядок взаємодії з</w:t>
      </w:r>
      <w:r w:rsidRPr="00BF5AC8">
        <w:rPr>
          <w:color w:val="0D0D0D" w:themeColor="text1" w:themeTint="F2"/>
        </w:rPr>
        <w:t xml:space="preserve"> </w:t>
      </w:r>
      <w:r>
        <w:rPr>
          <w:color w:val="0D0D0D" w:themeColor="text1" w:themeTint="F2"/>
        </w:rPr>
        <w:t>надавачами</w:t>
      </w:r>
      <w:r w:rsidR="0098393D">
        <w:rPr>
          <w:color w:val="0D0D0D" w:themeColor="text1" w:themeTint="F2"/>
        </w:rPr>
        <w:t xml:space="preserve"> платіжних</w:t>
      </w:r>
      <w:r>
        <w:rPr>
          <w:color w:val="0D0D0D" w:themeColor="text1" w:themeTint="F2"/>
        </w:rPr>
        <w:t xml:space="preserve"> послуг з обслуговування рахунку</w:t>
      </w:r>
      <w:r w:rsidRPr="00BF5AC8">
        <w:rPr>
          <w:color w:val="0D0D0D" w:themeColor="text1" w:themeTint="F2"/>
        </w:rPr>
        <w:t xml:space="preserve"> та поряд</w:t>
      </w:r>
      <w:r>
        <w:rPr>
          <w:color w:val="0D0D0D" w:themeColor="text1" w:themeTint="F2"/>
        </w:rPr>
        <w:t>ок розгляду звернень таких надавачів</w:t>
      </w:r>
      <w:r w:rsidRPr="00FE11CF">
        <w:rPr>
          <w:color w:val="0D0D0D" w:themeColor="text1" w:themeTint="F2"/>
        </w:rPr>
        <w:t>;</w:t>
      </w:r>
    </w:p>
    <w:p w14:paraId="4B3B691F" w14:textId="77777777" w:rsidR="0084387D" w:rsidRDefault="0084387D" w:rsidP="0084387D">
      <w:pPr>
        <w:pStyle w:val="af4"/>
        <w:pBdr>
          <w:top w:val="nil"/>
          <w:left w:val="nil"/>
          <w:bottom w:val="nil"/>
          <w:right w:val="nil"/>
          <w:between w:val="nil"/>
        </w:pBdr>
        <w:shd w:val="clear" w:color="auto" w:fill="FFFFFF"/>
        <w:tabs>
          <w:tab w:val="left" w:pos="993"/>
          <w:tab w:val="left" w:pos="1134"/>
        </w:tabs>
        <w:ind w:left="567"/>
        <w:contextualSpacing w:val="0"/>
        <w:rPr>
          <w:color w:val="0D0D0D" w:themeColor="text1" w:themeTint="F2"/>
        </w:rPr>
      </w:pPr>
    </w:p>
    <w:p w14:paraId="7D6BFBF5" w14:textId="3ACBB38A" w:rsidR="00D175C0" w:rsidRPr="00DB7324" w:rsidRDefault="00D175C0" w:rsidP="00147CDB">
      <w:pPr>
        <w:pStyle w:val="af4"/>
        <w:numPr>
          <w:ilvl w:val="0"/>
          <w:numId w:val="14"/>
        </w:numPr>
        <w:tabs>
          <w:tab w:val="left" w:pos="993"/>
        </w:tabs>
        <w:ind w:left="0" w:firstLine="567"/>
        <w:contextualSpacing w:val="0"/>
        <w:rPr>
          <w:color w:val="0D0D0D" w:themeColor="text1" w:themeTint="F2"/>
          <w:lang w:eastAsia="zh-CN"/>
        </w:rPr>
      </w:pPr>
      <w:r w:rsidRPr="001D0322">
        <w:rPr>
          <w:color w:val="0D0D0D" w:themeColor="text1" w:themeTint="F2"/>
          <w:lang w:eastAsia="zh-CN"/>
        </w:rPr>
        <w:t>політику інформаційної безпеки, інші внутрішні документи, що включають загальні принципи, технології, вимоги та методи забезпечення захисту інформації, кіберзахисту</w:t>
      </w:r>
      <w:r w:rsidR="00D17B33" w:rsidRPr="001D0322">
        <w:rPr>
          <w:color w:val="0D0D0D" w:themeColor="text1" w:themeTint="F2"/>
          <w:lang w:eastAsia="zh-CN"/>
        </w:rPr>
        <w:t xml:space="preserve"> під час надання </w:t>
      </w:r>
      <w:r w:rsidR="00A25BA6" w:rsidRPr="001D0322">
        <w:rPr>
          <w:color w:val="0D0D0D" w:themeColor="text1" w:themeTint="F2"/>
          <w:lang w:eastAsia="zh-CN"/>
        </w:rPr>
        <w:t xml:space="preserve">нефінансових </w:t>
      </w:r>
      <w:r w:rsidR="00D17B33" w:rsidRPr="001D0322">
        <w:rPr>
          <w:color w:val="0D0D0D" w:themeColor="text1" w:themeTint="F2"/>
          <w:lang w:eastAsia="zh-CN"/>
        </w:rPr>
        <w:t>платіжних послуг</w:t>
      </w:r>
      <w:r w:rsidRPr="001D0322">
        <w:rPr>
          <w:color w:val="0D0D0D" w:themeColor="text1" w:themeTint="F2"/>
          <w:lang w:eastAsia="zh-CN"/>
        </w:rPr>
        <w:t xml:space="preserve">, </w:t>
      </w:r>
      <w:r w:rsidRPr="001D0322">
        <w:rPr>
          <w:color w:val="0D0D0D" w:themeColor="text1" w:themeTint="F2"/>
        </w:rPr>
        <w:t>визначені законодавством України</w:t>
      </w:r>
      <w:r w:rsidRPr="001D0322">
        <w:rPr>
          <w:color w:val="0D0D0D" w:themeColor="text1" w:themeTint="F2"/>
          <w:lang w:eastAsia="zh-CN"/>
        </w:rPr>
        <w:t>;</w:t>
      </w:r>
    </w:p>
    <w:p w14:paraId="24A3028A" w14:textId="77777777" w:rsidR="001D0322" w:rsidRPr="00DB7324" w:rsidRDefault="001D0322" w:rsidP="00DB7324">
      <w:pPr>
        <w:pStyle w:val="af4"/>
        <w:rPr>
          <w:color w:val="0D0D0D" w:themeColor="text1" w:themeTint="F2"/>
          <w:highlight w:val="yellow"/>
          <w:lang w:eastAsia="zh-CN"/>
        </w:rPr>
      </w:pPr>
    </w:p>
    <w:p w14:paraId="31FDFA26" w14:textId="08B2E780" w:rsidR="001D0322" w:rsidRPr="002C4C3A" w:rsidRDefault="001D0322" w:rsidP="004B7562">
      <w:pPr>
        <w:pStyle w:val="af4"/>
        <w:numPr>
          <w:ilvl w:val="0"/>
          <w:numId w:val="14"/>
        </w:numPr>
        <w:tabs>
          <w:tab w:val="left" w:pos="993"/>
        </w:tabs>
        <w:ind w:left="0" w:firstLine="567"/>
        <w:contextualSpacing w:val="0"/>
        <w:rPr>
          <w:lang w:eastAsia="zh-CN"/>
        </w:rPr>
      </w:pPr>
      <w:r w:rsidRPr="002C4C3A">
        <w:rPr>
          <w:lang w:eastAsia="zh-CN"/>
        </w:rPr>
        <w:t xml:space="preserve">документи щодо організації системи управління </w:t>
      </w:r>
      <w:r w:rsidR="004B7562">
        <w:rPr>
          <w:lang w:eastAsia="zh-CN"/>
        </w:rPr>
        <w:t>ризиками.</w:t>
      </w:r>
    </w:p>
    <w:p w14:paraId="5436B92D" w14:textId="77777777" w:rsidR="0084387D" w:rsidRDefault="0084387D" w:rsidP="0084387D">
      <w:pPr>
        <w:pStyle w:val="af4"/>
        <w:tabs>
          <w:tab w:val="left" w:pos="993"/>
        </w:tabs>
        <w:ind w:left="567"/>
        <w:contextualSpacing w:val="0"/>
        <w:rPr>
          <w:color w:val="0D0D0D" w:themeColor="text1" w:themeTint="F2"/>
          <w:lang w:eastAsia="zh-CN"/>
        </w:rPr>
      </w:pPr>
    </w:p>
    <w:p w14:paraId="38AF3D66" w14:textId="4CAA6F4F" w:rsidR="00D175C0" w:rsidRDefault="00BA344E" w:rsidP="00DB7324">
      <w:pPr>
        <w:pStyle w:val="af4"/>
        <w:numPr>
          <w:ilvl w:val="0"/>
          <w:numId w:val="1"/>
        </w:numPr>
        <w:pBdr>
          <w:top w:val="nil"/>
          <w:left w:val="nil"/>
          <w:bottom w:val="nil"/>
          <w:right w:val="nil"/>
          <w:between w:val="nil"/>
        </w:pBdr>
        <w:shd w:val="clear" w:color="auto" w:fill="FFFFFF"/>
        <w:tabs>
          <w:tab w:val="left" w:pos="710"/>
          <w:tab w:val="left" w:pos="1134"/>
        </w:tabs>
        <w:ind w:left="0" w:firstLine="567"/>
        <w:contextualSpacing w:val="0"/>
        <w:rPr>
          <w:color w:val="0D0D0D" w:themeColor="text1" w:themeTint="F2"/>
        </w:rPr>
      </w:pPr>
      <w:r>
        <w:rPr>
          <w:color w:val="0D0D0D" w:themeColor="text1" w:themeTint="F2"/>
        </w:rPr>
        <w:t>П</w:t>
      </w:r>
      <w:r w:rsidR="00D175C0" w:rsidRPr="00BF5AC8">
        <w:rPr>
          <w:color w:val="0D0D0D" w:themeColor="text1" w:themeTint="F2"/>
        </w:rPr>
        <w:t xml:space="preserve">орядок надання </w:t>
      </w:r>
      <w:r w:rsidR="00D175C0">
        <w:rPr>
          <w:color w:val="0D0D0D" w:themeColor="text1" w:themeTint="F2"/>
        </w:rPr>
        <w:t>не</w:t>
      </w:r>
      <w:r w:rsidR="00D175C0" w:rsidRPr="00BF5AC8">
        <w:rPr>
          <w:color w:val="0D0D0D" w:themeColor="text1" w:themeTint="F2"/>
        </w:rPr>
        <w:t xml:space="preserve">фінансових платіжних послуг </w:t>
      </w:r>
      <w:r w:rsidR="001479C4">
        <w:rPr>
          <w:color w:val="0D0D0D" w:themeColor="text1" w:themeTint="F2"/>
        </w:rPr>
        <w:t>повинен</w:t>
      </w:r>
      <w:r w:rsidRPr="00BF5AC8">
        <w:rPr>
          <w:color w:val="0D0D0D" w:themeColor="text1" w:themeTint="F2"/>
        </w:rPr>
        <w:t xml:space="preserve"> </w:t>
      </w:r>
      <w:r w:rsidR="00D175C0" w:rsidRPr="00BF5AC8">
        <w:rPr>
          <w:color w:val="0D0D0D" w:themeColor="text1" w:themeTint="F2"/>
        </w:rPr>
        <w:t>містити такі положення</w:t>
      </w:r>
      <w:r w:rsidR="00D175C0">
        <w:rPr>
          <w:color w:val="0D0D0D" w:themeColor="text1" w:themeTint="F2"/>
        </w:rPr>
        <w:t>:</w:t>
      </w:r>
    </w:p>
    <w:p w14:paraId="1F8FE4D0" w14:textId="5829ECDF" w:rsidR="00D175C0" w:rsidRDefault="00D175C0" w:rsidP="004A4372">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7F8D2F7F" w14:textId="7083DCED" w:rsidR="00D175C0" w:rsidRDefault="00D175C0" w:rsidP="00D175C0">
      <w:pPr>
        <w:pStyle w:val="af4"/>
        <w:shd w:val="clear" w:color="auto" w:fill="FFFFFF"/>
        <w:ind w:left="0" w:firstLine="567"/>
        <w:contextualSpacing w:val="0"/>
        <w:rPr>
          <w:color w:val="0D0D0D" w:themeColor="text1" w:themeTint="F2"/>
          <w:lang w:eastAsia="ru-RU"/>
        </w:rPr>
      </w:pPr>
      <w:r w:rsidRPr="00BF5AC8">
        <w:rPr>
          <w:color w:val="0D0D0D" w:themeColor="text1" w:themeTint="F2"/>
          <w:lang w:eastAsia="ru-RU"/>
        </w:rPr>
        <w:t xml:space="preserve">1) перелік та опис кожного виду </w:t>
      </w:r>
      <w:r>
        <w:rPr>
          <w:color w:val="0D0D0D" w:themeColor="text1" w:themeTint="F2"/>
          <w:lang w:eastAsia="ru-RU"/>
        </w:rPr>
        <w:t>не</w:t>
      </w:r>
      <w:r w:rsidRPr="00BF5AC8">
        <w:rPr>
          <w:color w:val="0D0D0D" w:themeColor="text1" w:themeTint="F2"/>
          <w:lang w:eastAsia="ru-RU"/>
        </w:rPr>
        <w:t>фінансових платіжних послуг</w:t>
      </w:r>
      <w:r w:rsidRPr="00BF5AC8">
        <w:rPr>
          <w:color w:val="0D0D0D" w:themeColor="text1" w:themeTint="F2"/>
        </w:rPr>
        <w:t>,</w:t>
      </w:r>
      <w:r w:rsidRPr="00BF5AC8">
        <w:rPr>
          <w:color w:val="0D0D0D" w:themeColor="text1" w:themeTint="F2"/>
          <w:lang w:eastAsia="ru-RU"/>
        </w:rPr>
        <w:t xml:space="preserve"> які надаватимуться надавачем </w:t>
      </w:r>
      <w:r>
        <w:rPr>
          <w:color w:val="0D0D0D" w:themeColor="text1" w:themeTint="F2"/>
          <w:lang w:eastAsia="ru-RU"/>
        </w:rPr>
        <w:t>нефінансових платіжних послуг</w:t>
      </w:r>
      <w:r w:rsidRPr="00BF5AC8">
        <w:rPr>
          <w:color w:val="0D0D0D" w:themeColor="text1" w:themeTint="F2"/>
          <w:lang w:eastAsia="ru-RU"/>
        </w:rPr>
        <w:t>;</w:t>
      </w:r>
    </w:p>
    <w:p w14:paraId="66641E09" w14:textId="6A797F46" w:rsidR="00D175C0" w:rsidRPr="00BF5AC8" w:rsidRDefault="00D175C0" w:rsidP="00D175C0">
      <w:pPr>
        <w:pStyle w:val="af4"/>
        <w:shd w:val="clear" w:color="auto" w:fill="FFFFFF"/>
        <w:ind w:left="0" w:firstLine="567"/>
        <w:contextualSpacing w:val="0"/>
        <w:rPr>
          <w:color w:val="0D0D0D" w:themeColor="text1" w:themeTint="F2"/>
          <w:lang w:eastAsia="ru-RU"/>
        </w:rPr>
      </w:pPr>
    </w:p>
    <w:p w14:paraId="29E125B3" w14:textId="41202749" w:rsidR="00D175C0" w:rsidRDefault="00D175C0" w:rsidP="00D175C0">
      <w:pPr>
        <w:pStyle w:val="af4"/>
        <w:shd w:val="clear" w:color="auto" w:fill="FFFFFF"/>
        <w:ind w:left="0" w:firstLine="567"/>
        <w:contextualSpacing w:val="0"/>
        <w:rPr>
          <w:color w:val="0D0D0D" w:themeColor="text1" w:themeTint="F2"/>
          <w:lang w:eastAsia="ru-RU"/>
        </w:rPr>
      </w:pPr>
      <w:r w:rsidRPr="00BF5AC8">
        <w:rPr>
          <w:color w:val="0D0D0D" w:themeColor="text1" w:themeTint="F2"/>
          <w:lang w:eastAsia="ru-RU"/>
        </w:rPr>
        <w:t xml:space="preserve">2) опис порядку надання </w:t>
      </w:r>
      <w:r>
        <w:rPr>
          <w:color w:val="0D0D0D" w:themeColor="text1" w:themeTint="F2"/>
          <w:lang w:eastAsia="ru-RU"/>
        </w:rPr>
        <w:t>не</w:t>
      </w:r>
      <w:r w:rsidRPr="00BF5AC8">
        <w:rPr>
          <w:color w:val="0D0D0D" w:themeColor="text1" w:themeTint="F2"/>
          <w:lang w:eastAsia="ru-RU"/>
        </w:rPr>
        <w:t>фінансових платіжних послуг із зазначенням переліку всіх залучених сторін та порядку взаємодії з ними під час надання таких послуг (для кожної послуги окремо);</w:t>
      </w:r>
    </w:p>
    <w:p w14:paraId="3D70031E" w14:textId="3B14799F" w:rsidR="00D175C0" w:rsidRDefault="00D175C0" w:rsidP="00D175C0">
      <w:pPr>
        <w:pStyle w:val="af4"/>
        <w:shd w:val="clear" w:color="auto" w:fill="FFFFFF"/>
        <w:ind w:left="0" w:firstLine="567"/>
        <w:contextualSpacing w:val="0"/>
        <w:rPr>
          <w:color w:val="0D0D0D" w:themeColor="text1" w:themeTint="F2"/>
          <w:lang w:eastAsia="ru-RU"/>
        </w:rPr>
      </w:pPr>
    </w:p>
    <w:p w14:paraId="0F2EFC90" w14:textId="06659899" w:rsidR="00145662" w:rsidRPr="00C56092" w:rsidRDefault="00D175C0" w:rsidP="0084387D">
      <w:pPr>
        <w:pStyle w:val="af4"/>
        <w:shd w:val="clear" w:color="auto" w:fill="FFFFFF"/>
        <w:tabs>
          <w:tab w:val="left" w:pos="1134"/>
        </w:tabs>
        <w:ind w:left="0" w:firstLine="567"/>
        <w:rPr>
          <w:color w:val="0D0D0D" w:themeColor="text1" w:themeTint="F2"/>
        </w:rPr>
      </w:pPr>
      <w:r w:rsidRPr="00C56092">
        <w:rPr>
          <w:color w:val="0D0D0D" w:themeColor="text1" w:themeTint="F2"/>
          <w:shd w:val="clear" w:color="auto" w:fill="FFFFFF"/>
        </w:rPr>
        <w:t xml:space="preserve">3) порядок </w:t>
      </w:r>
      <w:r w:rsidRPr="00C56092">
        <w:rPr>
          <w:color w:val="0D0D0D" w:themeColor="text1" w:themeTint="F2"/>
        </w:rPr>
        <w:t>розкриття інформації</w:t>
      </w:r>
      <w:r w:rsidRPr="00C56092">
        <w:rPr>
          <w:color w:val="0D0D0D" w:themeColor="text1" w:themeTint="F2"/>
          <w:shd w:val="clear" w:color="auto" w:fill="FFFFFF"/>
        </w:rPr>
        <w:t xml:space="preserve"> про умови та порядок надання не</w:t>
      </w:r>
      <w:r w:rsidRPr="00C56092">
        <w:rPr>
          <w:color w:val="0D0D0D" w:themeColor="text1" w:themeTint="F2"/>
          <w:lang w:eastAsia="ru-RU"/>
        </w:rPr>
        <w:t xml:space="preserve">фінансової платіжної послуги </w:t>
      </w:r>
      <w:r w:rsidRPr="00C56092">
        <w:rPr>
          <w:color w:val="0D0D0D" w:themeColor="text1" w:themeTint="F2"/>
        </w:rPr>
        <w:t>користувачу такої послуги;</w:t>
      </w:r>
    </w:p>
    <w:p w14:paraId="2F593B37" w14:textId="029BE6C6" w:rsidR="00D175C0" w:rsidRPr="00BF5AC8" w:rsidRDefault="00D175C0" w:rsidP="00D175C0">
      <w:pPr>
        <w:shd w:val="clear" w:color="auto" w:fill="FFFFFF"/>
        <w:ind w:firstLine="567"/>
        <w:rPr>
          <w:color w:val="0D0D0D" w:themeColor="text1" w:themeTint="F2"/>
        </w:rPr>
      </w:pPr>
    </w:p>
    <w:p w14:paraId="0D41688D" w14:textId="02F8BEA6" w:rsidR="00D175C0" w:rsidRPr="00C061F9" w:rsidRDefault="00D175C0" w:rsidP="00D175C0">
      <w:pPr>
        <w:shd w:val="clear" w:color="auto" w:fill="FFFFFF"/>
        <w:ind w:firstLine="567"/>
        <w:rPr>
          <w:color w:val="0D0D0D" w:themeColor="text1" w:themeTint="F2"/>
          <w:lang w:eastAsia="ru-RU"/>
        </w:rPr>
      </w:pPr>
      <w:r w:rsidRPr="00C061F9">
        <w:rPr>
          <w:color w:val="0D0D0D" w:themeColor="text1" w:themeTint="F2"/>
          <w:lang w:eastAsia="ru-RU"/>
        </w:rPr>
        <w:t>4) строки та порядок зберігання інформації про надання нефінансових платіжних послуг;</w:t>
      </w:r>
    </w:p>
    <w:p w14:paraId="2154AC36" w14:textId="1BB69D01" w:rsidR="00D175C0" w:rsidRPr="000F5179" w:rsidRDefault="00D175C0" w:rsidP="00D175C0">
      <w:pPr>
        <w:shd w:val="clear" w:color="auto" w:fill="FFFFFF"/>
        <w:ind w:firstLine="567"/>
        <w:rPr>
          <w:color w:val="0D0D0D" w:themeColor="text1" w:themeTint="F2"/>
          <w:highlight w:val="yellow"/>
          <w:lang w:eastAsia="ru-RU"/>
        </w:rPr>
      </w:pPr>
    </w:p>
    <w:p w14:paraId="111DD2A0" w14:textId="2D9DC465" w:rsidR="00D41B9C" w:rsidRDefault="00D175C0" w:rsidP="00147CDB">
      <w:pPr>
        <w:pStyle w:val="af4"/>
        <w:numPr>
          <w:ilvl w:val="0"/>
          <w:numId w:val="14"/>
        </w:numPr>
        <w:pBdr>
          <w:top w:val="nil"/>
          <w:left w:val="nil"/>
          <w:bottom w:val="nil"/>
          <w:right w:val="nil"/>
          <w:between w:val="nil"/>
        </w:pBdr>
        <w:shd w:val="clear" w:color="auto" w:fill="FFFFFF"/>
        <w:tabs>
          <w:tab w:val="left" w:pos="993"/>
        </w:tabs>
        <w:ind w:left="0" w:firstLine="567"/>
        <w:contextualSpacing w:val="0"/>
        <w:rPr>
          <w:color w:val="0D0D0D" w:themeColor="text1" w:themeTint="F2"/>
          <w:lang w:eastAsia="zh-CN"/>
        </w:rPr>
      </w:pPr>
      <w:r w:rsidRPr="00C061F9">
        <w:rPr>
          <w:color w:val="0D0D0D" w:themeColor="text1" w:themeTint="F2"/>
          <w:lang w:eastAsia="zh-CN"/>
        </w:rPr>
        <w:t>опис порядку інформування користувачів надавачами нефінансових платіжних послуг про</w:t>
      </w:r>
      <w:r w:rsidR="00D41B9C">
        <w:rPr>
          <w:color w:val="0D0D0D" w:themeColor="text1" w:themeTint="F2"/>
          <w:lang w:eastAsia="zh-CN"/>
        </w:rPr>
        <w:t>:</w:t>
      </w:r>
    </w:p>
    <w:p w14:paraId="1BABEA7D" w14:textId="77777777" w:rsidR="00D41B9C" w:rsidRDefault="00D175C0" w:rsidP="00D41B9C">
      <w:pPr>
        <w:pBdr>
          <w:top w:val="nil"/>
          <w:left w:val="nil"/>
          <w:bottom w:val="nil"/>
          <w:right w:val="nil"/>
          <w:between w:val="nil"/>
        </w:pBdr>
        <w:shd w:val="clear" w:color="auto" w:fill="FFFFFF"/>
        <w:tabs>
          <w:tab w:val="left" w:pos="993"/>
        </w:tabs>
        <w:ind w:firstLine="567"/>
        <w:rPr>
          <w:color w:val="0D0D0D" w:themeColor="text1" w:themeTint="F2"/>
          <w:lang w:eastAsia="zh-CN"/>
        </w:rPr>
      </w:pPr>
      <w:r w:rsidRPr="00D41B9C">
        <w:rPr>
          <w:color w:val="0D0D0D" w:themeColor="text1" w:themeTint="F2"/>
          <w:lang w:eastAsia="zh-CN"/>
        </w:rPr>
        <w:t>надання/відкликання згоди користувачем</w:t>
      </w:r>
      <w:r w:rsidR="00D41B9C">
        <w:rPr>
          <w:color w:val="0D0D0D" w:themeColor="text1" w:themeTint="F2"/>
          <w:lang w:eastAsia="zh-CN"/>
        </w:rPr>
        <w:t>;</w:t>
      </w:r>
      <w:r w:rsidR="00752880" w:rsidRPr="00D41B9C">
        <w:rPr>
          <w:color w:val="0D0D0D" w:themeColor="text1" w:themeTint="F2"/>
          <w:lang w:eastAsia="zh-CN"/>
        </w:rPr>
        <w:t xml:space="preserve"> </w:t>
      </w:r>
    </w:p>
    <w:p w14:paraId="764B75D0" w14:textId="3D3B0141" w:rsidR="00F37748" w:rsidRPr="00D41B9C" w:rsidRDefault="00752880" w:rsidP="00D41B9C">
      <w:pPr>
        <w:pBdr>
          <w:top w:val="nil"/>
          <w:left w:val="nil"/>
          <w:bottom w:val="nil"/>
          <w:right w:val="nil"/>
          <w:between w:val="nil"/>
        </w:pBdr>
        <w:shd w:val="clear" w:color="auto" w:fill="FFFFFF"/>
        <w:tabs>
          <w:tab w:val="left" w:pos="993"/>
        </w:tabs>
        <w:ind w:firstLine="567"/>
        <w:rPr>
          <w:color w:val="0D0D0D" w:themeColor="text1" w:themeTint="F2"/>
          <w:lang w:eastAsia="zh-CN"/>
        </w:rPr>
      </w:pPr>
      <w:r w:rsidRPr="00D41B9C">
        <w:rPr>
          <w:color w:val="0D0D0D" w:themeColor="text1" w:themeTint="F2"/>
          <w:lang w:eastAsia="zh-CN"/>
        </w:rPr>
        <w:lastRenderedPageBreak/>
        <w:t>припинення надання відповідних послуг</w:t>
      </w:r>
      <w:r w:rsidR="00F37748" w:rsidRPr="00D41B9C">
        <w:rPr>
          <w:color w:val="0D0D0D" w:themeColor="text1" w:themeTint="F2"/>
          <w:lang w:eastAsia="zh-CN"/>
        </w:rPr>
        <w:t>;</w:t>
      </w:r>
    </w:p>
    <w:p w14:paraId="6E3B71A9" w14:textId="21E119B4" w:rsidR="00F37748" w:rsidRDefault="00F37748" w:rsidP="004A4372">
      <w:pPr>
        <w:pStyle w:val="af4"/>
        <w:pBdr>
          <w:top w:val="nil"/>
          <w:left w:val="nil"/>
          <w:bottom w:val="nil"/>
          <w:right w:val="nil"/>
          <w:between w:val="nil"/>
        </w:pBdr>
        <w:shd w:val="clear" w:color="auto" w:fill="FFFFFF"/>
        <w:tabs>
          <w:tab w:val="left" w:pos="993"/>
        </w:tabs>
        <w:ind w:left="0" w:firstLine="567"/>
        <w:contextualSpacing w:val="0"/>
        <w:rPr>
          <w:color w:val="0D0D0D" w:themeColor="text1" w:themeTint="F2"/>
          <w:lang w:eastAsia="zh-CN"/>
        </w:rPr>
      </w:pPr>
    </w:p>
    <w:p w14:paraId="237F95D4" w14:textId="58C29165" w:rsidR="00F37748" w:rsidRDefault="00F37748" w:rsidP="00DB7324">
      <w:pPr>
        <w:ind w:firstLine="567"/>
        <w:rPr>
          <w:rStyle w:val="rvts9"/>
          <w:bCs/>
          <w:color w:val="0D0D0D" w:themeColor="text1" w:themeTint="F2"/>
        </w:rPr>
      </w:pPr>
      <w:r>
        <w:rPr>
          <w:color w:val="0D0D0D" w:themeColor="text1" w:themeTint="F2"/>
        </w:rPr>
        <w:t>7)</w:t>
      </w:r>
      <w:r w:rsidRPr="00F37748">
        <w:rPr>
          <w:rStyle w:val="rvts9"/>
          <w:bCs/>
          <w:color w:val="0D0D0D" w:themeColor="text1" w:themeTint="F2"/>
        </w:rPr>
        <w:t xml:space="preserve"> </w:t>
      </w:r>
      <w:r>
        <w:rPr>
          <w:rStyle w:val="rvts9"/>
          <w:bCs/>
          <w:color w:val="0D0D0D" w:themeColor="text1" w:themeTint="F2"/>
        </w:rPr>
        <w:t>інформацію</w:t>
      </w:r>
      <w:r w:rsidRPr="00B74B09">
        <w:t xml:space="preserve"> </w:t>
      </w:r>
      <w:r w:rsidRPr="00B74B09">
        <w:rPr>
          <w:rStyle w:val="rvts9"/>
          <w:bCs/>
          <w:color w:val="0D0D0D" w:themeColor="text1" w:themeTint="F2"/>
        </w:rPr>
        <w:t>про механізм захисту прав користувача та порядок врегулювання спірних питань, що виникатимуть у процесі надання нефінансових платіжних послуг, а саме:</w:t>
      </w:r>
    </w:p>
    <w:p w14:paraId="2429D488" w14:textId="79A3A628" w:rsidR="0084387D" w:rsidRPr="00B74B09" w:rsidRDefault="00F37748" w:rsidP="00DB7324">
      <w:pPr>
        <w:ind w:firstLine="567"/>
        <w:rPr>
          <w:rStyle w:val="rvts9"/>
          <w:bCs/>
          <w:color w:val="0D0D0D" w:themeColor="text1" w:themeTint="F2"/>
        </w:rPr>
      </w:pPr>
      <w:r w:rsidRPr="00B74B09">
        <w:rPr>
          <w:rStyle w:val="rvts9"/>
          <w:bCs/>
          <w:color w:val="0D0D0D" w:themeColor="text1" w:themeTint="F2"/>
        </w:rPr>
        <w:t xml:space="preserve">опис порядку звернення користувача до надавача нефінансових платіжних послуг, </w:t>
      </w:r>
      <w:r w:rsidR="00AF6F72">
        <w:rPr>
          <w:rStyle w:val="rvts9"/>
          <w:bCs/>
          <w:color w:val="0D0D0D" w:themeColor="text1" w:themeTint="F2"/>
        </w:rPr>
        <w:t xml:space="preserve">враховуючи звернення </w:t>
      </w:r>
      <w:r w:rsidRPr="00B74B09">
        <w:rPr>
          <w:rStyle w:val="rvts9"/>
          <w:bCs/>
          <w:color w:val="0D0D0D" w:themeColor="text1" w:themeTint="F2"/>
        </w:rPr>
        <w:t>зі скаргою на дії надавача нефінансових платіжних послуг, із зазначенням форми, в якій прийматимуться такі звернення (усна та письмова), та каналів для його прийняття (контактний номер телефону, електронна або поштова адреса для листування, чат-бот програмного застосунку або інший спосіб зв’язку з надавачем нефінансових платіжних послуг);</w:t>
      </w:r>
    </w:p>
    <w:p w14:paraId="2E815405" w14:textId="278B8201" w:rsidR="0084387D" w:rsidRPr="00B74B09" w:rsidRDefault="00F37748" w:rsidP="00DB7324">
      <w:pPr>
        <w:ind w:firstLine="567"/>
        <w:rPr>
          <w:rStyle w:val="rvts9"/>
          <w:bCs/>
          <w:color w:val="0D0D0D" w:themeColor="text1" w:themeTint="F2"/>
        </w:rPr>
      </w:pPr>
      <w:r w:rsidRPr="00B74B09">
        <w:rPr>
          <w:rStyle w:val="rvts9"/>
          <w:bCs/>
          <w:color w:val="0D0D0D" w:themeColor="text1" w:themeTint="F2"/>
        </w:rPr>
        <w:t>опис порядку розгляду заяви (повідомлення), звернення, скарги користувача;</w:t>
      </w:r>
    </w:p>
    <w:p w14:paraId="32C3F972" w14:textId="661A1105" w:rsidR="0084387D" w:rsidRPr="00B74B09" w:rsidRDefault="00F37748" w:rsidP="00DB7324">
      <w:pPr>
        <w:ind w:firstLine="567"/>
        <w:rPr>
          <w:rStyle w:val="rvts9"/>
          <w:bCs/>
          <w:color w:val="0D0D0D" w:themeColor="text1" w:themeTint="F2"/>
        </w:rPr>
      </w:pPr>
      <w:r w:rsidRPr="00B74B09">
        <w:rPr>
          <w:rStyle w:val="rvts9"/>
          <w:bCs/>
          <w:color w:val="0D0D0D" w:themeColor="text1" w:themeTint="F2"/>
        </w:rPr>
        <w:t>опис порядку надання інформації користувачу про хід розгляду заяви (повідомлення), звернення, скарги користувача;</w:t>
      </w:r>
    </w:p>
    <w:p w14:paraId="5BDA6901" w14:textId="0BFC0AC4" w:rsidR="0084387D" w:rsidRDefault="00F37748" w:rsidP="00DB7324">
      <w:pPr>
        <w:ind w:firstLine="567"/>
        <w:rPr>
          <w:rStyle w:val="rvts9"/>
          <w:bCs/>
          <w:color w:val="0D0D0D" w:themeColor="text1" w:themeTint="F2"/>
        </w:rPr>
      </w:pPr>
      <w:r w:rsidRPr="00B74B09">
        <w:rPr>
          <w:rStyle w:val="rvts9"/>
          <w:bCs/>
          <w:color w:val="0D0D0D" w:themeColor="text1" w:themeTint="F2"/>
        </w:rPr>
        <w:t xml:space="preserve">опис </w:t>
      </w:r>
      <w:r>
        <w:rPr>
          <w:rStyle w:val="rvts9"/>
          <w:bCs/>
          <w:color w:val="0D0D0D" w:themeColor="text1" w:themeTint="F2"/>
        </w:rPr>
        <w:t>процедури</w:t>
      </w:r>
      <w:r w:rsidRPr="00B74B09">
        <w:rPr>
          <w:rStyle w:val="rvts9"/>
          <w:bCs/>
          <w:color w:val="0D0D0D" w:themeColor="text1" w:themeTint="F2"/>
        </w:rPr>
        <w:t xml:space="preserve"> відшкодування збитків, завданих користувачу в результаті платіжних операцій, ініційованих надавачем нефінансових платіжних послуг</w:t>
      </w:r>
      <w:r>
        <w:rPr>
          <w:rStyle w:val="rvts9"/>
          <w:bCs/>
          <w:color w:val="0D0D0D" w:themeColor="text1" w:themeTint="F2"/>
        </w:rPr>
        <w:t>;</w:t>
      </w:r>
    </w:p>
    <w:p w14:paraId="7DD02FD6" w14:textId="2C8C0FED" w:rsidR="0084387D" w:rsidRDefault="00F37748" w:rsidP="00DB7324">
      <w:pPr>
        <w:ind w:firstLine="567"/>
        <w:rPr>
          <w:rStyle w:val="rvts9"/>
          <w:bCs/>
          <w:color w:val="0D0D0D" w:themeColor="text1" w:themeTint="F2"/>
        </w:rPr>
      </w:pPr>
      <w:r>
        <w:rPr>
          <w:rStyle w:val="rvts9"/>
          <w:bCs/>
          <w:color w:val="0D0D0D" w:themeColor="text1" w:themeTint="F2"/>
        </w:rPr>
        <w:t>опис альтернативних</w:t>
      </w:r>
      <w:r w:rsidRPr="00B74B09">
        <w:rPr>
          <w:rStyle w:val="rvts9"/>
          <w:bCs/>
          <w:color w:val="0D0D0D" w:themeColor="text1" w:themeTint="F2"/>
        </w:rPr>
        <w:t xml:space="preserve"> схем вирішення спорів</w:t>
      </w:r>
      <w:r>
        <w:rPr>
          <w:rStyle w:val="rvts9"/>
          <w:bCs/>
          <w:color w:val="0D0D0D" w:themeColor="text1" w:themeTint="F2"/>
        </w:rPr>
        <w:t xml:space="preserve"> з користувачем (якщо застосовуватимуться);</w:t>
      </w:r>
    </w:p>
    <w:p w14:paraId="483E11A0" w14:textId="144BB464" w:rsidR="00F37748" w:rsidRDefault="00F37748" w:rsidP="00DB7324">
      <w:pPr>
        <w:ind w:firstLine="567"/>
        <w:rPr>
          <w:rStyle w:val="rvts9"/>
          <w:bCs/>
          <w:color w:val="0D0D0D" w:themeColor="text1" w:themeTint="F2"/>
        </w:rPr>
      </w:pPr>
      <w:r w:rsidRPr="009F309D">
        <w:rPr>
          <w:rStyle w:val="rvts9"/>
          <w:bCs/>
          <w:color w:val="0D0D0D" w:themeColor="text1" w:themeTint="F2"/>
        </w:rPr>
        <w:t>опис аналізу даних щодо заяв (повідомлень), звернень, скарг користувачів, що застосовуватимуться надавачем нефінансових платіжних послуг, та заходи (дії) за результатами такого аналізу для припинення виявлених порушень та покращення ринкової поведінки</w:t>
      </w:r>
      <w:r>
        <w:rPr>
          <w:rStyle w:val="rvts9"/>
          <w:bCs/>
          <w:color w:val="0D0D0D" w:themeColor="text1" w:themeTint="F2"/>
        </w:rPr>
        <w:t>.</w:t>
      </w:r>
    </w:p>
    <w:p w14:paraId="506FA451" w14:textId="77777777" w:rsidR="0084387D" w:rsidRPr="00F04AA5" w:rsidRDefault="0084387D" w:rsidP="0084387D">
      <w:pPr>
        <w:spacing w:line="259" w:lineRule="auto"/>
        <w:ind w:firstLine="567"/>
        <w:rPr>
          <w:color w:val="0D0D0D" w:themeColor="text1" w:themeTint="F2"/>
        </w:rPr>
      </w:pPr>
    </w:p>
    <w:p w14:paraId="0AF8A9C7" w14:textId="445DDE19" w:rsidR="00C67D88" w:rsidRDefault="00C67D88" w:rsidP="00DB7324">
      <w:pPr>
        <w:pStyle w:val="af4"/>
        <w:numPr>
          <w:ilvl w:val="0"/>
          <w:numId w:val="1"/>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Pr>
          <w:color w:val="0D0D0D" w:themeColor="text1" w:themeTint="F2"/>
        </w:rPr>
        <w:t>Надавач</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w:t>
      </w:r>
      <w:r>
        <w:rPr>
          <w:color w:val="0D0D0D" w:themeColor="text1" w:themeTint="F2"/>
        </w:rPr>
        <w:t>жних послуг</w:t>
      </w:r>
      <w:r w:rsidRPr="00BF5AC8">
        <w:rPr>
          <w:color w:val="0D0D0D" w:themeColor="text1" w:themeTint="F2"/>
        </w:rPr>
        <w:t xml:space="preserve"> у разі внесення змін до законодавства України, що регулює діяльність н</w:t>
      </w:r>
      <w:r>
        <w:rPr>
          <w:color w:val="0D0D0D" w:themeColor="text1" w:themeTint="F2"/>
        </w:rPr>
        <w:t>а платіжному ринку, зобов’язаний</w:t>
      </w:r>
      <w:r w:rsidRPr="00BF5AC8">
        <w:rPr>
          <w:color w:val="0D0D0D" w:themeColor="text1" w:themeTint="F2"/>
        </w:rPr>
        <w:t xml:space="preserve"> протягом трьох місяців з дня набрання чинності такими змінами (якщо інше не перебачено законодавством України) привести свої внутрішні </w:t>
      </w:r>
      <w:r w:rsidRPr="000D7216">
        <w:rPr>
          <w:color w:val="0D0D0D" w:themeColor="text1" w:themeTint="F2"/>
        </w:rPr>
        <w:t xml:space="preserve">документи, визначені в </w:t>
      </w:r>
      <w:r w:rsidRPr="005C1E3D">
        <w:rPr>
          <w:color w:val="0D0D0D" w:themeColor="text1" w:themeTint="F2"/>
        </w:rPr>
        <w:t xml:space="preserve">пункті </w:t>
      </w:r>
      <w:r w:rsidR="002C4C3A" w:rsidRPr="005C1E3D">
        <w:rPr>
          <w:color w:val="0D0D0D" w:themeColor="text1" w:themeTint="F2"/>
        </w:rPr>
        <w:t>66</w:t>
      </w:r>
      <w:r w:rsidRPr="000D7216">
        <w:rPr>
          <w:color w:val="0D0D0D" w:themeColor="text1" w:themeTint="F2"/>
        </w:rPr>
        <w:t xml:space="preserve"> розділу </w:t>
      </w:r>
      <w:r w:rsidRPr="000D7216">
        <w:rPr>
          <w:color w:val="0D0D0D" w:themeColor="text1" w:themeTint="F2"/>
          <w:lang w:val="en-US"/>
        </w:rPr>
        <w:t>V</w:t>
      </w:r>
      <w:r w:rsidRPr="000D7216">
        <w:rPr>
          <w:color w:val="0D0D0D" w:themeColor="text1" w:themeTint="F2"/>
        </w:rPr>
        <w:t>ІІ цього Положення, у відповідність до цих змін</w:t>
      </w:r>
      <w:r>
        <w:rPr>
          <w:color w:val="0D0D0D" w:themeColor="text1" w:themeTint="F2"/>
        </w:rPr>
        <w:t>.</w:t>
      </w:r>
    </w:p>
    <w:p w14:paraId="45FE8A9A" w14:textId="77777777" w:rsidR="00882696" w:rsidRDefault="00882696" w:rsidP="00DC6EF5">
      <w:pPr>
        <w:pStyle w:val="af4"/>
        <w:pBdr>
          <w:top w:val="nil"/>
          <w:left w:val="nil"/>
          <w:bottom w:val="nil"/>
          <w:right w:val="nil"/>
          <w:between w:val="nil"/>
        </w:pBdr>
        <w:shd w:val="clear" w:color="auto" w:fill="FFFFFF"/>
        <w:tabs>
          <w:tab w:val="left" w:pos="1134"/>
        </w:tabs>
        <w:ind w:left="0" w:firstLine="567"/>
        <w:contextualSpacing w:val="0"/>
        <w:rPr>
          <w:color w:val="0D0D0D" w:themeColor="text1" w:themeTint="F2"/>
        </w:rPr>
      </w:pPr>
    </w:p>
    <w:p w14:paraId="40D8D9EF" w14:textId="77777777" w:rsidR="00882696" w:rsidRPr="004A4372" w:rsidRDefault="00882696"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t>Надавач</w:t>
      </w:r>
      <w:r w:rsidRPr="00BF5AC8">
        <w:t xml:space="preserve"> </w:t>
      </w:r>
      <w:r>
        <w:t>не</w:t>
      </w:r>
      <w:r w:rsidRPr="00BF5AC8">
        <w:t>фінансових платі</w:t>
      </w:r>
      <w:r>
        <w:t>жних послуг зобов</w:t>
      </w:r>
      <w:r w:rsidRPr="005D2A8C">
        <w:rPr>
          <w:lang w:val="ru-RU"/>
        </w:rPr>
        <w:t>’</w:t>
      </w:r>
      <w:r>
        <w:t>язаний</w:t>
      </w:r>
      <w:r w:rsidRPr="00BF5AC8">
        <w:t>:</w:t>
      </w:r>
    </w:p>
    <w:p w14:paraId="5A2D6C41" w14:textId="77777777" w:rsidR="00882696" w:rsidRPr="004A4372" w:rsidRDefault="00882696" w:rsidP="00882696">
      <w:pPr>
        <w:pStyle w:val="af4"/>
        <w:rPr>
          <w:color w:val="0D0D0D" w:themeColor="text1" w:themeTint="F2"/>
        </w:rPr>
      </w:pPr>
    </w:p>
    <w:p w14:paraId="1B9EEFED" w14:textId="77777777" w:rsidR="00882696" w:rsidRDefault="00882696" w:rsidP="00147CDB">
      <w:pPr>
        <w:pStyle w:val="af4"/>
        <w:numPr>
          <w:ilvl w:val="0"/>
          <w:numId w:val="15"/>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r>
        <w:rPr>
          <w:color w:val="0D0D0D" w:themeColor="text1" w:themeTint="F2"/>
        </w:rPr>
        <w:t>бути підключеним до системи</w:t>
      </w:r>
      <w:r w:rsidRPr="00BF5AC8">
        <w:rPr>
          <w:color w:val="0D0D0D" w:themeColor="text1" w:themeTint="F2"/>
        </w:rPr>
        <w:t xml:space="preserve"> електронн</w:t>
      </w:r>
      <w:r>
        <w:rPr>
          <w:color w:val="0D0D0D" w:themeColor="text1" w:themeTint="F2"/>
        </w:rPr>
        <w:t>ої</w:t>
      </w:r>
      <w:r w:rsidRPr="00BF5AC8">
        <w:rPr>
          <w:color w:val="0D0D0D" w:themeColor="text1" w:themeTint="F2"/>
        </w:rPr>
        <w:t xml:space="preserve"> пошт</w:t>
      </w:r>
      <w:r>
        <w:rPr>
          <w:color w:val="0D0D0D" w:themeColor="text1" w:themeTint="F2"/>
        </w:rPr>
        <w:t>и</w:t>
      </w:r>
      <w:r w:rsidRPr="00BF5AC8">
        <w:rPr>
          <w:color w:val="0D0D0D" w:themeColor="text1" w:themeTint="F2"/>
        </w:rPr>
        <w:t xml:space="preserve"> </w:t>
      </w:r>
      <w:r>
        <w:rPr>
          <w:color w:val="0D0D0D" w:themeColor="text1" w:themeTint="F2"/>
        </w:rPr>
        <w:t>Національного банку</w:t>
      </w:r>
      <w:r w:rsidRPr="00BF5AC8">
        <w:rPr>
          <w:color w:val="0D0D0D" w:themeColor="text1" w:themeTint="F2"/>
        </w:rPr>
        <w:t xml:space="preserve"> для здійснення офіційної комунікації з Національним банком;</w:t>
      </w:r>
    </w:p>
    <w:p w14:paraId="3B6729AB" w14:textId="77777777" w:rsidR="00882696" w:rsidRPr="00BF5AC8" w:rsidRDefault="00882696" w:rsidP="00882696">
      <w:pPr>
        <w:pStyle w:val="af4"/>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p>
    <w:p w14:paraId="7FB66566" w14:textId="0D5541D8" w:rsidR="00882696" w:rsidRPr="00D2207D" w:rsidRDefault="00882696" w:rsidP="00147CDB">
      <w:pPr>
        <w:pStyle w:val="af4"/>
        <w:numPr>
          <w:ilvl w:val="0"/>
          <w:numId w:val="15"/>
        </w:numPr>
        <w:pBdr>
          <w:top w:val="nil"/>
          <w:left w:val="nil"/>
          <w:bottom w:val="nil"/>
          <w:right w:val="nil"/>
          <w:between w:val="nil"/>
        </w:pBdr>
        <w:shd w:val="clear" w:color="auto" w:fill="FFFFFF"/>
        <w:tabs>
          <w:tab w:val="left" w:pos="993"/>
          <w:tab w:val="left" w:pos="1134"/>
        </w:tabs>
        <w:ind w:left="0" w:firstLine="567"/>
        <w:contextualSpacing w:val="0"/>
        <w:rPr>
          <w:color w:val="0D0D0D" w:themeColor="text1" w:themeTint="F2"/>
        </w:rPr>
      </w:pPr>
      <w:r w:rsidRPr="00BF5AC8">
        <w:rPr>
          <w:color w:val="0D0D0D" w:themeColor="text1" w:themeTint="F2"/>
        </w:rPr>
        <w:t xml:space="preserve">забезпечити на постійній основі отримання листів, надісланих на електронну пошту, засобами поштового зв’язку на адреси, зазначені </w:t>
      </w:r>
      <w:r w:rsidRPr="00410BA9">
        <w:rPr>
          <w:color w:val="0D0D0D" w:themeColor="text1" w:themeTint="F2"/>
        </w:rPr>
        <w:t>в заяві.</w:t>
      </w:r>
    </w:p>
    <w:p w14:paraId="135D09EC" w14:textId="77777777" w:rsidR="00882696" w:rsidRPr="004A4372" w:rsidRDefault="00882696" w:rsidP="00882696">
      <w:pPr>
        <w:pStyle w:val="af4"/>
        <w:ind w:left="0" w:firstLine="567"/>
        <w:rPr>
          <w:color w:val="0D0D0D" w:themeColor="text1" w:themeTint="F2"/>
        </w:rPr>
      </w:pPr>
    </w:p>
    <w:p w14:paraId="73524C9E" w14:textId="19799592" w:rsidR="00882696" w:rsidRPr="000F5179" w:rsidRDefault="00882696" w:rsidP="00DB7324">
      <w:pPr>
        <w:pStyle w:val="af4"/>
        <w:numPr>
          <w:ilvl w:val="0"/>
          <w:numId w:val="1"/>
        </w:numPr>
        <w:pBdr>
          <w:top w:val="nil"/>
          <w:left w:val="nil"/>
          <w:bottom w:val="nil"/>
          <w:right w:val="nil"/>
          <w:between w:val="nil"/>
        </w:pBdr>
        <w:shd w:val="clear" w:color="auto" w:fill="FFFFFF"/>
        <w:tabs>
          <w:tab w:val="left" w:pos="710"/>
          <w:tab w:val="left" w:pos="993"/>
        </w:tabs>
        <w:ind w:left="0" w:firstLine="567"/>
        <w:contextualSpacing w:val="0"/>
        <w:rPr>
          <w:color w:val="0D0D0D" w:themeColor="text1" w:themeTint="F2"/>
        </w:rPr>
      </w:pPr>
      <w:r w:rsidRPr="0089319D">
        <w:t>Надавач нефінансових платіжних послуг зобов</w:t>
      </w:r>
      <w:r w:rsidRPr="0089319D">
        <w:rPr>
          <w:lang w:val="ru-RU"/>
        </w:rPr>
        <w:t>’</w:t>
      </w:r>
      <w:r w:rsidRPr="0089319D">
        <w:t xml:space="preserve">язаний протягом усього строку </w:t>
      </w:r>
      <w:r w:rsidR="002C4C3A">
        <w:t>перебування в Реєстрі</w:t>
      </w:r>
      <w:r>
        <w:t>:</w:t>
      </w:r>
    </w:p>
    <w:p w14:paraId="375237D8" w14:textId="77777777" w:rsidR="00882696" w:rsidRPr="000F5179" w:rsidRDefault="00882696" w:rsidP="00882696">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537B20EB" w14:textId="3C046A37" w:rsidR="00FE3951" w:rsidRDefault="00FE3951" w:rsidP="00147CDB">
      <w:pPr>
        <w:pStyle w:val="af4"/>
        <w:numPr>
          <w:ilvl w:val="0"/>
          <w:numId w:val="25"/>
        </w:numPr>
        <w:pBdr>
          <w:top w:val="nil"/>
          <w:left w:val="nil"/>
          <w:bottom w:val="nil"/>
          <w:right w:val="nil"/>
          <w:between w:val="nil"/>
        </w:pBdr>
        <w:shd w:val="clear" w:color="auto" w:fill="FFFFFF"/>
        <w:tabs>
          <w:tab w:val="left" w:pos="993"/>
        </w:tabs>
        <w:ind w:left="0" w:firstLine="567"/>
      </w:pPr>
      <w:r>
        <w:lastRenderedPageBreak/>
        <w:t>дотримуватися вимог законодавства України</w:t>
      </w:r>
      <w:r w:rsidR="007F31AC">
        <w:t xml:space="preserve"> </w:t>
      </w:r>
      <w:r w:rsidR="007F31AC">
        <w:rPr>
          <w:bCs/>
          <w:color w:val="0D0D0D" w:themeColor="text1" w:themeTint="F2"/>
        </w:rPr>
        <w:t>у сфері регулювання ринків платіжних послуг</w:t>
      </w:r>
      <w:r>
        <w:t>;</w:t>
      </w:r>
    </w:p>
    <w:p w14:paraId="628054AE" w14:textId="77777777" w:rsidR="00FE3951" w:rsidRDefault="00FE3951" w:rsidP="00DB7324">
      <w:pPr>
        <w:pStyle w:val="af4"/>
        <w:pBdr>
          <w:top w:val="nil"/>
          <w:left w:val="nil"/>
          <w:bottom w:val="nil"/>
          <w:right w:val="nil"/>
          <w:between w:val="nil"/>
        </w:pBdr>
        <w:shd w:val="clear" w:color="auto" w:fill="FFFFFF"/>
        <w:tabs>
          <w:tab w:val="left" w:pos="993"/>
        </w:tabs>
        <w:ind w:left="567"/>
      </w:pPr>
    </w:p>
    <w:p w14:paraId="651D8F55" w14:textId="452264A0" w:rsidR="00882696" w:rsidRDefault="00882696" w:rsidP="00147CDB">
      <w:pPr>
        <w:pStyle w:val="af4"/>
        <w:numPr>
          <w:ilvl w:val="0"/>
          <w:numId w:val="25"/>
        </w:numPr>
        <w:pBdr>
          <w:top w:val="nil"/>
          <w:left w:val="nil"/>
          <w:bottom w:val="nil"/>
          <w:right w:val="nil"/>
          <w:between w:val="nil"/>
        </w:pBdr>
        <w:shd w:val="clear" w:color="auto" w:fill="FFFFFF"/>
        <w:tabs>
          <w:tab w:val="left" w:pos="993"/>
        </w:tabs>
        <w:ind w:left="0" w:firstLine="567"/>
      </w:pPr>
      <w:r w:rsidRPr="0089319D">
        <w:t>виконувати розпорядження, рішення Національного банку про усунення виявлених порушень вимог, визначених цим Положенням, законодавством України;</w:t>
      </w:r>
    </w:p>
    <w:p w14:paraId="3A109961" w14:textId="77777777" w:rsidR="00882696" w:rsidRDefault="00882696" w:rsidP="00882696">
      <w:pPr>
        <w:pStyle w:val="af4"/>
        <w:pBdr>
          <w:top w:val="nil"/>
          <w:left w:val="nil"/>
          <w:bottom w:val="nil"/>
          <w:right w:val="nil"/>
          <w:between w:val="nil"/>
        </w:pBdr>
        <w:shd w:val="clear" w:color="auto" w:fill="FFFFFF"/>
        <w:tabs>
          <w:tab w:val="left" w:pos="993"/>
        </w:tabs>
        <w:ind w:left="567"/>
      </w:pPr>
    </w:p>
    <w:p w14:paraId="29D8EE7D" w14:textId="10D4C9A9" w:rsidR="00882696" w:rsidRPr="00664D9B" w:rsidRDefault="00882696" w:rsidP="00147CDB">
      <w:pPr>
        <w:pStyle w:val="af4"/>
        <w:numPr>
          <w:ilvl w:val="0"/>
          <w:numId w:val="25"/>
        </w:numPr>
        <w:pBdr>
          <w:top w:val="nil"/>
          <w:left w:val="nil"/>
          <w:bottom w:val="nil"/>
          <w:right w:val="nil"/>
          <w:between w:val="nil"/>
        </w:pBdr>
        <w:shd w:val="clear" w:color="auto" w:fill="FFFFFF"/>
        <w:tabs>
          <w:tab w:val="left" w:pos="993"/>
        </w:tabs>
        <w:ind w:left="0" w:firstLine="567"/>
        <w:contextualSpacing w:val="0"/>
        <w:rPr>
          <w:color w:val="0D0D0D" w:themeColor="text1" w:themeTint="F2"/>
        </w:rPr>
      </w:pPr>
      <w:r w:rsidRPr="0089319D">
        <w:t xml:space="preserve">надавати на вимогу Національного банку </w:t>
      </w:r>
      <w:r w:rsidR="001C132C" w:rsidRPr="00077E10">
        <w:t xml:space="preserve">достовірну та повну </w:t>
      </w:r>
      <w:r w:rsidRPr="0089319D">
        <w:t>інформацію, документи і звітність у встановлений Національним банком строк.</w:t>
      </w:r>
    </w:p>
    <w:p w14:paraId="22160053" w14:textId="77777777" w:rsidR="00DD2D43" w:rsidRPr="00B2546D" w:rsidRDefault="00DD2D43" w:rsidP="00664D9B">
      <w:pPr>
        <w:pStyle w:val="af4"/>
        <w:pBdr>
          <w:top w:val="nil"/>
          <w:left w:val="nil"/>
          <w:bottom w:val="nil"/>
          <w:right w:val="nil"/>
          <w:between w:val="nil"/>
        </w:pBdr>
        <w:shd w:val="clear" w:color="auto" w:fill="FFFFFF"/>
        <w:tabs>
          <w:tab w:val="left" w:pos="993"/>
        </w:tabs>
        <w:ind w:left="567"/>
        <w:contextualSpacing w:val="0"/>
        <w:rPr>
          <w:color w:val="0D0D0D" w:themeColor="text1" w:themeTint="F2"/>
        </w:rPr>
      </w:pPr>
    </w:p>
    <w:p w14:paraId="380D2693" w14:textId="08DE7F28" w:rsidR="00882696" w:rsidRDefault="00882696"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Pr>
          <w:color w:val="0D0D0D" w:themeColor="text1" w:themeTint="F2"/>
        </w:rPr>
        <w:t>Надавач</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w:t>
      </w:r>
      <w:r>
        <w:rPr>
          <w:color w:val="0D0D0D" w:themeColor="text1" w:themeTint="F2"/>
        </w:rPr>
        <w:t>жних послуг</w:t>
      </w:r>
      <w:r w:rsidRPr="00BF5AC8">
        <w:rPr>
          <w:color w:val="0D0D0D" w:themeColor="text1" w:themeTint="F2"/>
        </w:rPr>
        <w:t xml:space="preserve"> у разі виявлення обставин, що свідчать про невідповідність його або його діяльності вимогам, установленим цим Положенням, зобов’язаний письмово повідомити про це Національний банк протягом п’яти робочих днів із дня виявлення таких обставин.</w:t>
      </w:r>
    </w:p>
    <w:p w14:paraId="5AC0D8E7" w14:textId="77777777" w:rsidR="009C7664" w:rsidRDefault="009C7664" w:rsidP="009C7664">
      <w:pPr>
        <w:pStyle w:val="af4"/>
        <w:pBdr>
          <w:top w:val="nil"/>
          <w:left w:val="nil"/>
          <w:bottom w:val="nil"/>
          <w:right w:val="nil"/>
          <w:between w:val="nil"/>
        </w:pBdr>
        <w:shd w:val="clear" w:color="auto" w:fill="FFFFFF"/>
        <w:tabs>
          <w:tab w:val="left" w:pos="567"/>
          <w:tab w:val="left" w:pos="993"/>
        </w:tabs>
        <w:ind w:left="567"/>
        <w:contextualSpacing w:val="0"/>
        <w:rPr>
          <w:color w:val="0D0D0D" w:themeColor="text1" w:themeTint="F2"/>
        </w:rPr>
      </w:pPr>
    </w:p>
    <w:p w14:paraId="69A2D4F9" w14:textId="08383476" w:rsidR="00ED624F" w:rsidRPr="00C3372B" w:rsidRDefault="005970E0" w:rsidP="004A4372">
      <w:pPr>
        <w:pStyle w:val="af4"/>
        <w:pBdr>
          <w:top w:val="nil"/>
          <w:left w:val="nil"/>
          <w:bottom w:val="nil"/>
          <w:right w:val="nil"/>
          <w:between w:val="nil"/>
        </w:pBdr>
        <w:shd w:val="clear" w:color="auto" w:fill="FFFFFF"/>
        <w:tabs>
          <w:tab w:val="left" w:pos="993"/>
        </w:tabs>
        <w:ind w:left="567"/>
        <w:contextualSpacing w:val="0"/>
        <w:jc w:val="center"/>
        <w:rPr>
          <w:color w:val="0D0D0D" w:themeColor="text1" w:themeTint="F2"/>
        </w:rPr>
      </w:pPr>
      <w:r w:rsidRPr="00B759A8">
        <w:rPr>
          <w:color w:val="0D0D0D" w:themeColor="text1" w:themeTint="F2"/>
          <w:lang w:val="en-US"/>
        </w:rPr>
        <w:t>V</w:t>
      </w:r>
      <w:r w:rsidRPr="00B759A8">
        <w:rPr>
          <w:color w:val="0D0D0D" w:themeColor="text1" w:themeTint="F2"/>
        </w:rPr>
        <w:t>ІІ</w:t>
      </w:r>
      <w:bookmarkStart w:id="44" w:name="n275"/>
      <w:bookmarkStart w:id="45" w:name="n276"/>
      <w:bookmarkStart w:id="46" w:name="n277"/>
      <w:bookmarkStart w:id="47" w:name="n94"/>
      <w:bookmarkEnd w:id="44"/>
      <w:bookmarkEnd w:id="45"/>
      <w:bookmarkEnd w:id="46"/>
      <w:bookmarkEnd w:id="47"/>
      <w:r w:rsidR="0084387D">
        <w:rPr>
          <w:color w:val="0D0D0D" w:themeColor="text1" w:themeTint="F2"/>
        </w:rPr>
        <w:t>І</w:t>
      </w:r>
      <w:r w:rsidR="00ED624F" w:rsidRPr="0025543D">
        <w:rPr>
          <w:color w:val="0D0D0D" w:themeColor="text1" w:themeTint="F2"/>
        </w:rPr>
        <w:t>. Залучення трет</w:t>
      </w:r>
      <w:r w:rsidR="002A7D9B">
        <w:rPr>
          <w:color w:val="0D0D0D" w:themeColor="text1" w:themeTint="F2"/>
        </w:rPr>
        <w:t>ьої</w:t>
      </w:r>
      <w:r w:rsidR="00ED624F" w:rsidRPr="0025543D">
        <w:rPr>
          <w:color w:val="0D0D0D" w:themeColor="text1" w:themeTint="F2"/>
        </w:rPr>
        <w:t xml:space="preserve"> ос</w:t>
      </w:r>
      <w:r w:rsidR="002A7D9B">
        <w:rPr>
          <w:color w:val="0D0D0D" w:themeColor="text1" w:themeTint="F2"/>
        </w:rPr>
        <w:t>оби</w:t>
      </w:r>
      <w:r w:rsidR="00A25F03">
        <w:rPr>
          <w:color w:val="0D0D0D" w:themeColor="text1" w:themeTint="F2"/>
        </w:rPr>
        <w:t xml:space="preserve"> </w:t>
      </w:r>
      <w:r w:rsidR="00ED624F" w:rsidRPr="0025543D">
        <w:rPr>
          <w:color w:val="0D0D0D" w:themeColor="text1" w:themeTint="F2"/>
        </w:rPr>
        <w:t>надавач</w:t>
      </w:r>
      <w:r w:rsidR="002A7D9B">
        <w:rPr>
          <w:color w:val="0D0D0D" w:themeColor="text1" w:themeTint="F2"/>
        </w:rPr>
        <w:t>ем</w:t>
      </w:r>
      <w:r w:rsidR="00ED624F" w:rsidRPr="0025543D">
        <w:rPr>
          <w:color w:val="0D0D0D" w:themeColor="text1" w:themeTint="F2"/>
        </w:rPr>
        <w:t xml:space="preserve"> нефінансових платіжних послуг </w:t>
      </w:r>
    </w:p>
    <w:p w14:paraId="405064B1" w14:textId="77777777" w:rsidR="00ED624F" w:rsidRPr="004A4372" w:rsidRDefault="00ED624F" w:rsidP="004A4372">
      <w:pPr>
        <w:pStyle w:val="af4"/>
        <w:rPr>
          <w:color w:val="0D0D0D" w:themeColor="text1" w:themeTint="F2"/>
        </w:rPr>
      </w:pPr>
    </w:p>
    <w:p w14:paraId="46A042EB" w14:textId="35590AB1" w:rsidR="00ED624F" w:rsidRDefault="00ED624F"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pPr>
      <w:r w:rsidRPr="00F24F7F">
        <w:rPr>
          <w:color w:val="0D0D0D" w:themeColor="text1" w:themeTint="F2"/>
        </w:rPr>
        <w:t>Вимоги розділу</w:t>
      </w:r>
      <w:r w:rsidRPr="000F5179">
        <w:rPr>
          <w:color w:val="0D0D0D" w:themeColor="text1" w:themeTint="F2"/>
        </w:rPr>
        <w:t xml:space="preserve"> </w:t>
      </w:r>
      <w:r w:rsidR="005970E0" w:rsidRPr="00B759A8">
        <w:rPr>
          <w:color w:val="0D0D0D" w:themeColor="text1" w:themeTint="F2"/>
          <w:lang w:val="en-US"/>
        </w:rPr>
        <w:t>V</w:t>
      </w:r>
      <w:r w:rsidR="005970E0" w:rsidRPr="00B759A8">
        <w:rPr>
          <w:color w:val="0D0D0D" w:themeColor="text1" w:themeTint="F2"/>
        </w:rPr>
        <w:t>ІІ</w:t>
      </w:r>
      <w:r w:rsidR="00E9763A">
        <w:rPr>
          <w:color w:val="0D0D0D" w:themeColor="text1" w:themeTint="F2"/>
        </w:rPr>
        <w:t>І</w:t>
      </w:r>
      <w:r w:rsidRPr="00F24F7F">
        <w:rPr>
          <w:color w:val="0D0D0D" w:themeColor="text1" w:themeTint="F2"/>
        </w:rPr>
        <w:t xml:space="preserve"> цього Положення не поширюються на відносини надавача</w:t>
      </w:r>
      <w:r w:rsidRPr="00BF5AC8">
        <w:rPr>
          <w:color w:val="0D0D0D" w:themeColor="text1" w:themeTint="F2"/>
        </w:rPr>
        <w:t xml:space="preserve"> </w:t>
      </w:r>
      <w:r>
        <w:rPr>
          <w:color w:val="0D0D0D" w:themeColor="text1" w:themeTint="F2"/>
        </w:rPr>
        <w:t>не</w:t>
      </w:r>
      <w:r w:rsidRPr="00BF5AC8">
        <w:rPr>
          <w:color w:val="0D0D0D" w:themeColor="text1" w:themeTint="F2"/>
        </w:rPr>
        <w:t>фінансових платіжних послуг з</w:t>
      </w:r>
      <w:r w:rsidR="00C95C13">
        <w:rPr>
          <w:color w:val="0D0D0D" w:themeColor="text1" w:themeTint="F2"/>
        </w:rPr>
        <w:t xml:space="preserve"> </w:t>
      </w:r>
      <w:r w:rsidRPr="00BF5AC8">
        <w:t>трет</w:t>
      </w:r>
      <w:r w:rsidR="00F4367A">
        <w:t>ь</w:t>
      </w:r>
      <w:r w:rsidR="002A7D9B">
        <w:t>ою</w:t>
      </w:r>
      <w:r w:rsidRPr="00BF5AC8">
        <w:t xml:space="preserve"> </w:t>
      </w:r>
      <w:r w:rsidR="00F4367A">
        <w:t>особою</w:t>
      </w:r>
      <w:r w:rsidRPr="00BF5AC8">
        <w:t xml:space="preserve">, якщо такі відносини стосуються здійснення </w:t>
      </w:r>
      <w:r w:rsidR="00E4305C">
        <w:t>такою</w:t>
      </w:r>
      <w:r w:rsidR="00C202CF">
        <w:t xml:space="preserve"> особою</w:t>
      </w:r>
      <w:r w:rsidRPr="00BF5AC8">
        <w:t xml:space="preserve"> господарської діяльності, не пов’язаної </w:t>
      </w:r>
      <w:r w:rsidR="00C909DA">
        <w:t xml:space="preserve">безпосередньо </w:t>
      </w:r>
      <w:r w:rsidRPr="00BF5AC8">
        <w:t xml:space="preserve">з наданням </w:t>
      </w:r>
      <w:r>
        <w:t>не</w:t>
      </w:r>
      <w:r w:rsidRPr="00BF5AC8">
        <w:t>фінансових платіжних послуг</w:t>
      </w:r>
      <w:r w:rsidR="00C95C13">
        <w:t>.</w:t>
      </w:r>
    </w:p>
    <w:p w14:paraId="1B8EB3F6" w14:textId="77777777" w:rsidR="00ED624F" w:rsidRDefault="00ED624F" w:rsidP="00DC6EF5">
      <w:pPr>
        <w:pStyle w:val="af4"/>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p>
    <w:p w14:paraId="72BB1023" w14:textId="16630289" w:rsidR="00ED624F" w:rsidRDefault="00ED624F" w:rsidP="00DB7324">
      <w:pPr>
        <w:pStyle w:val="af4"/>
        <w:numPr>
          <w:ilvl w:val="0"/>
          <w:numId w:val="1"/>
        </w:numPr>
        <w:pBdr>
          <w:top w:val="nil"/>
          <w:left w:val="nil"/>
          <w:bottom w:val="nil"/>
          <w:right w:val="nil"/>
          <w:between w:val="nil"/>
        </w:pBdr>
        <w:shd w:val="clear" w:color="auto" w:fill="FFFFFF"/>
        <w:tabs>
          <w:tab w:val="left" w:pos="567"/>
          <w:tab w:val="left" w:pos="993"/>
          <w:tab w:val="left" w:pos="1134"/>
        </w:tabs>
        <w:ind w:left="0" w:firstLine="567"/>
        <w:contextualSpacing w:val="0"/>
        <w:rPr>
          <w:color w:val="0D0D0D" w:themeColor="text1" w:themeTint="F2"/>
        </w:rPr>
      </w:pPr>
      <w:r w:rsidRPr="00CD54D1">
        <w:rPr>
          <w:color w:val="0D0D0D" w:themeColor="text1" w:themeTint="F2"/>
        </w:rPr>
        <w:t>Надавач не</w:t>
      </w:r>
      <w:r w:rsidRPr="000945D8">
        <w:rPr>
          <w:color w:val="0D0D0D" w:themeColor="text1" w:themeTint="F2"/>
        </w:rPr>
        <w:t>фінансових плат</w:t>
      </w:r>
      <w:r w:rsidR="004840F4" w:rsidRPr="00972715">
        <w:rPr>
          <w:color w:val="0D0D0D" w:themeColor="text1" w:themeTint="F2"/>
        </w:rPr>
        <w:t>іжних послуг має право залучати</w:t>
      </w:r>
      <w:r w:rsidRPr="000F038F">
        <w:rPr>
          <w:color w:val="0D0D0D" w:themeColor="text1" w:themeTint="F2"/>
        </w:rPr>
        <w:t xml:space="preserve"> </w:t>
      </w:r>
      <w:r w:rsidR="00F4367A">
        <w:rPr>
          <w:color w:val="0D0D0D" w:themeColor="text1" w:themeTint="F2"/>
        </w:rPr>
        <w:t>третю</w:t>
      </w:r>
      <w:r w:rsidR="004840F4" w:rsidRPr="000F038F">
        <w:rPr>
          <w:color w:val="0D0D0D" w:themeColor="text1" w:themeTint="F2"/>
        </w:rPr>
        <w:t xml:space="preserve"> </w:t>
      </w:r>
      <w:r w:rsidR="00F4367A">
        <w:rPr>
          <w:color w:val="0D0D0D" w:themeColor="text1" w:themeTint="F2"/>
        </w:rPr>
        <w:t>осо</w:t>
      </w:r>
      <w:r w:rsidRPr="00CD54D1">
        <w:rPr>
          <w:color w:val="0D0D0D" w:themeColor="text1" w:themeTint="F2"/>
        </w:rPr>
        <w:t>б</w:t>
      </w:r>
      <w:r w:rsidR="00F4367A">
        <w:rPr>
          <w:color w:val="0D0D0D" w:themeColor="text1" w:themeTint="F2"/>
        </w:rPr>
        <w:t>у</w:t>
      </w:r>
      <w:r w:rsidRPr="00CD54D1">
        <w:rPr>
          <w:color w:val="0D0D0D" w:themeColor="text1" w:themeTint="F2"/>
        </w:rPr>
        <w:t xml:space="preserve"> на договірній основі для виконання окремих операційних функцій</w:t>
      </w:r>
      <w:r w:rsidR="00E03603">
        <w:rPr>
          <w:color w:val="0D0D0D" w:themeColor="text1" w:themeTint="F2"/>
        </w:rPr>
        <w:t xml:space="preserve">, </w:t>
      </w:r>
      <w:r w:rsidR="00E03603" w:rsidRPr="00B609C6">
        <w:rPr>
          <w:shd w:val="clear" w:color="auto" w:fill="FFFFFF"/>
        </w:rPr>
        <w:t xml:space="preserve">пов’язаних із наданням платіжних послуг (далі </w:t>
      </w:r>
      <w:r w:rsidR="00E03603" w:rsidRPr="00B609C6">
        <w:t xml:space="preserve">– </w:t>
      </w:r>
      <w:r w:rsidR="00E03603" w:rsidRPr="00B609C6">
        <w:rPr>
          <w:shd w:val="clear" w:color="auto" w:fill="FFFFFF"/>
        </w:rPr>
        <w:t>операційні функції)</w:t>
      </w:r>
      <w:r w:rsidRPr="00B609C6">
        <w:t xml:space="preserve">, </w:t>
      </w:r>
      <w:r w:rsidR="002C4C3A">
        <w:rPr>
          <w:color w:val="0D0D0D" w:themeColor="text1" w:themeTint="F2"/>
        </w:rPr>
        <w:t>включаючи</w:t>
      </w:r>
      <w:r w:rsidRPr="00CD54D1">
        <w:rPr>
          <w:color w:val="0D0D0D" w:themeColor="text1" w:themeTint="F2"/>
        </w:rPr>
        <w:t xml:space="preserve"> виконання окремих важливих операційних функцій </w:t>
      </w:r>
      <w:r w:rsidR="007A7B07">
        <w:rPr>
          <w:color w:val="0D0D0D" w:themeColor="text1" w:themeTint="F2"/>
        </w:rPr>
        <w:t xml:space="preserve">(далі – важливі операційні функції) </w:t>
      </w:r>
      <w:r w:rsidRPr="00CD54D1">
        <w:rPr>
          <w:color w:val="0D0D0D" w:themeColor="text1" w:themeTint="F2"/>
        </w:rPr>
        <w:t>надавача нефінансових платіжних послуг.</w:t>
      </w:r>
      <w:r w:rsidR="00E03603">
        <w:rPr>
          <w:color w:val="0D0D0D" w:themeColor="text1" w:themeTint="F2"/>
        </w:rPr>
        <w:t xml:space="preserve"> </w:t>
      </w:r>
    </w:p>
    <w:p w14:paraId="6F65086D" w14:textId="2B5E5A6B" w:rsidR="00452A68" w:rsidRPr="00217480" w:rsidRDefault="00452A68" w:rsidP="00AA503A">
      <w:pPr>
        <w:pBdr>
          <w:top w:val="nil"/>
          <w:left w:val="nil"/>
          <w:bottom w:val="nil"/>
          <w:right w:val="nil"/>
          <w:between w:val="nil"/>
        </w:pBdr>
        <w:shd w:val="clear" w:color="auto" w:fill="FFFFFF"/>
        <w:tabs>
          <w:tab w:val="left" w:pos="567"/>
          <w:tab w:val="left" w:pos="993"/>
          <w:tab w:val="left" w:pos="1134"/>
        </w:tabs>
        <w:rPr>
          <w:color w:val="0D0D0D" w:themeColor="text1" w:themeTint="F2"/>
        </w:rPr>
      </w:pPr>
    </w:p>
    <w:p w14:paraId="184DDB30" w14:textId="5D33002B" w:rsidR="007F10C2" w:rsidRDefault="007F10C2"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AB2AE3">
        <w:rPr>
          <w:color w:val="0D0D0D" w:themeColor="text1" w:themeTint="F2"/>
        </w:rPr>
        <w:t xml:space="preserve">Надавач </w:t>
      </w:r>
      <w:r>
        <w:rPr>
          <w:color w:val="0D0D0D" w:themeColor="text1" w:themeTint="F2"/>
        </w:rPr>
        <w:t>не</w:t>
      </w:r>
      <w:r w:rsidRPr="00AB2AE3">
        <w:rPr>
          <w:color w:val="0D0D0D" w:themeColor="text1" w:themeTint="F2"/>
        </w:rPr>
        <w:t>фінансових платіжних послуг</w:t>
      </w:r>
      <w:r w:rsidR="00495A5A">
        <w:rPr>
          <w:color w:val="0D0D0D" w:themeColor="text1" w:themeTint="F2"/>
        </w:rPr>
        <w:t xml:space="preserve"> </w:t>
      </w:r>
      <w:r w:rsidRPr="00AB2AE3">
        <w:rPr>
          <w:color w:val="0D0D0D" w:themeColor="text1" w:themeTint="F2"/>
        </w:rPr>
        <w:t>має право визначити функції та/або процеси так</w:t>
      </w:r>
      <w:r w:rsidR="0037038B">
        <w:rPr>
          <w:color w:val="0D0D0D" w:themeColor="text1" w:themeTint="F2"/>
        </w:rPr>
        <w:t xml:space="preserve">ими, що є операційно важливими </w:t>
      </w:r>
      <w:r>
        <w:rPr>
          <w:color w:val="0D0D0D" w:themeColor="text1" w:themeTint="F2"/>
        </w:rPr>
        <w:t xml:space="preserve">з урахуванням </w:t>
      </w:r>
      <w:r w:rsidRPr="000D7216">
        <w:rPr>
          <w:color w:val="0D0D0D" w:themeColor="text1" w:themeTint="F2"/>
        </w:rPr>
        <w:t>особливостей виду своєї діяльності, характеру і переліку послуг, які він надає, ризиків, притаманних такій діяльності.</w:t>
      </w:r>
      <w:r>
        <w:rPr>
          <w:color w:val="0D0D0D" w:themeColor="text1" w:themeTint="F2"/>
        </w:rPr>
        <w:t xml:space="preserve"> </w:t>
      </w:r>
    </w:p>
    <w:p w14:paraId="26BE0218" w14:textId="77777777" w:rsidR="000D3727" w:rsidRDefault="000D3727" w:rsidP="0046418D">
      <w:pPr>
        <w:pStyle w:val="af4"/>
        <w:pBdr>
          <w:top w:val="nil"/>
          <w:left w:val="nil"/>
          <w:bottom w:val="nil"/>
          <w:right w:val="nil"/>
          <w:between w:val="nil"/>
        </w:pBdr>
        <w:shd w:val="clear" w:color="auto" w:fill="FFFFFF"/>
        <w:tabs>
          <w:tab w:val="left" w:pos="567"/>
          <w:tab w:val="left" w:pos="993"/>
          <w:tab w:val="left" w:pos="1134"/>
        </w:tabs>
        <w:ind w:left="0" w:firstLine="567"/>
        <w:contextualSpacing w:val="0"/>
        <w:rPr>
          <w:color w:val="0D0D0D" w:themeColor="text1" w:themeTint="F2"/>
        </w:rPr>
      </w:pPr>
    </w:p>
    <w:p w14:paraId="17F88BF8" w14:textId="0253E5FD" w:rsidR="006B797C" w:rsidRPr="000B7331" w:rsidRDefault="00F4367A"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Pr>
          <w:shd w:val="clear" w:color="auto" w:fill="FFFFFF"/>
        </w:rPr>
        <w:t>Третя</w:t>
      </w:r>
      <w:r w:rsidR="006041AF" w:rsidRPr="0089319D">
        <w:rPr>
          <w:shd w:val="clear" w:color="auto" w:fill="FFFFFF"/>
        </w:rPr>
        <w:t xml:space="preserve"> особ</w:t>
      </w:r>
      <w:r>
        <w:rPr>
          <w:shd w:val="clear" w:color="auto" w:fill="FFFFFF"/>
        </w:rPr>
        <w:t>а та її</w:t>
      </w:r>
      <w:r w:rsidR="006041AF" w:rsidRPr="0089319D">
        <w:rPr>
          <w:shd w:val="clear" w:color="auto" w:fill="FFFFFF"/>
        </w:rPr>
        <w:t xml:space="preserve"> керівники, власники істотної участі, </w:t>
      </w:r>
      <w:r w:rsidR="00B82446">
        <w:rPr>
          <w:shd w:val="clear" w:color="auto" w:fill="FFFFFF"/>
        </w:rPr>
        <w:t xml:space="preserve">ключові особи (за наявності), </w:t>
      </w:r>
      <w:r w:rsidR="006041AF" w:rsidRPr="0089319D">
        <w:rPr>
          <w:shd w:val="clear" w:color="auto" w:fill="FFFFFF"/>
        </w:rPr>
        <w:t>як</w:t>
      </w:r>
      <w:r>
        <w:rPr>
          <w:shd w:val="clear" w:color="auto" w:fill="FFFFFF"/>
        </w:rPr>
        <w:t>а залучає</w:t>
      </w:r>
      <w:r w:rsidR="006041AF" w:rsidRPr="0089319D">
        <w:rPr>
          <w:shd w:val="clear" w:color="auto" w:fill="FFFFFF"/>
        </w:rPr>
        <w:t xml:space="preserve">ться надавачем нефінансових платіжних послуг для виконання </w:t>
      </w:r>
      <w:r w:rsidR="00B817CB">
        <w:rPr>
          <w:shd w:val="clear" w:color="auto" w:fill="FFFFFF"/>
        </w:rPr>
        <w:t>важливих</w:t>
      </w:r>
      <w:r w:rsidR="00B817CB" w:rsidRPr="0089319D">
        <w:rPr>
          <w:shd w:val="clear" w:color="auto" w:fill="FFFFFF"/>
        </w:rPr>
        <w:t xml:space="preserve"> </w:t>
      </w:r>
      <w:r w:rsidR="006041AF" w:rsidRPr="0089319D">
        <w:rPr>
          <w:shd w:val="clear" w:color="auto" w:fill="FFFFFF"/>
        </w:rPr>
        <w:t>операційних функцій, повинн</w:t>
      </w:r>
      <w:r>
        <w:rPr>
          <w:shd w:val="clear" w:color="auto" w:fill="FFFFFF"/>
        </w:rPr>
        <w:t>а</w:t>
      </w:r>
      <w:r w:rsidR="006041AF" w:rsidRPr="0089319D">
        <w:rPr>
          <w:shd w:val="clear" w:color="auto" w:fill="FFFFFF"/>
        </w:rPr>
        <w:t xml:space="preserve"> мати бездоганну ділову репутацію відповідно до</w:t>
      </w:r>
      <w:r w:rsidR="004E4640">
        <w:rPr>
          <w:shd w:val="clear" w:color="auto" w:fill="FFFFFF"/>
        </w:rPr>
        <w:t xml:space="preserve"> </w:t>
      </w:r>
      <w:r w:rsidR="006041AF" w:rsidRPr="0089319D">
        <w:rPr>
          <w:rFonts w:eastAsiaTheme="majorEastAsia"/>
          <w:shd w:val="clear" w:color="auto" w:fill="FFFFFF"/>
        </w:rPr>
        <w:t>розділу ІІІ</w:t>
      </w:r>
      <w:r w:rsidR="006041AF" w:rsidRPr="0089319D">
        <w:rPr>
          <w:shd w:val="clear" w:color="auto" w:fill="FFFFFF"/>
        </w:rPr>
        <w:t> цього Положення та мати належну кваліфікацію, потрібну для виконання таких операційних функцій</w:t>
      </w:r>
      <w:r w:rsidR="006041AF">
        <w:rPr>
          <w:shd w:val="clear" w:color="auto" w:fill="FFFFFF"/>
        </w:rPr>
        <w:t>.</w:t>
      </w:r>
    </w:p>
    <w:p w14:paraId="389997F6" w14:textId="5FED8A69" w:rsidR="004E4640" w:rsidRPr="000B7331" w:rsidRDefault="004E4640" w:rsidP="000B7331">
      <w:pPr>
        <w:pBdr>
          <w:top w:val="nil"/>
          <w:left w:val="nil"/>
          <w:bottom w:val="nil"/>
          <w:right w:val="nil"/>
          <w:between w:val="nil"/>
        </w:pBdr>
        <w:shd w:val="clear" w:color="auto" w:fill="FFFFFF"/>
        <w:tabs>
          <w:tab w:val="left" w:pos="567"/>
          <w:tab w:val="left" w:pos="993"/>
        </w:tabs>
        <w:rPr>
          <w:color w:val="0D0D0D" w:themeColor="text1" w:themeTint="F2"/>
        </w:rPr>
      </w:pPr>
      <w:r>
        <w:rPr>
          <w:color w:val="0D0D0D" w:themeColor="text1" w:themeTint="F2"/>
        </w:rPr>
        <w:tab/>
      </w:r>
      <w:r w:rsidRPr="00F1725D">
        <w:rPr>
          <w:color w:val="0D0D0D" w:themeColor="text1" w:themeTint="F2"/>
        </w:rPr>
        <w:t xml:space="preserve">Надавач </w:t>
      </w:r>
      <w:r w:rsidRPr="00F1725D">
        <w:rPr>
          <w:shd w:val="clear" w:color="auto" w:fill="FFFFFF"/>
        </w:rPr>
        <w:t xml:space="preserve">нефінансових платіжних послуг </w:t>
      </w:r>
      <w:r w:rsidR="00AE6BFE">
        <w:rPr>
          <w:shd w:val="clear" w:color="auto" w:fill="FFFFFF"/>
        </w:rPr>
        <w:t xml:space="preserve">самостійно </w:t>
      </w:r>
      <w:r w:rsidRPr="00F1725D">
        <w:rPr>
          <w:shd w:val="clear" w:color="auto" w:fill="FFFFFF"/>
        </w:rPr>
        <w:t>здійснює оцінку ділової репутації трет</w:t>
      </w:r>
      <w:r w:rsidR="00F4367A">
        <w:rPr>
          <w:shd w:val="clear" w:color="auto" w:fill="FFFFFF"/>
        </w:rPr>
        <w:t>ьої осо</w:t>
      </w:r>
      <w:r w:rsidRPr="00F1725D">
        <w:rPr>
          <w:shd w:val="clear" w:color="auto" w:fill="FFFFFF"/>
        </w:rPr>
        <w:t>б</w:t>
      </w:r>
      <w:r w:rsidR="00F4367A">
        <w:rPr>
          <w:shd w:val="clear" w:color="auto" w:fill="FFFFFF"/>
        </w:rPr>
        <w:t>и та її</w:t>
      </w:r>
      <w:r w:rsidRPr="00F1725D">
        <w:rPr>
          <w:shd w:val="clear" w:color="auto" w:fill="FFFFFF"/>
        </w:rPr>
        <w:t xml:space="preserve"> керівників, власників істотної участі, </w:t>
      </w:r>
      <w:r w:rsidR="00B82446">
        <w:rPr>
          <w:shd w:val="clear" w:color="auto" w:fill="FFFFFF"/>
        </w:rPr>
        <w:t xml:space="preserve">ключових осіб (за наявності), </w:t>
      </w:r>
      <w:r w:rsidR="00F4367A">
        <w:rPr>
          <w:shd w:val="clear" w:color="auto" w:fill="FFFFFF"/>
        </w:rPr>
        <w:t>яка залучає</w:t>
      </w:r>
      <w:r w:rsidRPr="00F1725D">
        <w:rPr>
          <w:shd w:val="clear" w:color="auto" w:fill="FFFFFF"/>
        </w:rPr>
        <w:t xml:space="preserve">ться надавачем нефінансових </w:t>
      </w:r>
      <w:r w:rsidRPr="00F1725D">
        <w:rPr>
          <w:shd w:val="clear" w:color="auto" w:fill="FFFFFF"/>
        </w:rPr>
        <w:lastRenderedPageBreak/>
        <w:t xml:space="preserve">платіжних послуг для виконання </w:t>
      </w:r>
      <w:r w:rsidR="008C3F0C">
        <w:rPr>
          <w:shd w:val="clear" w:color="auto" w:fill="FFFFFF"/>
        </w:rPr>
        <w:t>важливих</w:t>
      </w:r>
      <w:r w:rsidRPr="00F1725D">
        <w:rPr>
          <w:shd w:val="clear" w:color="auto" w:fill="FFFFFF"/>
        </w:rPr>
        <w:t xml:space="preserve"> операційних функцій, з урахуванням </w:t>
      </w:r>
      <w:r w:rsidRPr="000B7331">
        <w:rPr>
          <w:shd w:val="clear" w:color="auto" w:fill="FFFFFF"/>
        </w:rPr>
        <w:t xml:space="preserve">положень </w:t>
      </w:r>
      <w:r w:rsidRPr="00F1725D">
        <w:rPr>
          <w:rFonts w:eastAsiaTheme="majorEastAsia"/>
          <w:shd w:val="clear" w:color="auto" w:fill="FFFFFF"/>
        </w:rPr>
        <w:t>розділу ІІІ</w:t>
      </w:r>
      <w:r w:rsidRPr="000B7331">
        <w:rPr>
          <w:shd w:val="clear" w:color="auto" w:fill="FFFFFF"/>
        </w:rPr>
        <w:t xml:space="preserve"> </w:t>
      </w:r>
      <w:r w:rsidRPr="00F1725D">
        <w:rPr>
          <w:shd w:val="clear" w:color="auto" w:fill="FFFFFF"/>
        </w:rPr>
        <w:t>цього Положення.</w:t>
      </w:r>
    </w:p>
    <w:p w14:paraId="66963E2A" w14:textId="414EE0A9" w:rsidR="006B797C" w:rsidRPr="005D1B75" w:rsidRDefault="006B797C" w:rsidP="0046418D">
      <w:pPr>
        <w:pBdr>
          <w:top w:val="nil"/>
          <w:left w:val="nil"/>
          <w:bottom w:val="nil"/>
          <w:right w:val="nil"/>
          <w:between w:val="nil"/>
        </w:pBdr>
        <w:shd w:val="clear" w:color="auto" w:fill="FFFFFF"/>
        <w:tabs>
          <w:tab w:val="left" w:pos="567"/>
          <w:tab w:val="left" w:pos="993"/>
        </w:tabs>
        <w:ind w:firstLine="567"/>
        <w:rPr>
          <w:color w:val="0D0D0D" w:themeColor="text1" w:themeTint="F2"/>
        </w:rPr>
      </w:pPr>
    </w:p>
    <w:p w14:paraId="46C1F026" w14:textId="7EF06340" w:rsidR="00ED624F" w:rsidRPr="002C4C3A" w:rsidRDefault="00ED624F"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 xml:space="preserve">фінансових платіжних послуг, який має намір укласти договір з третьою особою, зобов’язаний передбачити у своїх внутрішніх документах такі положення щодо залучення </w:t>
      </w:r>
      <w:r w:rsidRPr="002C4C3A">
        <w:rPr>
          <w:color w:val="0D0D0D" w:themeColor="text1" w:themeTint="F2"/>
        </w:rPr>
        <w:t>трет</w:t>
      </w:r>
      <w:r w:rsidR="00F4367A" w:rsidRPr="002C4C3A">
        <w:rPr>
          <w:color w:val="0D0D0D" w:themeColor="text1" w:themeTint="F2"/>
        </w:rPr>
        <w:t>ьої</w:t>
      </w:r>
      <w:r w:rsidRPr="002C4C3A">
        <w:rPr>
          <w:color w:val="0D0D0D" w:themeColor="text1" w:themeTint="F2"/>
        </w:rPr>
        <w:t xml:space="preserve"> ос</w:t>
      </w:r>
      <w:r w:rsidR="00F4367A" w:rsidRPr="002C4C3A">
        <w:rPr>
          <w:color w:val="0D0D0D" w:themeColor="text1" w:themeTint="F2"/>
        </w:rPr>
        <w:t>оби</w:t>
      </w:r>
      <w:r w:rsidRPr="002C4C3A">
        <w:rPr>
          <w:color w:val="0D0D0D" w:themeColor="text1" w:themeTint="F2"/>
        </w:rPr>
        <w:t xml:space="preserve"> для виконання операційних функцій надавача нефінансових платіжних послуг:</w:t>
      </w:r>
    </w:p>
    <w:p w14:paraId="5486AFE6" w14:textId="77777777" w:rsidR="00ED004C" w:rsidRPr="002C4C3A" w:rsidRDefault="00ED004C" w:rsidP="00DB7324">
      <w:pPr>
        <w:pStyle w:val="af4"/>
        <w:pBdr>
          <w:top w:val="nil"/>
          <w:left w:val="nil"/>
          <w:bottom w:val="nil"/>
          <w:right w:val="nil"/>
          <w:between w:val="nil"/>
        </w:pBdr>
        <w:shd w:val="clear" w:color="auto" w:fill="FFFFFF"/>
        <w:tabs>
          <w:tab w:val="left" w:pos="567"/>
          <w:tab w:val="left" w:pos="993"/>
        </w:tabs>
        <w:ind w:left="567"/>
        <w:contextualSpacing w:val="0"/>
        <w:rPr>
          <w:color w:val="0D0D0D" w:themeColor="text1" w:themeTint="F2"/>
        </w:rPr>
      </w:pPr>
    </w:p>
    <w:p w14:paraId="4F3A3FC8" w14:textId="186D1C51" w:rsidR="002632A0" w:rsidRPr="002C4C3A" w:rsidRDefault="002632A0" w:rsidP="00147CDB">
      <w:pPr>
        <w:pStyle w:val="af4"/>
        <w:numPr>
          <w:ilvl w:val="0"/>
          <w:numId w:val="18"/>
        </w:numPr>
        <w:pBdr>
          <w:top w:val="nil"/>
          <w:left w:val="nil"/>
          <w:bottom w:val="nil"/>
          <w:right w:val="nil"/>
          <w:between w:val="nil"/>
        </w:pBdr>
        <w:tabs>
          <w:tab w:val="left" w:pos="851"/>
        </w:tabs>
        <w:ind w:left="0" w:firstLine="567"/>
        <w:contextualSpacing w:val="0"/>
        <w:rPr>
          <w:color w:val="0D0D0D" w:themeColor="text1" w:themeTint="F2"/>
        </w:rPr>
      </w:pPr>
      <w:r w:rsidRPr="002C4C3A">
        <w:rPr>
          <w:color w:val="0D0D0D" w:themeColor="text1" w:themeTint="F2"/>
        </w:rPr>
        <w:t>перелік функцій, до виконання яких можуть залучатися треті особи, враховуючи перелік важливих операційних функцій надавача нефінансових платіжних послуг;</w:t>
      </w:r>
    </w:p>
    <w:p w14:paraId="20E46138" w14:textId="77777777" w:rsidR="00271B6C" w:rsidRPr="002C4C3A" w:rsidRDefault="00271B6C" w:rsidP="000F5179">
      <w:pPr>
        <w:pStyle w:val="af4"/>
        <w:pBdr>
          <w:top w:val="nil"/>
          <w:left w:val="nil"/>
          <w:bottom w:val="nil"/>
          <w:right w:val="nil"/>
          <w:between w:val="nil"/>
        </w:pBdr>
        <w:tabs>
          <w:tab w:val="left" w:pos="851"/>
        </w:tabs>
        <w:ind w:left="567"/>
        <w:contextualSpacing w:val="0"/>
        <w:rPr>
          <w:color w:val="0D0D0D" w:themeColor="text1" w:themeTint="F2"/>
        </w:rPr>
      </w:pPr>
    </w:p>
    <w:p w14:paraId="08D08671" w14:textId="2C03E888" w:rsidR="00271B6C" w:rsidRPr="002C4C3A" w:rsidRDefault="00271B6C" w:rsidP="00147CDB">
      <w:pPr>
        <w:pStyle w:val="rvps2"/>
        <w:numPr>
          <w:ilvl w:val="0"/>
          <w:numId w:val="18"/>
        </w:numPr>
        <w:shd w:val="clear" w:color="auto" w:fill="FFFFFF"/>
        <w:tabs>
          <w:tab w:val="left" w:pos="851"/>
        </w:tabs>
        <w:spacing w:before="0" w:beforeAutospacing="0" w:after="0" w:afterAutospacing="0"/>
        <w:ind w:left="0" w:firstLine="567"/>
        <w:jc w:val="both"/>
        <w:rPr>
          <w:sz w:val="28"/>
          <w:szCs w:val="28"/>
          <w:lang w:val="uk-UA"/>
        </w:rPr>
      </w:pPr>
      <w:r w:rsidRPr="002C4C3A">
        <w:rPr>
          <w:sz w:val="28"/>
          <w:szCs w:val="28"/>
          <w:lang w:val="uk-UA"/>
        </w:rPr>
        <w:t>інші вимоги до третіх осіб, що за потреби залучаються, додатково до встановлених у </w:t>
      </w:r>
      <w:r w:rsidRPr="002C4C3A">
        <w:rPr>
          <w:rFonts w:eastAsiaTheme="minorEastAsia"/>
          <w:sz w:val="28"/>
          <w:szCs w:val="28"/>
          <w:lang w:val="uk-UA"/>
        </w:rPr>
        <w:t>пункті</w:t>
      </w:r>
      <w:r w:rsidR="00383272" w:rsidRPr="002C4C3A">
        <w:rPr>
          <w:rFonts w:eastAsiaTheme="minorEastAsia"/>
          <w:sz w:val="28"/>
          <w:szCs w:val="28"/>
          <w:lang w:val="uk-UA"/>
        </w:rPr>
        <w:t xml:space="preserve"> </w:t>
      </w:r>
      <w:r w:rsidR="00056E2D">
        <w:rPr>
          <w:rFonts w:eastAsiaTheme="minorEastAsia"/>
          <w:sz w:val="28"/>
          <w:szCs w:val="28"/>
          <w:lang w:val="uk-UA"/>
        </w:rPr>
        <w:t>75</w:t>
      </w:r>
      <w:r w:rsidR="00283164" w:rsidRPr="002C4C3A">
        <w:rPr>
          <w:rFonts w:eastAsiaTheme="minorEastAsia"/>
          <w:sz w:val="28"/>
          <w:szCs w:val="28"/>
          <w:lang w:val="uk-UA"/>
        </w:rPr>
        <w:t xml:space="preserve"> </w:t>
      </w:r>
      <w:r w:rsidRPr="002C4C3A">
        <w:rPr>
          <w:sz w:val="28"/>
          <w:szCs w:val="28"/>
          <w:lang w:val="uk-UA"/>
        </w:rPr>
        <w:t>розділу VІІ</w:t>
      </w:r>
      <w:r w:rsidR="00E9763A" w:rsidRPr="002C4C3A">
        <w:rPr>
          <w:sz w:val="28"/>
          <w:szCs w:val="28"/>
          <w:lang w:val="uk-UA"/>
        </w:rPr>
        <w:t>І</w:t>
      </w:r>
      <w:r w:rsidRPr="002C4C3A">
        <w:rPr>
          <w:sz w:val="28"/>
          <w:szCs w:val="28"/>
          <w:lang w:val="uk-UA"/>
        </w:rPr>
        <w:t xml:space="preserve"> цього Положення;</w:t>
      </w:r>
    </w:p>
    <w:p w14:paraId="0916B7F3" w14:textId="77777777" w:rsidR="007115B1" w:rsidRPr="002C4C3A" w:rsidRDefault="007115B1" w:rsidP="000F5179">
      <w:pPr>
        <w:pStyle w:val="rvps2"/>
        <w:shd w:val="clear" w:color="auto" w:fill="FFFFFF"/>
        <w:tabs>
          <w:tab w:val="left" w:pos="851"/>
        </w:tabs>
        <w:spacing w:before="0" w:beforeAutospacing="0" w:after="0" w:afterAutospacing="0"/>
        <w:ind w:left="567"/>
        <w:jc w:val="both"/>
        <w:rPr>
          <w:sz w:val="28"/>
          <w:szCs w:val="28"/>
          <w:lang w:val="uk-UA"/>
        </w:rPr>
      </w:pPr>
    </w:p>
    <w:p w14:paraId="55E07DCD" w14:textId="0A281B61"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t xml:space="preserve">порядок перевірки відповідності третіх осіб вимогам, </w:t>
      </w:r>
      <w:r w:rsidR="00843348" w:rsidRPr="002C4C3A">
        <w:t>встановлени</w:t>
      </w:r>
      <w:r w:rsidR="007D2C98" w:rsidRPr="002C4C3A">
        <w:t>м</w:t>
      </w:r>
      <w:r w:rsidR="00843348" w:rsidRPr="002C4C3A">
        <w:t xml:space="preserve"> </w:t>
      </w:r>
      <w:r w:rsidR="00843348" w:rsidRPr="002C4C3A">
        <w:rPr>
          <w:color w:val="0D0D0D" w:themeColor="text1" w:themeTint="F2"/>
        </w:rPr>
        <w:t>надавачем нефінансових платіжних послуг згідно з</w:t>
      </w:r>
      <w:r w:rsidRPr="002C4C3A">
        <w:t xml:space="preserve"> </w:t>
      </w:r>
      <w:r w:rsidR="00843348" w:rsidRPr="002C4C3A">
        <w:t>підпунктом</w:t>
      </w:r>
      <w:r w:rsidRPr="002C4C3A">
        <w:t xml:space="preserve"> 2 пункту </w:t>
      </w:r>
      <w:r w:rsidR="002C4C3A" w:rsidRPr="005C1E3D">
        <w:t>7</w:t>
      </w:r>
      <w:r w:rsidR="00056E2D">
        <w:t>6</w:t>
      </w:r>
      <w:r w:rsidR="00283164" w:rsidRPr="002C4C3A">
        <w:t xml:space="preserve"> </w:t>
      </w:r>
      <w:r w:rsidRPr="002C4C3A">
        <w:t>розділу VІІ</w:t>
      </w:r>
      <w:r w:rsidR="00366188" w:rsidRPr="002C4C3A">
        <w:t>І</w:t>
      </w:r>
      <w:r w:rsidRPr="002C4C3A">
        <w:t xml:space="preserve"> цього Положення, до третіх осіб до укладення договору з ними та протягом строку дії такого договору</w:t>
      </w:r>
      <w:r w:rsidR="006701C1" w:rsidRPr="002C4C3A">
        <w:t xml:space="preserve"> (не рідше одного разу на календарний рік протягом строку дії такого договору)</w:t>
      </w:r>
      <w:r w:rsidRPr="002C4C3A">
        <w:t>;</w:t>
      </w:r>
    </w:p>
    <w:p w14:paraId="485D8CB9" w14:textId="77777777" w:rsidR="00271B6C" w:rsidRPr="002C4C3A" w:rsidRDefault="00271B6C" w:rsidP="000F5179">
      <w:pPr>
        <w:pStyle w:val="af4"/>
        <w:pBdr>
          <w:top w:val="nil"/>
          <w:left w:val="nil"/>
          <w:bottom w:val="nil"/>
          <w:right w:val="nil"/>
          <w:between w:val="nil"/>
        </w:pBdr>
        <w:tabs>
          <w:tab w:val="left" w:pos="851"/>
        </w:tabs>
        <w:ind w:left="567"/>
        <w:contextualSpacing w:val="0"/>
      </w:pPr>
    </w:p>
    <w:p w14:paraId="2D55CEEC" w14:textId="0B070C39"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rPr>
          <w:color w:val="0D0D0D" w:themeColor="text1" w:themeTint="F2"/>
        </w:rPr>
        <w:t>порядок ознайомлення трет</w:t>
      </w:r>
      <w:r w:rsidR="007D2C98" w:rsidRPr="002C4C3A">
        <w:rPr>
          <w:color w:val="0D0D0D" w:themeColor="text1" w:themeTint="F2"/>
        </w:rPr>
        <w:t>іх</w:t>
      </w:r>
      <w:r w:rsidRPr="002C4C3A">
        <w:rPr>
          <w:color w:val="0D0D0D" w:themeColor="text1" w:themeTint="F2"/>
        </w:rPr>
        <w:t xml:space="preserve"> </w:t>
      </w:r>
      <w:r w:rsidR="007D2C98" w:rsidRPr="002C4C3A">
        <w:rPr>
          <w:color w:val="0D0D0D" w:themeColor="text1" w:themeTint="F2"/>
        </w:rPr>
        <w:t>осіб</w:t>
      </w:r>
      <w:r w:rsidRPr="002C4C3A">
        <w:rPr>
          <w:color w:val="0D0D0D" w:themeColor="text1" w:themeTint="F2"/>
        </w:rPr>
        <w:t xml:space="preserve"> з внутрішніми документами надавача нефінансових платіжних послуг;</w:t>
      </w:r>
    </w:p>
    <w:p w14:paraId="17169D85" w14:textId="77777777" w:rsidR="00271B6C" w:rsidRPr="000F5179" w:rsidRDefault="00271B6C" w:rsidP="000F5179">
      <w:pPr>
        <w:pStyle w:val="af4"/>
        <w:pBdr>
          <w:top w:val="nil"/>
          <w:left w:val="nil"/>
          <w:bottom w:val="nil"/>
          <w:right w:val="nil"/>
          <w:between w:val="nil"/>
        </w:pBdr>
        <w:tabs>
          <w:tab w:val="left" w:pos="851"/>
        </w:tabs>
        <w:ind w:left="567"/>
        <w:contextualSpacing w:val="0"/>
      </w:pPr>
    </w:p>
    <w:p w14:paraId="7FDA3EE3" w14:textId="4E94062A"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BF5AC8">
        <w:rPr>
          <w:color w:val="0D0D0D" w:themeColor="text1" w:themeTint="F2"/>
        </w:rPr>
        <w:t xml:space="preserve">організацію роботи надавача </w:t>
      </w:r>
      <w:r>
        <w:rPr>
          <w:color w:val="0D0D0D" w:themeColor="text1" w:themeTint="F2"/>
        </w:rPr>
        <w:t>не</w:t>
      </w:r>
      <w:r w:rsidRPr="00BF5AC8">
        <w:rPr>
          <w:color w:val="0D0D0D" w:themeColor="text1" w:themeTint="F2"/>
        </w:rPr>
        <w:t>фінансових платіжних послуг з трет</w:t>
      </w:r>
      <w:r w:rsidR="007D2C98">
        <w:rPr>
          <w:color w:val="0D0D0D" w:themeColor="text1" w:themeTint="F2"/>
        </w:rPr>
        <w:t>іми особами, припинення роботи з ними</w:t>
      </w:r>
      <w:r w:rsidRPr="00BF5AC8">
        <w:rPr>
          <w:color w:val="0D0D0D" w:themeColor="text1" w:themeTint="F2"/>
        </w:rPr>
        <w:t>, включаючи порядок укладення та розірвання договор</w:t>
      </w:r>
      <w:r w:rsidR="007D2C98">
        <w:rPr>
          <w:color w:val="0D0D0D" w:themeColor="text1" w:themeTint="F2"/>
        </w:rPr>
        <w:t>ів</w:t>
      </w:r>
      <w:r w:rsidRPr="00BF5AC8">
        <w:rPr>
          <w:color w:val="0D0D0D" w:themeColor="text1" w:themeTint="F2"/>
        </w:rPr>
        <w:t xml:space="preserve"> </w:t>
      </w:r>
      <w:r w:rsidR="007D2C98" w:rsidRPr="002C4C3A">
        <w:rPr>
          <w:color w:val="0D0D0D" w:themeColor="text1" w:themeTint="F2"/>
        </w:rPr>
        <w:t>з третіми особами</w:t>
      </w:r>
      <w:r w:rsidRPr="002C4C3A">
        <w:rPr>
          <w:color w:val="0D0D0D" w:themeColor="text1" w:themeTint="F2"/>
        </w:rPr>
        <w:t>;</w:t>
      </w:r>
    </w:p>
    <w:p w14:paraId="1ECC65A2" w14:textId="77777777" w:rsidR="00271B6C" w:rsidRPr="002C4C3A" w:rsidRDefault="00271B6C" w:rsidP="000F5179">
      <w:pPr>
        <w:pStyle w:val="af4"/>
        <w:pBdr>
          <w:top w:val="nil"/>
          <w:left w:val="nil"/>
          <w:bottom w:val="nil"/>
          <w:right w:val="nil"/>
          <w:between w:val="nil"/>
        </w:pBdr>
        <w:tabs>
          <w:tab w:val="left" w:pos="851"/>
        </w:tabs>
        <w:ind w:left="567"/>
        <w:contextualSpacing w:val="0"/>
      </w:pPr>
    </w:p>
    <w:p w14:paraId="1E937095" w14:textId="585661F9"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rPr>
          <w:color w:val="0D0D0D" w:themeColor="text1" w:themeTint="F2"/>
        </w:rPr>
        <w:t xml:space="preserve">порядок врегулювання конфлікту інтересів надавача нефінансових платіжних послуг </w:t>
      </w:r>
      <w:r w:rsidR="00417E02" w:rsidRPr="002C4C3A">
        <w:rPr>
          <w:color w:val="0D0D0D" w:themeColor="text1" w:themeTint="F2"/>
        </w:rPr>
        <w:t>та</w:t>
      </w:r>
      <w:r w:rsidRPr="002C4C3A">
        <w:rPr>
          <w:color w:val="0D0D0D" w:themeColor="text1" w:themeTint="F2"/>
        </w:rPr>
        <w:t xml:space="preserve"> треті</w:t>
      </w:r>
      <w:r w:rsidR="00590A05" w:rsidRPr="002C4C3A">
        <w:rPr>
          <w:color w:val="0D0D0D" w:themeColor="text1" w:themeTint="F2"/>
        </w:rPr>
        <w:t>х</w:t>
      </w:r>
      <w:r w:rsidRPr="002C4C3A">
        <w:rPr>
          <w:color w:val="0D0D0D" w:themeColor="text1" w:themeTint="F2"/>
        </w:rPr>
        <w:t xml:space="preserve"> ос</w:t>
      </w:r>
      <w:r w:rsidR="00417E02" w:rsidRPr="002C4C3A">
        <w:rPr>
          <w:color w:val="0D0D0D" w:themeColor="text1" w:themeTint="F2"/>
        </w:rPr>
        <w:t>і</w:t>
      </w:r>
      <w:r w:rsidRPr="002C4C3A">
        <w:rPr>
          <w:color w:val="0D0D0D" w:themeColor="text1" w:themeTint="F2"/>
        </w:rPr>
        <w:t>б;</w:t>
      </w:r>
    </w:p>
    <w:p w14:paraId="52926814" w14:textId="77777777" w:rsidR="00271B6C" w:rsidRPr="002C4C3A" w:rsidRDefault="00271B6C" w:rsidP="000F5179">
      <w:pPr>
        <w:pStyle w:val="af4"/>
        <w:pBdr>
          <w:top w:val="nil"/>
          <w:left w:val="nil"/>
          <w:bottom w:val="nil"/>
          <w:right w:val="nil"/>
          <w:between w:val="nil"/>
        </w:pBdr>
        <w:tabs>
          <w:tab w:val="left" w:pos="851"/>
        </w:tabs>
        <w:ind w:left="567"/>
        <w:contextualSpacing w:val="0"/>
      </w:pPr>
    </w:p>
    <w:p w14:paraId="5EC47414" w14:textId="40A80ADD" w:rsidR="00271B6C" w:rsidRPr="002C4C3A" w:rsidRDefault="00271B6C" w:rsidP="00147CDB">
      <w:pPr>
        <w:pStyle w:val="af4"/>
        <w:numPr>
          <w:ilvl w:val="0"/>
          <w:numId w:val="18"/>
        </w:numPr>
        <w:pBdr>
          <w:top w:val="nil"/>
          <w:left w:val="nil"/>
          <w:bottom w:val="nil"/>
          <w:right w:val="nil"/>
          <w:between w:val="nil"/>
        </w:pBdr>
        <w:tabs>
          <w:tab w:val="left" w:pos="851"/>
        </w:tabs>
        <w:ind w:left="0" w:firstLine="567"/>
        <w:contextualSpacing w:val="0"/>
      </w:pPr>
      <w:r w:rsidRPr="002C4C3A">
        <w:rPr>
          <w:color w:val="0D0D0D" w:themeColor="text1" w:themeTint="F2"/>
        </w:rPr>
        <w:t>порядок та особливості здійснення внутрішнього контролю та управління ризиками щодо функцій та/або процесів, які будуть реалізовуватися третіми особами.</w:t>
      </w:r>
    </w:p>
    <w:p w14:paraId="659C47D9" w14:textId="6DAB0287" w:rsidR="002632A0" w:rsidRPr="000F5179" w:rsidRDefault="002632A0" w:rsidP="000E2C66">
      <w:pPr>
        <w:pBdr>
          <w:top w:val="nil"/>
          <w:left w:val="nil"/>
          <w:bottom w:val="nil"/>
          <w:right w:val="nil"/>
          <w:between w:val="nil"/>
        </w:pBdr>
      </w:pPr>
    </w:p>
    <w:p w14:paraId="480FF08C" w14:textId="7D44D15B" w:rsidR="002632A0" w:rsidRPr="00495A5A" w:rsidRDefault="007D2C98"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495A5A">
        <w:rPr>
          <w:color w:val="0D0D0D" w:themeColor="text1" w:themeTint="F2"/>
        </w:rPr>
        <w:t>Третім особам</w:t>
      </w:r>
      <w:r w:rsidR="002632A0" w:rsidRPr="00495A5A">
        <w:rPr>
          <w:color w:val="0D0D0D" w:themeColor="text1" w:themeTint="F2"/>
        </w:rPr>
        <w:t>,</w:t>
      </w:r>
      <w:r w:rsidRPr="00495A5A">
        <w:rPr>
          <w:color w:val="0D0D0D" w:themeColor="text1" w:themeTint="F2"/>
        </w:rPr>
        <w:t xml:space="preserve"> залученим</w:t>
      </w:r>
      <w:r w:rsidR="002632A0" w:rsidRPr="00495A5A">
        <w:rPr>
          <w:color w:val="0D0D0D" w:themeColor="text1" w:themeTint="F2"/>
        </w:rPr>
        <w:t xml:space="preserve"> для </w:t>
      </w:r>
      <w:r w:rsidR="003B2C1D" w:rsidRPr="00495A5A">
        <w:rPr>
          <w:color w:val="0D0D0D" w:themeColor="text1" w:themeTint="F2"/>
        </w:rPr>
        <w:t>виконання</w:t>
      </w:r>
      <w:r w:rsidR="008147FD" w:rsidRPr="00495A5A">
        <w:rPr>
          <w:color w:val="0D0D0D" w:themeColor="text1" w:themeTint="F2"/>
        </w:rPr>
        <w:t xml:space="preserve"> </w:t>
      </w:r>
      <w:r w:rsidR="002632A0" w:rsidRPr="00495A5A">
        <w:rPr>
          <w:color w:val="0D0D0D" w:themeColor="text1" w:themeTint="F2"/>
        </w:rPr>
        <w:t>операційних функцій надавача нефінансових платіжних послуг, заборонено залучати для реалізації операційних функцій надавача нефінансових платіжних послуг інших осіб.</w:t>
      </w:r>
    </w:p>
    <w:p w14:paraId="5090F669" w14:textId="77777777" w:rsidR="007A3BE0" w:rsidRPr="00495A5A" w:rsidRDefault="007A3BE0" w:rsidP="00E92722">
      <w:pPr>
        <w:pStyle w:val="af4"/>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p>
    <w:p w14:paraId="25C7B6FA" w14:textId="7656046C" w:rsidR="002632A0" w:rsidRPr="00495A5A" w:rsidRDefault="002632A0" w:rsidP="00DB7324">
      <w:pPr>
        <w:pStyle w:val="af4"/>
        <w:numPr>
          <w:ilvl w:val="0"/>
          <w:numId w:val="1"/>
        </w:numPr>
        <w:pBdr>
          <w:top w:val="nil"/>
          <w:left w:val="nil"/>
          <w:bottom w:val="nil"/>
          <w:right w:val="nil"/>
          <w:between w:val="nil"/>
        </w:pBdr>
        <w:shd w:val="clear" w:color="auto" w:fill="FFFFFF"/>
        <w:tabs>
          <w:tab w:val="left" w:pos="567"/>
          <w:tab w:val="left" w:pos="993"/>
          <w:tab w:val="left" w:pos="1134"/>
        </w:tabs>
        <w:ind w:left="0" w:firstLine="567"/>
        <w:contextualSpacing w:val="0"/>
        <w:rPr>
          <w:color w:val="0D0D0D" w:themeColor="text1" w:themeTint="F2"/>
        </w:rPr>
      </w:pPr>
      <w:r w:rsidRPr="00495A5A">
        <w:rPr>
          <w:color w:val="0D0D0D" w:themeColor="text1" w:themeTint="F2"/>
        </w:rPr>
        <w:t xml:space="preserve">Надавач нефінансових платіжних послуг має право </w:t>
      </w:r>
      <w:r w:rsidR="003B2C1D" w:rsidRPr="00495A5A">
        <w:rPr>
          <w:color w:val="0D0D0D" w:themeColor="text1" w:themeTint="F2"/>
        </w:rPr>
        <w:t>залучати на виконання операційних функцій</w:t>
      </w:r>
      <w:r w:rsidRPr="00495A5A">
        <w:rPr>
          <w:color w:val="0D0D0D" w:themeColor="text1" w:themeTint="F2"/>
        </w:rPr>
        <w:t xml:space="preserve"> </w:t>
      </w:r>
      <w:r w:rsidR="003B2C1D" w:rsidRPr="00495A5A">
        <w:rPr>
          <w:color w:val="0D0D0D" w:themeColor="text1" w:themeTint="F2"/>
        </w:rPr>
        <w:t xml:space="preserve">третіх осіб </w:t>
      </w:r>
      <w:r w:rsidRPr="00495A5A">
        <w:rPr>
          <w:color w:val="0D0D0D" w:themeColor="text1" w:themeTint="F2"/>
        </w:rPr>
        <w:t>лише у спосіб, який не призводить до:</w:t>
      </w:r>
    </w:p>
    <w:p w14:paraId="28BB035C" w14:textId="0B0DA9D1" w:rsidR="002632A0" w:rsidRPr="00495A5A" w:rsidRDefault="002632A0" w:rsidP="004A4372">
      <w:pPr>
        <w:pStyle w:val="af4"/>
        <w:pBdr>
          <w:top w:val="nil"/>
          <w:left w:val="nil"/>
          <w:bottom w:val="nil"/>
          <w:right w:val="nil"/>
          <w:between w:val="nil"/>
        </w:pBdr>
        <w:shd w:val="clear" w:color="auto" w:fill="FFFFFF"/>
        <w:tabs>
          <w:tab w:val="left" w:pos="1134"/>
        </w:tabs>
        <w:ind w:left="567"/>
        <w:contextualSpacing w:val="0"/>
        <w:rPr>
          <w:color w:val="0D0D0D" w:themeColor="text1" w:themeTint="F2"/>
        </w:rPr>
      </w:pPr>
    </w:p>
    <w:p w14:paraId="2EAED189" w14:textId="1A92B2C1" w:rsidR="002632A0" w:rsidRPr="00495A5A" w:rsidRDefault="002632A0" w:rsidP="00147CDB">
      <w:pPr>
        <w:pStyle w:val="af4"/>
        <w:numPr>
          <w:ilvl w:val="1"/>
          <w:numId w:val="23"/>
        </w:numPr>
        <w:pBdr>
          <w:top w:val="nil"/>
          <w:left w:val="nil"/>
          <w:bottom w:val="nil"/>
          <w:right w:val="nil"/>
          <w:between w:val="nil"/>
        </w:pBdr>
        <w:tabs>
          <w:tab w:val="left" w:pos="993"/>
        </w:tabs>
        <w:ind w:left="0" w:firstLine="567"/>
        <w:rPr>
          <w:color w:val="0D0D0D" w:themeColor="text1" w:themeTint="F2"/>
        </w:rPr>
      </w:pPr>
      <w:r w:rsidRPr="00495A5A">
        <w:rPr>
          <w:color w:val="0D0D0D" w:themeColor="text1" w:themeTint="F2"/>
        </w:rPr>
        <w:t xml:space="preserve">перекладення на </w:t>
      </w:r>
      <w:r w:rsidR="007D2C98" w:rsidRPr="00495A5A">
        <w:rPr>
          <w:color w:val="0D0D0D" w:themeColor="text1" w:themeTint="F2"/>
        </w:rPr>
        <w:t>третіх осі</w:t>
      </w:r>
      <w:r w:rsidRPr="00495A5A">
        <w:rPr>
          <w:color w:val="0D0D0D" w:themeColor="text1" w:themeTint="F2"/>
        </w:rPr>
        <w:t>б відповідальності керівників</w:t>
      </w:r>
      <w:r w:rsidR="0025747D" w:rsidRPr="00495A5A">
        <w:rPr>
          <w:color w:val="0D0D0D" w:themeColor="text1" w:themeTint="F2"/>
        </w:rPr>
        <w:t xml:space="preserve">, </w:t>
      </w:r>
      <w:r w:rsidR="0025747D" w:rsidRPr="00495A5A">
        <w:rPr>
          <w:shd w:val="clear" w:color="auto" w:fill="FFFFFF"/>
        </w:rPr>
        <w:t xml:space="preserve">ключової особи </w:t>
      </w:r>
      <w:r w:rsidR="00DD0B5D" w:rsidRPr="00495A5A">
        <w:rPr>
          <w:color w:val="0D0D0D" w:themeColor="text1" w:themeTint="F2"/>
        </w:rPr>
        <w:t>надавача нефінансових платіжних послуг</w:t>
      </w:r>
      <w:r w:rsidRPr="00495A5A">
        <w:rPr>
          <w:color w:val="0D0D0D" w:themeColor="text1" w:themeTint="F2"/>
        </w:rPr>
        <w:t>;</w:t>
      </w:r>
    </w:p>
    <w:p w14:paraId="0D26132E" w14:textId="77777777" w:rsidR="002632A0" w:rsidRPr="00BF5AC8" w:rsidRDefault="002632A0" w:rsidP="002632A0">
      <w:pPr>
        <w:pBdr>
          <w:top w:val="nil"/>
          <w:left w:val="nil"/>
          <w:bottom w:val="nil"/>
          <w:right w:val="nil"/>
          <w:between w:val="nil"/>
        </w:pBdr>
        <w:ind w:firstLine="567"/>
        <w:rPr>
          <w:color w:val="0D0D0D" w:themeColor="text1" w:themeTint="F2"/>
        </w:rPr>
      </w:pPr>
    </w:p>
    <w:p w14:paraId="08BA79A5" w14:textId="498AF1DA" w:rsidR="002632A0" w:rsidRDefault="007D2C98" w:rsidP="002632A0">
      <w:pPr>
        <w:pBdr>
          <w:top w:val="nil"/>
          <w:left w:val="nil"/>
          <w:bottom w:val="nil"/>
          <w:right w:val="nil"/>
          <w:between w:val="nil"/>
        </w:pBdr>
        <w:ind w:firstLine="567"/>
        <w:rPr>
          <w:color w:val="0D0D0D" w:themeColor="text1" w:themeTint="F2"/>
        </w:rPr>
      </w:pPr>
      <w:r>
        <w:rPr>
          <w:color w:val="0D0D0D" w:themeColor="text1" w:themeTint="F2"/>
        </w:rPr>
        <w:t>2</w:t>
      </w:r>
      <w:r w:rsidR="002632A0" w:rsidRPr="00BF5AC8">
        <w:rPr>
          <w:color w:val="0D0D0D" w:themeColor="text1" w:themeTint="F2"/>
        </w:rPr>
        <w:t>) неспівмірності підвищення операційного ризику порівняно з отриманими внаслідок його здійснення перевагами;</w:t>
      </w:r>
    </w:p>
    <w:p w14:paraId="111B1B71" w14:textId="77777777" w:rsidR="007D2C98" w:rsidRDefault="007D2C98" w:rsidP="002632A0">
      <w:pPr>
        <w:pBdr>
          <w:top w:val="nil"/>
          <w:left w:val="nil"/>
          <w:bottom w:val="nil"/>
          <w:right w:val="nil"/>
          <w:between w:val="nil"/>
        </w:pBdr>
        <w:ind w:firstLine="567"/>
        <w:rPr>
          <w:color w:val="0D0D0D" w:themeColor="text1" w:themeTint="F2"/>
        </w:rPr>
      </w:pPr>
    </w:p>
    <w:p w14:paraId="549E3DA7" w14:textId="2ED112E6"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3</w:t>
      </w:r>
      <w:r w:rsidR="002632A0" w:rsidRPr="00BF5AC8">
        <w:rPr>
          <w:color w:val="0D0D0D" w:themeColor="text1" w:themeTint="F2"/>
        </w:rPr>
        <w:t>) виникнення конфлікту інтересів;</w:t>
      </w:r>
    </w:p>
    <w:p w14:paraId="55B0089B" w14:textId="77777777" w:rsidR="002632A0" w:rsidRPr="00BF5AC8" w:rsidRDefault="002632A0" w:rsidP="002632A0">
      <w:pPr>
        <w:pBdr>
          <w:top w:val="nil"/>
          <w:left w:val="nil"/>
          <w:bottom w:val="nil"/>
          <w:right w:val="nil"/>
          <w:between w:val="nil"/>
        </w:pBdr>
        <w:ind w:firstLine="567"/>
        <w:rPr>
          <w:color w:val="0D0D0D" w:themeColor="text1" w:themeTint="F2"/>
        </w:rPr>
      </w:pPr>
    </w:p>
    <w:p w14:paraId="5D471373" w14:textId="25435811"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4</w:t>
      </w:r>
      <w:r w:rsidR="002632A0" w:rsidRPr="00BF5AC8">
        <w:rPr>
          <w:color w:val="0D0D0D" w:themeColor="text1" w:themeTint="F2"/>
        </w:rPr>
        <w:t>) порушення вимог законодавства України;</w:t>
      </w:r>
    </w:p>
    <w:p w14:paraId="0AC20742" w14:textId="77777777" w:rsidR="002632A0" w:rsidRPr="00BF5AC8" w:rsidRDefault="002632A0" w:rsidP="002632A0">
      <w:pPr>
        <w:pBdr>
          <w:top w:val="nil"/>
          <w:left w:val="nil"/>
          <w:bottom w:val="nil"/>
          <w:right w:val="nil"/>
          <w:between w:val="nil"/>
        </w:pBdr>
        <w:ind w:firstLine="567"/>
        <w:rPr>
          <w:color w:val="0D0D0D" w:themeColor="text1" w:themeTint="F2"/>
        </w:rPr>
      </w:pPr>
    </w:p>
    <w:p w14:paraId="509D38B5" w14:textId="4B991B19"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5</w:t>
      </w:r>
      <w:r w:rsidR="002632A0" w:rsidRPr="00BF5AC8">
        <w:rPr>
          <w:color w:val="0D0D0D" w:themeColor="text1" w:themeTint="F2"/>
        </w:rPr>
        <w:t xml:space="preserve">) обмеження реалізації Національним банком функції нагляду за діяльністю надавача </w:t>
      </w:r>
      <w:r w:rsidR="002632A0">
        <w:rPr>
          <w:color w:val="0D0D0D" w:themeColor="text1" w:themeTint="F2"/>
        </w:rPr>
        <w:t>не</w:t>
      </w:r>
      <w:r w:rsidR="002632A0" w:rsidRPr="00BF5AC8">
        <w:rPr>
          <w:color w:val="0D0D0D" w:themeColor="text1" w:themeTint="F2"/>
        </w:rPr>
        <w:t xml:space="preserve">фінансових платіжних послуг, включаючи питання захисту прав споживачів </w:t>
      </w:r>
      <w:r w:rsidR="002632A0">
        <w:rPr>
          <w:color w:val="0D0D0D" w:themeColor="text1" w:themeTint="F2"/>
        </w:rPr>
        <w:t>не</w:t>
      </w:r>
      <w:r w:rsidR="002632A0" w:rsidRPr="00BF5AC8">
        <w:rPr>
          <w:color w:val="0D0D0D" w:themeColor="text1" w:themeTint="F2"/>
        </w:rPr>
        <w:t>фінансових платіжних послуг;</w:t>
      </w:r>
    </w:p>
    <w:p w14:paraId="3A954767" w14:textId="77777777" w:rsidR="002632A0" w:rsidRPr="00BF5AC8" w:rsidRDefault="002632A0" w:rsidP="002632A0">
      <w:pPr>
        <w:pBdr>
          <w:top w:val="nil"/>
          <w:left w:val="nil"/>
          <w:bottom w:val="nil"/>
          <w:right w:val="nil"/>
          <w:between w:val="nil"/>
        </w:pBdr>
        <w:ind w:firstLine="567"/>
        <w:rPr>
          <w:color w:val="0D0D0D" w:themeColor="text1" w:themeTint="F2"/>
        </w:rPr>
      </w:pPr>
    </w:p>
    <w:p w14:paraId="0BE1177B" w14:textId="1115B1AE" w:rsidR="002632A0" w:rsidRDefault="00C65D9B" w:rsidP="002632A0">
      <w:pPr>
        <w:pBdr>
          <w:top w:val="nil"/>
          <w:left w:val="nil"/>
          <w:bottom w:val="nil"/>
          <w:right w:val="nil"/>
          <w:between w:val="nil"/>
        </w:pBdr>
        <w:ind w:firstLine="567"/>
        <w:rPr>
          <w:color w:val="0D0D0D" w:themeColor="text1" w:themeTint="F2"/>
        </w:rPr>
      </w:pPr>
      <w:r>
        <w:rPr>
          <w:color w:val="0D0D0D" w:themeColor="text1" w:themeTint="F2"/>
        </w:rPr>
        <w:t>6</w:t>
      </w:r>
      <w:r w:rsidR="002632A0" w:rsidRPr="00BF5AC8">
        <w:rPr>
          <w:color w:val="0D0D0D" w:themeColor="text1" w:themeTint="F2"/>
        </w:rPr>
        <w:t xml:space="preserve">) неналежного виконання надавачем </w:t>
      </w:r>
      <w:r w:rsidR="002632A0">
        <w:rPr>
          <w:color w:val="0D0D0D" w:themeColor="text1" w:themeTint="F2"/>
        </w:rPr>
        <w:t>не</w:t>
      </w:r>
      <w:r w:rsidR="002632A0" w:rsidRPr="00BF5AC8">
        <w:rPr>
          <w:color w:val="0D0D0D" w:themeColor="text1" w:themeTint="F2"/>
        </w:rPr>
        <w:t xml:space="preserve">фінансових платіжних послуг своїх зобов’язань за договорами про надання </w:t>
      </w:r>
      <w:r w:rsidR="002632A0">
        <w:rPr>
          <w:color w:val="0D0D0D" w:themeColor="text1" w:themeTint="F2"/>
        </w:rPr>
        <w:t>не</w:t>
      </w:r>
      <w:r w:rsidR="002632A0" w:rsidRPr="00BF5AC8">
        <w:rPr>
          <w:color w:val="0D0D0D" w:themeColor="text1" w:themeTint="F2"/>
        </w:rPr>
        <w:t>фінансових платіжних послуг.</w:t>
      </w:r>
    </w:p>
    <w:p w14:paraId="047C06B0" w14:textId="77777777" w:rsidR="002632A0" w:rsidRDefault="002632A0" w:rsidP="004A4372">
      <w:pPr>
        <w:pStyle w:val="af4"/>
        <w:pBdr>
          <w:top w:val="nil"/>
          <w:left w:val="nil"/>
          <w:bottom w:val="nil"/>
          <w:right w:val="nil"/>
          <w:between w:val="nil"/>
        </w:pBdr>
        <w:shd w:val="clear" w:color="auto" w:fill="FFFFFF"/>
        <w:tabs>
          <w:tab w:val="left" w:pos="1134"/>
        </w:tabs>
        <w:ind w:left="567"/>
        <w:contextualSpacing w:val="0"/>
        <w:rPr>
          <w:color w:val="0D0D0D" w:themeColor="text1" w:themeTint="F2"/>
        </w:rPr>
      </w:pPr>
    </w:p>
    <w:p w14:paraId="4B3DE22A" w14:textId="620D8ABC" w:rsidR="002632A0" w:rsidRPr="00495A5A" w:rsidRDefault="002632A0"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495A5A">
        <w:rPr>
          <w:color w:val="0D0D0D" w:themeColor="text1" w:themeTint="F2"/>
        </w:rPr>
        <w:t>Надавач нефінансових платіжних послуг зобов’язаний забезпечити дотримання третіми особами, яким передано виконання операційних функцій,</w:t>
      </w:r>
      <w:r w:rsidR="00656BAC" w:rsidRPr="00495A5A">
        <w:rPr>
          <w:color w:val="0D0D0D" w:themeColor="text1" w:themeTint="F2"/>
        </w:rPr>
        <w:t xml:space="preserve"> </w:t>
      </w:r>
      <w:r w:rsidRPr="00495A5A">
        <w:rPr>
          <w:color w:val="0D0D0D" w:themeColor="text1" w:themeTint="F2"/>
        </w:rPr>
        <w:t>вимог Закону про платіжні послуги</w:t>
      </w:r>
      <w:r w:rsidR="002F5D47" w:rsidRPr="00495A5A">
        <w:rPr>
          <w:color w:val="0D0D0D" w:themeColor="text1" w:themeTint="F2"/>
        </w:rPr>
        <w:t xml:space="preserve"> та</w:t>
      </w:r>
      <w:r w:rsidRPr="00495A5A">
        <w:rPr>
          <w:color w:val="0D0D0D" w:themeColor="text1" w:themeTint="F2"/>
        </w:rPr>
        <w:t xml:space="preserve"> цього Положення.</w:t>
      </w:r>
    </w:p>
    <w:p w14:paraId="01C1CF46" w14:textId="77777777" w:rsidR="002632A0" w:rsidRPr="00495A5A" w:rsidRDefault="002632A0" w:rsidP="00E92722">
      <w:pPr>
        <w:pStyle w:val="af4"/>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p>
    <w:p w14:paraId="0AF7F220" w14:textId="4EDF9FA3" w:rsidR="002632A0" w:rsidRPr="00495A5A" w:rsidRDefault="002632A0"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495A5A">
        <w:rPr>
          <w:color w:val="0D0D0D" w:themeColor="text1" w:themeTint="F2"/>
        </w:rPr>
        <w:t xml:space="preserve">Надавач нефінансових платіжних послуг, який залучив </w:t>
      </w:r>
      <w:r w:rsidR="00C65D9B" w:rsidRPr="00495A5A">
        <w:rPr>
          <w:color w:val="0D0D0D" w:themeColor="text1" w:themeTint="F2"/>
        </w:rPr>
        <w:t>третіх</w:t>
      </w:r>
      <w:r w:rsidRPr="00495A5A">
        <w:rPr>
          <w:color w:val="0D0D0D" w:themeColor="text1" w:themeTint="F2"/>
        </w:rPr>
        <w:t xml:space="preserve"> ос</w:t>
      </w:r>
      <w:r w:rsidR="00C65D9B" w:rsidRPr="00495A5A">
        <w:rPr>
          <w:color w:val="0D0D0D" w:themeColor="text1" w:themeTint="F2"/>
        </w:rPr>
        <w:t>і</w:t>
      </w:r>
      <w:r w:rsidRPr="00495A5A">
        <w:rPr>
          <w:color w:val="0D0D0D" w:themeColor="text1" w:themeTint="F2"/>
        </w:rPr>
        <w:t>б до виконання операційних функцій, несе відповідальність перед користувачем за надання нефінансової платіжної послуги. Відносини та зобов’язання надавача нефінансових платіжних послуг щодо користувачів у разі залучення трет</w:t>
      </w:r>
      <w:r w:rsidR="00C65D9B" w:rsidRPr="00495A5A">
        <w:rPr>
          <w:color w:val="0D0D0D" w:themeColor="text1" w:themeTint="F2"/>
        </w:rPr>
        <w:t>іх</w:t>
      </w:r>
      <w:r w:rsidRPr="00495A5A">
        <w:rPr>
          <w:color w:val="0D0D0D" w:themeColor="text1" w:themeTint="F2"/>
        </w:rPr>
        <w:t xml:space="preserve"> ос</w:t>
      </w:r>
      <w:r w:rsidR="00C65D9B" w:rsidRPr="00495A5A">
        <w:rPr>
          <w:color w:val="0D0D0D" w:themeColor="text1" w:themeTint="F2"/>
        </w:rPr>
        <w:t>і</w:t>
      </w:r>
      <w:r w:rsidRPr="00495A5A">
        <w:rPr>
          <w:color w:val="0D0D0D" w:themeColor="text1" w:themeTint="F2"/>
        </w:rPr>
        <w:t>б до виконання операційних функцій залишаються незмінними.</w:t>
      </w:r>
    </w:p>
    <w:p w14:paraId="6F0871E1" w14:textId="77777777" w:rsidR="002632A0" w:rsidRPr="004A4372" w:rsidRDefault="002632A0" w:rsidP="00E92722">
      <w:pPr>
        <w:pStyle w:val="af4"/>
        <w:tabs>
          <w:tab w:val="left" w:pos="567"/>
          <w:tab w:val="left" w:pos="993"/>
        </w:tabs>
        <w:ind w:left="0" w:firstLine="567"/>
        <w:rPr>
          <w:color w:val="0D0D0D" w:themeColor="text1" w:themeTint="F2"/>
        </w:rPr>
      </w:pPr>
    </w:p>
    <w:p w14:paraId="7029B6EC" w14:textId="7E7BA59B" w:rsidR="002632A0" w:rsidRDefault="002632A0" w:rsidP="00DB7324">
      <w:pPr>
        <w:pStyle w:val="af4"/>
        <w:numPr>
          <w:ilvl w:val="0"/>
          <w:numId w:val="1"/>
        </w:numPr>
        <w:pBdr>
          <w:top w:val="nil"/>
          <w:left w:val="nil"/>
          <w:bottom w:val="nil"/>
          <w:right w:val="nil"/>
          <w:between w:val="nil"/>
        </w:pBdr>
        <w:shd w:val="clear" w:color="auto" w:fill="FFFFFF"/>
        <w:tabs>
          <w:tab w:val="left" w:pos="567"/>
          <w:tab w:val="left" w:pos="993"/>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 xml:space="preserve">фінансових платіжних послуг </w:t>
      </w:r>
      <w:r w:rsidR="00C65D9B">
        <w:rPr>
          <w:color w:val="0D0D0D" w:themeColor="text1" w:themeTint="F2"/>
        </w:rPr>
        <w:t>зобов</w:t>
      </w:r>
      <w:r w:rsidR="00C65D9B" w:rsidRPr="00C65D9B">
        <w:rPr>
          <w:color w:val="0D0D0D" w:themeColor="text1" w:themeTint="F2"/>
        </w:rPr>
        <w:t>’</w:t>
      </w:r>
      <w:r w:rsidR="00C65D9B">
        <w:rPr>
          <w:color w:val="0D0D0D" w:themeColor="text1" w:themeTint="F2"/>
        </w:rPr>
        <w:t xml:space="preserve">язаний </w:t>
      </w:r>
      <w:r w:rsidRPr="00BF5AC8">
        <w:rPr>
          <w:color w:val="0D0D0D" w:themeColor="text1" w:themeTint="F2"/>
        </w:rPr>
        <w:t xml:space="preserve">забезпечити безперебійність здійснення діяльності з надання </w:t>
      </w:r>
      <w:r>
        <w:rPr>
          <w:color w:val="0D0D0D" w:themeColor="text1" w:themeTint="F2"/>
        </w:rPr>
        <w:t>не</w:t>
      </w:r>
      <w:r w:rsidRPr="00BF5AC8">
        <w:rPr>
          <w:color w:val="0D0D0D" w:themeColor="text1" w:themeTint="F2"/>
        </w:rPr>
        <w:t xml:space="preserve">фінансових платіжних послуг </w:t>
      </w:r>
      <w:r w:rsidR="003B2C1D">
        <w:rPr>
          <w:color w:val="0D0D0D" w:themeColor="text1" w:themeTint="F2"/>
        </w:rPr>
        <w:t>у разі залучення третіх осіб</w:t>
      </w:r>
      <w:r w:rsidR="003B2C1D" w:rsidRPr="00BF5AC8">
        <w:rPr>
          <w:color w:val="0D0D0D" w:themeColor="text1" w:themeTint="F2"/>
        </w:rPr>
        <w:t xml:space="preserve"> </w:t>
      </w:r>
      <w:r w:rsidR="00DD0B5D">
        <w:rPr>
          <w:color w:val="0D0D0D" w:themeColor="text1" w:themeTint="F2"/>
        </w:rPr>
        <w:t xml:space="preserve">до виконання </w:t>
      </w:r>
      <w:r w:rsidR="007A7B07">
        <w:rPr>
          <w:color w:val="0D0D0D" w:themeColor="text1" w:themeTint="F2"/>
        </w:rPr>
        <w:t xml:space="preserve">важливих </w:t>
      </w:r>
      <w:r w:rsidRPr="00BF5AC8">
        <w:rPr>
          <w:color w:val="0D0D0D" w:themeColor="text1" w:themeTint="F2"/>
        </w:rPr>
        <w:t xml:space="preserve">операційних функцій, а також забезпечити належний рівень управління ризиками і внутрішнього контролю та можливість Національного банку контролювати виконання надавачем </w:t>
      </w:r>
      <w:r>
        <w:rPr>
          <w:color w:val="0D0D0D" w:themeColor="text1" w:themeTint="F2"/>
        </w:rPr>
        <w:t>не</w:t>
      </w:r>
      <w:r w:rsidRPr="00BF5AC8">
        <w:rPr>
          <w:color w:val="0D0D0D" w:themeColor="text1" w:themeTint="F2"/>
        </w:rPr>
        <w:t>фінансових платіжних послуг вимог, установлених Законом про платіжні послуги, цим Положенням.</w:t>
      </w:r>
    </w:p>
    <w:p w14:paraId="688D3194" w14:textId="77777777" w:rsidR="0037038B" w:rsidRDefault="0037038B" w:rsidP="0037038B">
      <w:pPr>
        <w:pStyle w:val="af4"/>
        <w:pBdr>
          <w:top w:val="nil"/>
          <w:left w:val="nil"/>
          <w:bottom w:val="nil"/>
          <w:right w:val="nil"/>
          <w:between w:val="nil"/>
        </w:pBdr>
        <w:shd w:val="clear" w:color="auto" w:fill="FFFFFF"/>
        <w:tabs>
          <w:tab w:val="left" w:pos="567"/>
          <w:tab w:val="left" w:pos="993"/>
        </w:tabs>
        <w:ind w:left="567"/>
        <w:contextualSpacing w:val="0"/>
        <w:rPr>
          <w:color w:val="0D0D0D" w:themeColor="text1" w:themeTint="F2"/>
        </w:rPr>
      </w:pPr>
    </w:p>
    <w:p w14:paraId="1D6C87F0" w14:textId="0AA17AFF" w:rsidR="007E197C" w:rsidRDefault="007E197C"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495A5A">
        <w:rPr>
          <w:color w:val="0D0D0D" w:themeColor="text1" w:themeTint="F2"/>
        </w:rPr>
        <w:t xml:space="preserve">Надавач нефінансових платіжних послуг не має права залучати </w:t>
      </w:r>
      <w:r w:rsidR="00C65D9B" w:rsidRPr="00495A5A">
        <w:rPr>
          <w:color w:val="0D0D0D" w:themeColor="text1" w:themeTint="F2"/>
        </w:rPr>
        <w:t>третіх осі</w:t>
      </w:r>
      <w:r w:rsidRPr="00495A5A">
        <w:rPr>
          <w:color w:val="0D0D0D" w:themeColor="text1" w:themeTint="F2"/>
        </w:rPr>
        <w:t>б до надання нефінансової</w:t>
      </w:r>
      <w:r w:rsidR="004456B9" w:rsidRPr="00495A5A">
        <w:rPr>
          <w:color w:val="0D0D0D" w:themeColor="text1" w:themeTint="F2"/>
        </w:rPr>
        <w:t xml:space="preserve"> </w:t>
      </w:r>
      <w:r w:rsidRPr="00495A5A">
        <w:rPr>
          <w:color w:val="0D0D0D" w:themeColor="text1" w:themeTint="F2"/>
        </w:rPr>
        <w:t xml:space="preserve">платіжної послуги, </w:t>
      </w:r>
      <w:r w:rsidR="00DF3385" w:rsidRPr="00495A5A">
        <w:rPr>
          <w:color w:val="0D0D0D" w:themeColor="text1" w:themeTint="F2"/>
        </w:rPr>
        <w:t>на яку</w:t>
      </w:r>
      <w:r w:rsidR="004456B9" w:rsidRPr="00495A5A">
        <w:rPr>
          <w:color w:val="0D0D0D" w:themeColor="text1" w:themeTint="F2"/>
        </w:rPr>
        <w:t xml:space="preserve"> надавач нефінансових платіжних послуг здійснив авторизацію діяльності.</w:t>
      </w:r>
    </w:p>
    <w:p w14:paraId="6FF83DFC" w14:textId="238301AC" w:rsidR="001C1D5C" w:rsidRPr="001C1D5C" w:rsidRDefault="001C1D5C" w:rsidP="001C1D5C">
      <w:pPr>
        <w:pBdr>
          <w:top w:val="nil"/>
          <w:left w:val="nil"/>
          <w:bottom w:val="nil"/>
          <w:right w:val="nil"/>
          <w:between w:val="nil"/>
        </w:pBdr>
        <w:tabs>
          <w:tab w:val="left" w:pos="567"/>
          <w:tab w:val="left" w:pos="1134"/>
        </w:tabs>
        <w:rPr>
          <w:color w:val="0D0D0D" w:themeColor="text1" w:themeTint="F2"/>
        </w:rPr>
      </w:pPr>
    </w:p>
    <w:p w14:paraId="59F5CFE6" w14:textId="63993B46" w:rsidR="005F47A5" w:rsidRDefault="005F47A5"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0D7216">
        <w:rPr>
          <w:color w:val="0D0D0D" w:themeColor="text1" w:themeTint="F2"/>
        </w:rPr>
        <w:t xml:space="preserve">Надавач нефінансових платіжних послуг, який має намір залучити третю особу до виконання важливих операційних функцій, зобов’язаний подати </w:t>
      </w:r>
      <w:r w:rsidRPr="000D7216">
        <w:rPr>
          <w:color w:val="0D0D0D" w:themeColor="text1" w:themeTint="F2"/>
        </w:rPr>
        <w:lastRenderedPageBreak/>
        <w:t>до Національного банку повідомлення про залучення третьої особи для виконання важливої операційної функції за формою,</w:t>
      </w:r>
      <w:r w:rsidRPr="000D7216">
        <w:rPr>
          <w:color w:val="0D0D0D" w:themeColor="text1" w:themeTint="F2"/>
          <w:shd w:val="clear" w:color="auto" w:fill="FFFFFF"/>
        </w:rPr>
        <w:t xml:space="preserve"> наведеною в додатку </w:t>
      </w:r>
      <w:r w:rsidR="007B11D2">
        <w:rPr>
          <w:color w:val="0D0D0D" w:themeColor="text1" w:themeTint="F2"/>
          <w:shd w:val="clear" w:color="auto" w:fill="FFFFFF"/>
          <w:lang w:val="ru-RU"/>
        </w:rPr>
        <w:t>7</w:t>
      </w:r>
      <w:r w:rsidRPr="000D7216">
        <w:rPr>
          <w:color w:val="0D0D0D" w:themeColor="text1" w:themeTint="F2"/>
          <w:shd w:val="clear" w:color="auto" w:fill="FFFFFF"/>
        </w:rPr>
        <w:t xml:space="preserve"> </w:t>
      </w:r>
      <w:r w:rsidR="00C65D9B" w:rsidRPr="000D7216">
        <w:rPr>
          <w:color w:val="0D0D0D" w:themeColor="text1" w:themeTint="F2"/>
          <w:shd w:val="clear" w:color="auto" w:fill="FFFFFF"/>
        </w:rPr>
        <w:t xml:space="preserve">до </w:t>
      </w:r>
      <w:r w:rsidRPr="000D7216">
        <w:rPr>
          <w:color w:val="0D0D0D" w:themeColor="text1" w:themeTint="F2"/>
          <w:shd w:val="clear" w:color="auto" w:fill="FFFFFF"/>
        </w:rPr>
        <w:t xml:space="preserve">цього </w:t>
      </w:r>
      <w:r w:rsidRPr="000D7216">
        <w:rPr>
          <w:color w:val="0D0D0D" w:themeColor="text1" w:themeTint="F2"/>
        </w:rPr>
        <w:t>Положення не менше ніж за 30 робочих днів до запланованої дати</w:t>
      </w:r>
      <w:r w:rsidRPr="00BF5AC8">
        <w:rPr>
          <w:color w:val="0D0D0D" w:themeColor="text1" w:themeTint="F2"/>
        </w:rPr>
        <w:t xml:space="preserve"> такого залучення.</w:t>
      </w:r>
    </w:p>
    <w:p w14:paraId="12AD52EB" w14:textId="77777777" w:rsidR="006D0482" w:rsidRDefault="006D0482" w:rsidP="00E92722">
      <w:pPr>
        <w:pStyle w:val="af4"/>
        <w:pBdr>
          <w:top w:val="nil"/>
          <w:left w:val="nil"/>
          <w:bottom w:val="nil"/>
          <w:right w:val="nil"/>
          <w:between w:val="nil"/>
        </w:pBdr>
        <w:tabs>
          <w:tab w:val="left" w:pos="567"/>
          <w:tab w:val="left" w:pos="1134"/>
        </w:tabs>
        <w:ind w:left="0" w:firstLine="567"/>
        <w:contextualSpacing w:val="0"/>
        <w:rPr>
          <w:color w:val="0D0D0D" w:themeColor="text1" w:themeTint="F2"/>
        </w:rPr>
      </w:pPr>
    </w:p>
    <w:p w14:paraId="48067588" w14:textId="070FAA49" w:rsidR="006D0482" w:rsidRDefault="006D0482" w:rsidP="00DB7324">
      <w:pPr>
        <w:pStyle w:val="af4"/>
        <w:numPr>
          <w:ilvl w:val="0"/>
          <w:numId w:val="1"/>
        </w:numPr>
        <w:pBdr>
          <w:top w:val="nil"/>
          <w:left w:val="nil"/>
          <w:bottom w:val="nil"/>
          <w:right w:val="nil"/>
          <w:between w:val="nil"/>
        </w:pBdr>
        <w:tabs>
          <w:tab w:val="left" w:pos="567"/>
          <w:tab w:val="left" w:pos="1134"/>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 xml:space="preserve">фінансових платіжних послуг </w:t>
      </w:r>
      <w:r w:rsidRPr="00495A5A">
        <w:rPr>
          <w:color w:val="0D0D0D" w:themeColor="text1" w:themeTint="F2"/>
        </w:rPr>
        <w:t>зобов’язаний повідомляти Національний банк про істотні зміни в умовах залучення третіх осіб до</w:t>
      </w:r>
      <w:r w:rsidRPr="00BF5AC8">
        <w:rPr>
          <w:color w:val="0D0D0D" w:themeColor="text1" w:themeTint="F2"/>
        </w:rPr>
        <w:t xml:space="preserve"> виконання важливих операційних функцій, а також припинення такого залучення шляхом подання до Національного банку повідомлення </w:t>
      </w:r>
      <w:r w:rsidR="002036E1">
        <w:rPr>
          <w:color w:val="0D0D0D" w:themeColor="text1" w:themeTint="F2"/>
        </w:rPr>
        <w:t xml:space="preserve">про таке залучення </w:t>
      </w:r>
      <w:r w:rsidRPr="00BF5AC8">
        <w:rPr>
          <w:color w:val="0D0D0D" w:themeColor="text1" w:themeTint="F2"/>
        </w:rPr>
        <w:t>та короткого опису змін протягом п’яти робочих днів із дня виникнення істотних змін.</w:t>
      </w:r>
    </w:p>
    <w:p w14:paraId="5E0BB608" w14:textId="77777777" w:rsidR="00B72BE1" w:rsidRPr="00B63369" w:rsidRDefault="00B72BE1" w:rsidP="00E92722">
      <w:pPr>
        <w:pStyle w:val="af4"/>
        <w:tabs>
          <w:tab w:val="left" w:pos="567"/>
        </w:tabs>
        <w:ind w:left="0" w:firstLine="567"/>
        <w:rPr>
          <w:color w:val="0D0D0D" w:themeColor="text1" w:themeTint="F2"/>
        </w:rPr>
      </w:pPr>
    </w:p>
    <w:p w14:paraId="670B11EF" w14:textId="6D05EE12" w:rsidR="00A43DF0" w:rsidRDefault="00A25F03" w:rsidP="00461647">
      <w:pPr>
        <w:pStyle w:val="af4"/>
        <w:jc w:val="center"/>
        <w:rPr>
          <w:color w:val="0D0D0D" w:themeColor="text1" w:themeTint="F2"/>
        </w:rPr>
      </w:pPr>
      <w:r w:rsidRPr="002A1A32">
        <w:rPr>
          <w:color w:val="0D0D0D" w:themeColor="text1" w:themeTint="F2"/>
        </w:rPr>
        <w:t>І</w:t>
      </w:r>
      <w:r w:rsidR="00BF647C" w:rsidRPr="002A1A32">
        <w:rPr>
          <w:color w:val="0D0D0D" w:themeColor="text1" w:themeTint="F2"/>
          <w:lang w:val="en-US"/>
        </w:rPr>
        <w:t>X</w:t>
      </w:r>
      <w:r w:rsidRPr="002A1A32">
        <w:rPr>
          <w:color w:val="0D0D0D" w:themeColor="text1" w:themeTint="F2"/>
        </w:rPr>
        <w:t xml:space="preserve">. </w:t>
      </w:r>
      <w:r w:rsidR="0037038B">
        <w:rPr>
          <w:color w:val="0D0D0D" w:themeColor="text1" w:themeTint="F2"/>
        </w:rPr>
        <w:t>Порядок з</w:t>
      </w:r>
      <w:r w:rsidRPr="002A1A32">
        <w:rPr>
          <w:color w:val="0D0D0D" w:themeColor="text1" w:themeTint="F2"/>
        </w:rPr>
        <w:t>алучення технологічного оператора надавачами нефінансових платіжних послуг</w:t>
      </w:r>
    </w:p>
    <w:p w14:paraId="4F3708DB" w14:textId="77777777" w:rsidR="00A25F03" w:rsidRPr="00B63369" w:rsidRDefault="00A25F03" w:rsidP="00461647">
      <w:pPr>
        <w:pStyle w:val="af4"/>
        <w:jc w:val="center"/>
        <w:rPr>
          <w:color w:val="0D0D0D" w:themeColor="text1" w:themeTint="F2"/>
        </w:rPr>
      </w:pPr>
    </w:p>
    <w:p w14:paraId="13C59827" w14:textId="6BF1DA0F" w:rsidR="007F541F" w:rsidRPr="006D0482" w:rsidRDefault="007F541F" w:rsidP="00DB7324">
      <w:pPr>
        <w:pStyle w:val="af4"/>
        <w:numPr>
          <w:ilvl w:val="0"/>
          <w:numId w:val="1"/>
        </w:numPr>
        <w:pBdr>
          <w:top w:val="nil"/>
          <w:left w:val="nil"/>
          <w:bottom w:val="nil"/>
          <w:right w:val="nil"/>
          <w:between w:val="nil"/>
        </w:pBdr>
        <w:tabs>
          <w:tab w:val="left" w:pos="142"/>
          <w:tab w:val="left" w:pos="1134"/>
        </w:tabs>
        <w:ind w:left="0" w:firstLine="567"/>
        <w:contextualSpacing w:val="0"/>
        <w:rPr>
          <w:color w:val="0D0D0D" w:themeColor="text1" w:themeTint="F2"/>
        </w:rPr>
      </w:pPr>
      <w:r>
        <w:t xml:space="preserve">Надавач нефінансових платіжних послуг </w:t>
      </w:r>
      <w:r w:rsidRPr="00F42DD9">
        <w:rPr>
          <w:shd w:val="clear" w:color="auto" w:fill="FFFFFF"/>
        </w:rPr>
        <w:t>під час наданн</w:t>
      </w:r>
      <w:r>
        <w:rPr>
          <w:shd w:val="clear" w:color="auto" w:fill="FFFFFF"/>
        </w:rPr>
        <w:t xml:space="preserve">я нефінансових платіжних послуг </w:t>
      </w:r>
      <w:r>
        <w:t xml:space="preserve">для взаємодії з надавачем послуг з обслуговування рахунку має право </w:t>
      </w:r>
      <w:r w:rsidRPr="00F42DD9">
        <w:t>залуча</w:t>
      </w:r>
      <w:r>
        <w:t xml:space="preserve">ти </w:t>
      </w:r>
      <w:r w:rsidRPr="00C0238A">
        <w:t xml:space="preserve">на виконання </w:t>
      </w:r>
      <w:r w:rsidRPr="00C0238A">
        <w:rPr>
          <w:shd w:val="clear" w:color="auto" w:fill="FFFFFF"/>
        </w:rPr>
        <w:t>операційних, інформаційних та інших технологічних функцій</w:t>
      </w:r>
      <w:r w:rsidRPr="00F42DD9">
        <w:rPr>
          <w:shd w:val="clear" w:color="auto" w:fill="FFFFFF"/>
        </w:rPr>
        <w:t xml:space="preserve"> технологічного оператора</w:t>
      </w:r>
      <w:r w:rsidR="00DD0B5D">
        <w:rPr>
          <w:shd w:val="clear" w:color="auto" w:fill="FFFFFF"/>
        </w:rPr>
        <w:t>.</w:t>
      </w:r>
    </w:p>
    <w:p w14:paraId="011F06BB" w14:textId="77777777" w:rsidR="002632A0" w:rsidRPr="004A4372" w:rsidRDefault="002632A0" w:rsidP="00E92722">
      <w:pPr>
        <w:pStyle w:val="af4"/>
        <w:tabs>
          <w:tab w:val="left" w:pos="142"/>
          <w:tab w:val="left" w:pos="1134"/>
        </w:tabs>
        <w:ind w:left="0" w:firstLine="567"/>
        <w:rPr>
          <w:color w:val="0D0D0D" w:themeColor="text1" w:themeTint="F2"/>
        </w:rPr>
      </w:pPr>
    </w:p>
    <w:p w14:paraId="2DA1D0F5" w14:textId="0BD25E9C" w:rsidR="002632A0" w:rsidRPr="004A4372" w:rsidRDefault="002632A0" w:rsidP="00DB7324">
      <w:pPr>
        <w:pStyle w:val="af4"/>
        <w:numPr>
          <w:ilvl w:val="0"/>
          <w:numId w:val="1"/>
        </w:numPr>
        <w:pBdr>
          <w:top w:val="nil"/>
          <w:left w:val="nil"/>
          <w:bottom w:val="nil"/>
          <w:right w:val="nil"/>
          <w:between w:val="nil"/>
        </w:pBdr>
        <w:tabs>
          <w:tab w:val="left" w:pos="142"/>
          <w:tab w:val="left" w:pos="1134"/>
        </w:tabs>
        <w:ind w:left="0" w:firstLine="567"/>
        <w:contextualSpacing w:val="0"/>
        <w:rPr>
          <w:color w:val="0D0D0D" w:themeColor="text1" w:themeTint="F2"/>
        </w:rPr>
      </w:pPr>
      <w:r w:rsidRPr="00BF5AC8">
        <w:rPr>
          <w:color w:val="0D0D0D" w:themeColor="text1" w:themeTint="F2"/>
        </w:rPr>
        <w:t xml:space="preserve">Надавач </w:t>
      </w:r>
      <w:r>
        <w:rPr>
          <w:color w:val="0D0D0D" w:themeColor="text1" w:themeTint="F2"/>
        </w:rPr>
        <w:t>не</w:t>
      </w:r>
      <w:r w:rsidRPr="00BF5AC8">
        <w:rPr>
          <w:color w:val="0D0D0D" w:themeColor="text1" w:themeTint="F2"/>
        </w:rPr>
        <w:t>фінансових платіжних послуг</w:t>
      </w:r>
      <w:r w:rsidR="00556AE3">
        <w:rPr>
          <w:color w:val="0D0D0D" w:themeColor="text1" w:themeTint="F2"/>
        </w:rPr>
        <w:t xml:space="preserve"> </w:t>
      </w:r>
      <w:r w:rsidRPr="00BF5AC8">
        <w:rPr>
          <w:color w:val="0D0D0D" w:themeColor="text1" w:themeTint="F2"/>
          <w:shd w:val="clear" w:color="auto" w:fill="FFFFFF"/>
        </w:rPr>
        <w:t>зо</w:t>
      </w:r>
      <w:r w:rsidRPr="00BF5AC8">
        <w:rPr>
          <w:color w:val="0D0D0D" w:themeColor="text1" w:themeTint="F2"/>
        </w:rPr>
        <w:t>бов’язаний протягом 10 робочих днів із дня початку/припинення використання послуг технологічного оператора</w:t>
      </w:r>
      <w:r>
        <w:rPr>
          <w:color w:val="0D0D0D" w:themeColor="text1" w:themeTint="F2"/>
        </w:rPr>
        <w:t xml:space="preserve">, </w:t>
      </w:r>
      <w:r w:rsidRPr="00BF5AC8">
        <w:rPr>
          <w:color w:val="0D0D0D" w:themeColor="text1" w:themeTint="F2"/>
        </w:rPr>
        <w:t>ураховуючи випадки, коли послуги технологічного оператора надає банк</w:t>
      </w:r>
      <w:r>
        <w:rPr>
          <w:color w:val="0D0D0D" w:themeColor="text1" w:themeTint="F2"/>
        </w:rPr>
        <w:t>,</w:t>
      </w:r>
      <w:r w:rsidRPr="00BF5AC8">
        <w:rPr>
          <w:color w:val="0D0D0D" w:themeColor="text1" w:themeTint="F2"/>
        </w:rPr>
        <w:t xml:space="preserve"> </w:t>
      </w:r>
      <w:r w:rsidRPr="00BF5AC8">
        <w:rPr>
          <w:color w:val="0D0D0D" w:themeColor="text1" w:themeTint="F2"/>
          <w:shd w:val="clear" w:color="auto" w:fill="FFFFFF"/>
        </w:rPr>
        <w:t>повідомити про це Національний банк.</w:t>
      </w:r>
    </w:p>
    <w:p w14:paraId="5D6395B8" w14:textId="21F5A6A3" w:rsidR="002632A0" w:rsidRDefault="002632A0" w:rsidP="00AF62F6">
      <w:pPr>
        <w:tabs>
          <w:tab w:val="left" w:pos="567"/>
          <w:tab w:val="left" w:pos="1134"/>
        </w:tabs>
        <w:ind w:firstLine="567"/>
        <w:rPr>
          <w:color w:val="0D0D0D" w:themeColor="text1" w:themeTint="F2"/>
          <w:shd w:val="clear" w:color="auto" w:fill="FFFFFF"/>
        </w:rPr>
      </w:pPr>
      <w:r w:rsidRPr="004A4372">
        <w:rPr>
          <w:color w:val="0D0D0D" w:themeColor="text1" w:themeTint="F2"/>
          <w:shd w:val="clear" w:color="auto" w:fill="FFFFFF"/>
        </w:rPr>
        <w:t>Повідомлення в довільній формі повинно містити інформацію про:</w:t>
      </w:r>
    </w:p>
    <w:p w14:paraId="680681B8" w14:textId="77777777" w:rsidR="00452A68" w:rsidRPr="004A4372" w:rsidRDefault="00452A68" w:rsidP="00AF62F6">
      <w:pPr>
        <w:tabs>
          <w:tab w:val="left" w:pos="567"/>
          <w:tab w:val="left" w:pos="1134"/>
        </w:tabs>
        <w:ind w:firstLine="567"/>
        <w:rPr>
          <w:color w:val="0D0D0D" w:themeColor="text1" w:themeTint="F2"/>
          <w:shd w:val="clear" w:color="auto" w:fill="FFFFFF"/>
        </w:rPr>
      </w:pPr>
    </w:p>
    <w:p w14:paraId="6853956C" w14:textId="61F4BC3D" w:rsidR="002632A0" w:rsidRPr="002E7226" w:rsidRDefault="002632A0" w:rsidP="002632A0">
      <w:pPr>
        <w:pBdr>
          <w:top w:val="nil"/>
          <w:left w:val="nil"/>
          <w:bottom w:val="nil"/>
          <w:right w:val="nil"/>
          <w:between w:val="nil"/>
        </w:pBdr>
        <w:ind w:firstLine="567"/>
        <w:rPr>
          <w:color w:val="0D0D0D" w:themeColor="text1" w:themeTint="F2"/>
          <w:shd w:val="clear" w:color="auto" w:fill="FFFFFF"/>
        </w:rPr>
      </w:pPr>
      <w:r w:rsidRPr="002E7226">
        <w:rPr>
          <w:color w:val="0D0D0D" w:themeColor="text1" w:themeTint="F2"/>
          <w:shd w:val="clear" w:color="auto" w:fill="FFFFFF"/>
        </w:rPr>
        <w:t>1) технологічного оператора</w:t>
      </w:r>
      <w:r w:rsidR="007E2824">
        <w:rPr>
          <w:color w:val="0D0D0D" w:themeColor="text1" w:themeTint="F2"/>
          <w:shd w:val="clear" w:color="auto" w:fill="FFFFFF"/>
        </w:rPr>
        <w:t>:</w:t>
      </w:r>
      <w:r w:rsidRPr="002E7226">
        <w:rPr>
          <w:color w:val="0D0D0D" w:themeColor="text1" w:themeTint="F2"/>
          <w:shd w:val="clear" w:color="auto" w:fill="FFFFFF"/>
        </w:rPr>
        <w:t xml:space="preserve"> </w:t>
      </w:r>
    </w:p>
    <w:p w14:paraId="69982E31" w14:textId="77777777" w:rsidR="002632A0" w:rsidRPr="00331927" w:rsidRDefault="002632A0" w:rsidP="002632A0">
      <w:pPr>
        <w:pBdr>
          <w:top w:val="nil"/>
          <w:left w:val="nil"/>
          <w:bottom w:val="nil"/>
          <w:right w:val="nil"/>
          <w:between w:val="nil"/>
        </w:pBdr>
        <w:ind w:firstLine="567"/>
        <w:rPr>
          <w:color w:val="0D0D0D" w:themeColor="text1" w:themeTint="F2"/>
          <w:shd w:val="clear" w:color="auto" w:fill="FFFFFF"/>
        </w:rPr>
      </w:pPr>
      <w:r w:rsidRPr="00331927">
        <w:rPr>
          <w:color w:val="0D0D0D" w:themeColor="text1" w:themeTint="F2"/>
          <w:shd w:val="clear" w:color="auto" w:fill="FFFFFF"/>
        </w:rPr>
        <w:t>повне та скорочене найменування;</w:t>
      </w:r>
    </w:p>
    <w:p w14:paraId="0E310577" w14:textId="05724032" w:rsidR="002632A0" w:rsidRPr="00DA178B" w:rsidRDefault="002632A0" w:rsidP="002632A0">
      <w:pPr>
        <w:pBdr>
          <w:top w:val="nil"/>
          <w:left w:val="nil"/>
          <w:bottom w:val="nil"/>
          <w:right w:val="nil"/>
          <w:between w:val="nil"/>
        </w:pBdr>
        <w:ind w:firstLine="567"/>
        <w:rPr>
          <w:color w:val="0D0D0D" w:themeColor="text1" w:themeTint="F2"/>
          <w:shd w:val="clear" w:color="auto" w:fill="FFFFFF"/>
        </w:rPr>
      </w:pPr>
      <w:r w:rsidRPr="00C7498B">
        <w:rPr>
          <w:color w:val="0D0D0D" w:themeColor="text1" w:themeTint="F2"/>
        </w:rPr>
        <w:t xml:space="preserve">код </w:t>
      </w:r>
      <w:r w:rsidR="00B84EDF">
        <w:rPr>
          <w:color w:val="0D0D0D" w:themeColor="text1" w:themeTint="F2"/>
          <w:shd w:val="clear" w:color="auto" w:fill="FFFFFF"/>
        </w:rPr>
        <w:t>ЄДР</w:t>
      </w:r>
      <w:r w:rsidRPr="00DA178B">
        <w:rPr>
          <w:color w:val="0D0D0D" w:themeColor="text1" w:themeTint="F2"/>
          <w:shd w:val="clear" w:color="auto" w:fill="FFFFFF"/>
        </w:rPr>
        <w:t xml:space="preserve">; </w:t>
      </w:r>
    </w:p>
    <w:p w14:paraId="605DB411" w14:textId="2A0D6340" w:rsidR="00EB5D7A" w:rsidRPr="00FF3802" w:rsidRDefault="002632A0" w:rsidP="00FF3802">
      <w:pPr>
        <w:pBdr>
          <w:top w:val="nil"/>
          <w:left w:val="nil"/>
          <w:bottom w:val="nil"/>
          <w:right w:val="nil"/>
          <w:between w:val="nil"/>
        </w:pBdr>
        <w:ind w:firstLine="567"/>
        <w:rPr>
          <w:color w:val="0D0D0D" w:themeColor="text1" w:themeTint="F2"/>
          <w:shd w:val="clear" w:color="auto" w:fill="FFFFFF"/>
        </w:rPr>
      </w:pPr>
      <w:r w:rsidRPr="00DA178B">
        <w:rPr>
          <w:color w:val="0D0D0D" w:themeColor="text1" w:themeTint="F2"/>
          <w:shd w:val="clear" w:color="auto" w:fill="FFFFFF"/>
        </w:rPr>
        <w:t>дату початку/припинення надання послуг технологічним оператором;</w:t>
      </w:r>
    </w:p>
    <w:p w14:paraId="0E132120" w14:textId="233EE461" w:rsidR="002632A0" w:rsidRPr="00BF5AC8" w:rsidRDefault="002632A0" w:rsidP="002E7226">
      <w:pPr>
        <w:pBdr>
          <w:top w:val="nil"/>
          <w:left w:val="nil"/>
          <w:bottom w:val="nil"/>
          <w:right w:val="nil"/>
          <w:between w:val="nil"/>
        </w:pBdr>
        <w:rPr>
          <w:color w:val="0D0D0D" w:themeColor="text1" w:themeTint="F2"/>
          <w:shd w:val="clear" w:color="auto" w:fill="FFFFFF"/>
        </w:rPr>
      </w:pPr>
    </w:p>
    <w:p w14:paraId="72243A84" w14:textId="4D11B397" w:rsidR="002632A0" w:rsidRPr="006D0482" w:rsidRDefault="002632A0" w:rsidP="006D0482">
      <w:pPr>
        <w:pBdr>
          <w:top w:val="nil"/>
          <w:left w:val="nil"/>
          <w:bottom w:val="nil"/>
          <w:right w:val="nil"/>
          <w:between w:val="nil"/>
        </w:pBdr>
        <w:ind w:firstLine="567"/>
        <w:rPr>
          <w:color w:val="0D0D0D" w:themeColor="text1" w:themeTint="F2"/>
          <w:shd w:val="clear" w:color="auto" w:fill="FFFFFF"/>
        </w:rPr>
      </w:pPr>
      <w:r w:rsidRPr="00BF5AC8">
        <w:rPr>
          <w:color w:val="0D0D0D" w:themeColor="text1" w:themeTint="F2"/>
          <w:shd w:val="clear" w:color="auto" w:fill="FFFFFF"/>
        </w:rPr>
        <w:t xml:space="preserve">2) запевнення щодо відповідності послуг, які надаватимуться </w:t>
      </w:r>
      <w:r w:rsidR="007E2824">
        <w:rPr>
          <w:color w:val="0D0D0D" w:themeColor="text1" w:themeTint="F2"/>
          <w:shd w:val="clear" w:color="auto" w:fill="FFFFFF"/>
        </w:rPr>
        <w:t xml:space="preserve">із залученням </w:t>
      </w:r>
      <w:r w:rsidRPr="00BF5AC8">
        <w:rPr>
          <w:color w:val="0D0D0D" w:themeColor="text1" w:themeTint="F2"/>
          <w:shd w:val="clear" w:color="auto" w:fill="FFFFFF"/>
        </w:rPr>
        <w:t>технологічн</w:t>
      </w:r>
      <w:r w:rsidR="007E2824">
        <w:rPr>
          <w:color w:val="0D0D0D" w:themeColor="text1" w:themeTint="F2"/>
          <w:shd w:val="clear" w:color="auto" w:fill="FFFFFF"/>
        </w:rPr>
        <w:t>ого</w:t>
      </w:r>
      <w:r w:rsidRPr="00BF5AC8">
        <w:rPr>
          <w:color w:val="0D0D0D" w:themeColor="text1" w:themeTint="F2"/>
          <w:shd w:val="clear" w:color="auto" w:fill="FFFFFF"/>
        </w:rPr>
        <w:t xml:space="preserve"> оператор</w:t>
      </w:r>
      <w:r w:rsidR="007E2824">
        <w:rPr>
          <w:color w:val="0D0D0D" w:themeColor="text1" w:themeTint="F2"/>
          <w:shd w:val="clear" w:color="auto" w:fill="FFFFFF"/>
        </w:rPr>
        <w:t>а</w:t>
      </w:r>
      <w:r w:rsidRPr="00BF5AC8">
        <w:rPr>
          <w:color w:val="0D0D0D" w:themeColor="text1" w:themeTint="F2"/>
          <w:shd w:val="clear" w:color="auto" w:fill="FFFFFF"/>
        </w:rPr>
        <w:t xml:space="preserve">, </w:t>
      </w:r>
      <w:r w:rsidRPr="00BF5AC8">
        <w:rPr>
          <w:color w:val="0D0D0D" w:themeColor="text1" w:themeTint="F2"/>
        </w:rPr>
        <w:t xml:space="preserve">умовам та порядку надання </w:t>
      </w:r>
      <w:r>
        <w:rPr>
          <w:color w:val="0D0D0D" w:themeColor="text1" w:themeTint="F2"/>
        </w:rPr>
        <w:t>не</w:t>
      </w:r>
      <w:r w:rsidRPr="00BF5AC8">
        <w:rPr>
          <w:color w:val="0D0D0D" w:themeColor="text1" w:themeTint="F2"/>
        </w:rPr>
        <w:t xml:space="preserve">фінансових платіжних послуг надавачем </w:t>
      </w:r>
      <w:r>
        <w:rPr>
          <w:color w:val="0D0D0D" w:themeColor="text1" w:themeTint="F2"/>
        </w:rPr>
        <w:t>не</w:t>
      </w:r>
      <w:r w:rsidRPr="00BF5AC8">
        <w:rPr>
          <w:color w:val="0D0D0D" w:themeColor="text1" w:themeTint="F2"/>
        </w:rPr>
        <w:t>фінансових платіжних послуг</w:t>
      </w:r>
      <w:r w:rsidRPr="00BF5AC8">
        <w:rPr>
          <w:color w:val="0D0D0D" w:themeColor="text1" w:themeTint="F2"/>
          <w:shd w:val="clear" w:color="auto" w:fill="FFFFFF"/>
        </w:rPr>
        <w:t>.</w:t>
      </w:r>
    </w:p>
    <w:p w14:paraId="5A60AE09" w14:textId="50F0417D" w:rsidR="002632A0" w:rsidRPr="004A4372" w:rsidRDefault="002632A0" w:rsidP="004A4372">
      <w:pPr>
        <w:pStyle w:val="af4"/>
        <w:rPr>
          <w:color w:val="0D0D0D" w:themeColor="text1" w:themeTint="F2"/>
        </w:rPr>
      </w:pPr>
    </w:p>
    <w:p w14:paraId="10125954" w14:textId="7CDF8B19" w:rsidR="00F741B3" w:rsidRDefault="004B2F99" w:rsidP="00F741B3">
      <w:pPr>
        <w:pBdr>
          <w:top w:val="nil"/>
          <w:left w:val="nil"/>
          <w:bottom w:val="nil"/>
          <w:right w:val="nil"/>
          <w:between w:val="nil"/>
        </w:pBdr>
        <w:jc w:val="center"/>
        <w:rPr>
          <w:bCs/>
          <w:color w:val="0D0D0D" w:themeColor="text1" w:themeTint="F2"/>
        </w:rPr>
      </w:pPr>
      <w:r w:rsidRPr="004A4372">
        <w:rPr>
          <w:color w:val="0D0D0D" w:themeColor="text1" w:themeTint="F2"/>
          <w:lang w:val="en-US"/>
        </w:rPr>
        <w:t>X</w:t>
      </w:r>
      <w:r w:rsidR="00F741B3" w:rsidRPr="00C36F87">
        <w:rPr>
          <w:bCs/>
          <w:color w:val="0D0D0D" w:themeColor="text1" w:themeTint="F2"/>
        </w:rPr>
        <w:t xml:space="preserve">. </w:t>
      </w:r>
      <w:r w:rsidR="00E36F9D" w:rsidRPr="00875029">
        <w:rPr>
          <w:bCs/>
          <w:color w:val="0D0D0D" w:themeColor="text1" w:themeTint="F2"/>
        </w:rPr>
        <w:t>Припинення авторизації діяльності з надання нефінансових платіжних послуг</w:t>
      </w:r>
      <w:r w:rsidR="00E36F9D" w:rsidRPr="004A4372">
        <w:rPr>
          <w:bCs/>
          <w:color w:val="0D0D0D" w:themeColor="text1" w:themeTint="F2"/>
        </w:rPr>
        <w:t xml:space="preserve"> </w:t>
      </w:r>
      <w:r w:rsidR="00F741B3" w:rsidRPr="004A4372">
        <w:rPr>
          <w:bCs/>
          <w:color w:val="0D0D0D" w:themeColor="text1" w:themeTint="F2"/>
        </w:rPr>
        <w:t xml:space="preserve"> </w:t>
      </w:r>
    </w:p>
    <w:p w14:paraId="26E84541" w14:textId="77777777" w:rsidR="00056E2D" w:rsidRDefault="00056E2D" w:rsidP="00F741B3">
      <w:pPr>
        <w:pBdr>
          <w:top w:val="nil"/>
          <w:left w:val="nil"/>
          <w:bottom w:val="nil"/>
          <w:right w:val="nil"/>
          <w:between w:val="nil"/>
        </w:pBdr>
        <w:jc w:val="center"/>
        <w:rPr>
          <w:bCs/>
          <w:color w:val="0D0D0D" w:themeColor="text1" w:themeTint="F2"/>
        </w:rPr>
      </w:pPr>
    </w:p>
    <w:p w14:paraId="3E23B4CF" w14:textId="63478B88" w:rsidR="00DA4CAA" w:rsidRDefault="00DA4CAA" w:rsidP="00DB7324">
      <w:pPr>
        <w:pStyle w:val="af4"/>
        <w:numPr>
          <w:ilvl w:val="0"/>
          <w:numId w:val="1"/>
        </w:numPr>
        <w:pBdr>
          <w:top w:val="nil"/>
          <w:left w:val="nil"/>
          <w:bottom w:val="nil"/>
          <w:right w:val="nil"/>
          <w:between w:val="nil"/>
        </w:pBdr>
        <w:tabs>
          <w:tab w:val="left" w:pos="993"/>
        </w:tabs>
        <w:ind w:left="0" w:firstLine="567"/>
        <w:contextualSpacing w:val="0"/>
        <w:rPr>
          <w:color w:val="0D0D0D" w:themeColor="text1" w:themeTint="F2"/>
        </w:rPr>
      </w:pPr>
      <w:r>
        <w:rPr>
          <w:color w:val="0D0D0D" w:themeColor="text1" w:themeTint="F2"/>
        </w:rPr>
        <w:t xml:space="preserve">Припинення </w:t>
      </w:r>
      <w:r w:rsidRPr="00BF5AC8">
        <w:rPr>
          <w:color w:val="0D0D0D" w:themeColor="text1" w:themeTint="F2"/>
        </w:rPr>
        <w:t xml:space="preserve">авторизації діяльності </w:t>
      </w:r>
      <w:r>
        <w:rPr>
          <w:color w:val="0D0D0D" w:themeColor="text1" w:themeTint="F2"/>
        </w:rPr>
        <w:t>з надання однієї або всіх нефінансових платіжних послуг здійснюється</w:t>
      </w:r>
      <w:r w:rsidRPr="00DA4CAA">
        <w:rPr>
          <w:color w:val="0D0D0D" w:themeColor="text1" w:themeTint="F2"/>
        </w:rPr>
        <w:t xml:space="preserve"> </w:t>
      </w:r>
      <w:r>
        <w:rPr>
          <w:color w:val="0D0D0D" w:themeColor="text1" w:themeTint="F2"/>
        </w:rPr>
        <w:t>з ініціативи:</w:t>
      </w:r>
    </w:p>
    <w:p w14:paraId="7ADC3A58" w14:textId="77777777" w:rsidR="00DA4CAA" w:rsidRPr="00F11CC0" w:rsidRDefault="00DA4CAA" w:rsidP="00DA4CAA">
      <w:pPr>
        <w:pStyle w:val="af4"/>
        <w:rPr>
          <w:color w:val="0D0D0D" w:themeColor="text1" w:themeTint="F2"/>
        </w:rPr>
      </w:pPr>
    </w:p>
    <w:p w14:paraId="6DB7374E" w14:textId="77777777" w:rsidR="00DA4CAA" w:rsidRDefault="00DA4CAA" w:rsidP="00147CDB">
      <w:pPr>
        <w:pStyle w:val="af4"/>
        <w:numPr>
          <w:ilvl w:val="0"/>
          <w:numId w:val="27"/>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lastRenderedPageBreak/>
        <w:t>надавача нефінансових</w:t>
      </w:r>
      <w:r w:rsidRPr="00BF5AC8">
        <w:rPr>
          <w:color w:val="0D0D0D" w:themeColor="text1" w:themeTint="F2"/>
        </w:rPr>
        <w:t xml:space="preserve"> платіжних послуг </w:t>
      </w:r>
      <w:r>
        <w:rPr>
          <w:color w:val="0D0D0D" w:themeColor="text1" w:themeTint="F2"/>
        </w:rPr>
        <w:t>(без припинення юридичної особи);</w:t>
      </w:r>
    </w:p>
    <w:p w14:paraId="28D1968F" w14:textId="77777777" w:rsidR="00DA4CAA" w:rsidRDefault="00DA4CAA" w:rsidP="00DA4CAA">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0B89C318" w14:textId="77777777" w:rsidR="00DA4CAA" w:rsidRDefault="00DA4CAA" w:rsidP="00147CDB">
      <w:pPr>
        <w:pStyle w:val="af4"/>
        <w:numPr>
          <w:ilvl w:val="0"/>
          <w:numId w:val="27"/>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t>Національного банку.</w:t>
      </w:r>
    </w:p>
    <w:p w14:paraId="3F0E2CB6" w14:textId="77777777" w:rsidR="00DA4CAA" w:rsidRDefault="00DA4CAA" w:rsidP="00DA4CAA">
      <w:pPr>
        <w:pStyle w:val="af4"/>
        <w:pBdr>
          <w:top w:val="nil"/>
          <w:left w:val="nil"/>
          <w:bottom w:val="nil"/>
          <w:right w:val="nil"/>
          <w:between w:val="nil"/>
        </w:pBdr>
        <w:tabs>
          <w:tab w:val="left" w:pos="993"/>
          <w:tab w:val="left" w:pos="1134"/>
        </w:tabs>
        <w:ind w:left="0" w:firstLine="568"/>
        <w:contextualSpacing w:val="0"/>
        <w:rPr>
          <w:color w:val="0D0D0D" w:themeColor="text1" w:themeTint="F2"/>
        </w:rPr>
      </w:pPr>
    </w:p>
    <w:p w14:paraId="18AB4525" w14:textId="5A3EA7E4" w:rsidR="002632A0" w:rsidRDefault="00F741B3" w:rsidP="00DB7324">
      <w:pPr>
        <w:pStyle w:val="af4"/>
        <w:numPr>
          <w:ilvl w:val="0"/>
          <w:numId w:val="1"/>
        </w:numPr>
        <w:pBdr>
          <w:top w:val="nil"/>
          <w:left w:val="nil"/>
          <w:bottom w:val="nil"/>
          <w:right w:val="nil"/>
          <w:between w:val="nil"/>
        </w:pBdr>
        <w:tabs>
          <w:tab w:val="left" w:pos="567"/>
          <w:tab w:val="left" w:pos="993"/>
        </w:tabs>
        <w:ind w:left="0" w:firstLine="567"/>
        <w:contextualSpacing w:val="0"/>
        <w:rPr>
          <w:color w:val="0D0D0D" w:themeColor="text1" w:themeTint="F2"/>
        </w:rPr>
      </w:pPr>
      <w:r w:rsidRPr="00BF5AC8">
        <w:rPr>
          <w:color w:val="0D0D0D" w:themeColor="text1" w:themeTint="F2"/>
        </w:rPr>
        <w:t xml:space="preserve">Припинення авторизації діяльності з надання всіх </w:t>
      </w:r>
      <w:r>
        <w:rPr>
          <w:color w:val="0D0D0D" w:themeColor="text1" w:themeTint="F2"/>
        </w:rPr>
        <w:t>не</w:t>
      </w:r>
      <w:r w:rsidRPr="00BF5AC8">
        <w:rPr>
          <w:color w:val="0D0D0D" w:themeColor="text1" w:themeTint="F2"/>
        </w:rPr>
        <w:t xml:space="preserve">фінансових платіжних послуг передбачає виключення відомостей про </w:t>
      </w:r>
      <w:r>
        <w:rPr>
          <w:bCs/>
          <w:color w:val="0D0D0D" w:themeColor="text1" w:themeTint="F2"/>
        </w:rPr>
        <w:t xml:space="preserve">надавача нефінансових платіжних послуг </w:t>
      </w:r>
      <w:r w:rsidRPr="00BF5AC8">
        <w:rPr>
          <w:color w:val="0D0D0D" w:themeColor="text1" w:themeTint="F2"/>
        </w:rPr>
        <w:t>з Реєстру.</w:t>
      </w:r>
    </w:p>
    <w:p w14:paraId="4B0F3061" w14:textId="52FB01AC" w:rsidR="00F741B3" w:rsidRDefault="00F741B3" w:rsidP="00C149F9">
      <w:pPr>
        <w:pStyle w:val="af4"/>
        <w:pBdr>
          <w:top w:val="nil"/>
          <w:left w:val="nil"/>
          <w:bottom w:val="nil"/>
          <w:right w:val="nil"/>
          <w:between w:val="nil"/>
        </w:pBdr>
        <w:tabs>
          <w:tab w:val="left" w:pos="993"/>
          <w:tab w:val="left" w:pos="1134"/>
        </w:tabs>
        <w:ind w:left="0" w:firstLine="568"/>
        <w:contextualSpacing w:val="0"/>
        <w:rPr>
          <w:color w:val="0D0D0D" w:themeColor="text1" w:themeTint="F2"/>
        </w:rPr>
      </w:pPr>
      <w:r w:rsidRPr="00BF5AC8">
        <w:rPr>
          <w:color w:val="0D0D0D" w:themeColor="text1" w:themeTint="F2"/>
        </w:rPr>
        <w:t xml:space="preserve">Припинення авторизації діяльності з надання </w:t>
      </w:r>
      <w:r>
        <w:rPr>
          <w:color w:val="0D0D0D" w:themeColor="text1" w:themeTint="F2"/>
        </w:rPr>
        <w:t>однієї</w:t>
      </w:r>
      <w:r w:rsidRPr="00BF5AC8">
        <w:rPr>
          <w:color w:val="0D0D0D" w:themeColor="text1" w:themeTint="F2"/>
        </w:rPr>
        <w:t xml:space="preserve"> </w:t>
      </w:r>
      <w:r>
        <w:rPr>
          <w:color w:val="0D0D0D" w:themeColor="text1" w:themeTint="F2"/>
        </w:rPr>
        <w:t>нефінансової платіжної</w:t>
      </w:r>
      <w:r w:rsidRPr="00BF5AC8">
        <w:rPr>
          <w:color w:val="0D0D0D" w:themeColor="text1" w:themeTint="F2"/>
        </w:rPr>
        <w:t xml:space="preserve"> послуг</w:t>
      </w:r>
      <w:r>
        <w:rPr>
          <w:color w:val="0D0D0D" w:themeColor="text1" w:themeTint="F2"/>
        </w:rPr>
        <w:t>и</w:t>
      </w:r>
      <w:r w:rsidRPr="00BF5AC8">
        <w:rPr>
          <w:color w:val="0D0D0D" w:themeColor="text1" w:themeTint="F2"/>
        </w:rPr>
        <w:t xml:space="preserve"> передбачає припинення надання </w:t>
      </w:r>
      <w:r>
        <w:rPr>
          <w:color w:val="0D0D0D" w:themeColor="text1" w:themeTint="F2"/>
        </w:rPr>
        <w:t>цього</w:t>
      </w:r>
      <w:r w:rsidRPr="00BF5AC8">
        <w:rPr>
          <w:color w:val="0D0D0D" w:themeColor="text1" w:themeTint="F2"/>
        </w:rPr>
        <w:t xml:space="preserve"> виду </w:t>
      </w:r>
      <w:r>
        <w:rPr>
          <w:color w:val="0D0D0D" w:themeColor="text1" w:themeTint="F2"/>
        </w:rPr>
        <w:t>не</w:t>
      </w:r>
      <w:r w:rsidRPr="00BF5AC8">
        <w:rPr>
          <w:color w:val="0D0D0D" w:themeColor="text1" w:themeTint="F2"/>
        </w:rPr>
        <w:t xml:space="preserve">фінансової платіжної послуги </w:t>
      </w:r>
      <w:r w:rsidR="00827FAA">
        <w:rPr>
          <w:color w:val="0D0D0D" w:themeColor="text1" w:themeTint="F2"/>
        </w:rPr>
        <w:t xml:space="preserve">надавачем нефінансової платіжної послуги </w:t>
      </w:r>
      <w:r>
        <w:rPr>
          <w:color w:val="0D0D0D" w:themeColor="text1" w:themeTint="F2"/>
        </w:rPr>
        <w:t xml:space="preserve">та </w:t>
      </w:r>
      <w:r w:rsidR="00827FAA">
        <w:rPr>
          <w:color w:val="0D0D0D" w:themeColor="text1" w:themeTint="F2"/>
        </w:rPr>
        <w:t xml:space="preserve">внесення до </w:t>
      </w:r>
      <w:r>
        <w:rPr>
          <w:color w:val="0D0D0D" w:themeColor="text1" w:themeTint="F2"/>
        </w:rPr>
        <w:t xml:space="preserve">Реєстру </w:t>
      </w:r>
      <w:r w:rsidR="00827FAA">
        <w:rPr>
          <w:color w:val="0D0D0D" w:themeColor="text1" w:themeTint="F2"/>
        </w:rPr>
        <w:t>інформації про припинення цього</w:t>
      </w:r>
      <w:r w:rsidR="00827FAA" w:rsidRPr="00BF5AC8">
        <w:rPr>
          <w:color w:val="0D0D0D" w:themeColor="text1" w:themeTint="F2"/>
        </w:rPr>
        <w:t xml:space="preserve"> виду </w:t>
      </w:r>
      <w:r w:rsidR="00827FAA">
        <w:rPr>
          <w:color w:val="0D0D0D" w:themeColor="text1" w:themeTint="F2"/>
        </w:rPr>
        <w:t>не</w:t>
      </w:r>
      <w:r w:rsidR="00827FAA" w:rsidRPr="00BF5AC8">
        <w:rPr>
          <w:color w:val="0D0D0D" w:themeColor="text1" w:themeTint="F2"/>
        </w:rPr>
        <w:t>фінансової платіжної послуги</w:t>
      </w:r>
      <w:r>
        <w:rPr>
          <w:color w:val="0D0D0D" w:themeColor="text1" w:themeTint="F2"/>
        </w:rPr>
        <w:t xml:space="preserve"> </w:t>
      </w:r>
      <w:r w:rsidRPr="00BF5AC8">
        <w:rPr>
          <w:color w:val="0D0D0D" w:themeColor="text1" w:themeTint="F2"/>
        </w:rPr>
        <w:t xml:space="preserve">(без виключення відомостей про надавача </w:t>
      </w:r>
      <w:r>
        <w:rPr>
          <w:color w:val="0D0D0D" w:themeColor="text1" w:themeTint="F2"/>
        </w:rPr>
        <w:t>не</w:t>
      </w:r>
      <w:r w:rsidRPr="00BF5AC8">
        <w:rPr>
          <w:color w:val="0D0D0D" w:themeColor="text1" w:themeTint="F2"/>
        </w:rPr>
        <w:t>фінансових платіжних послуг з Реєстру).</w:t>
      </w:r>
    </w:p>
    <w:p w14:paraId="027C15D4" w14:textId="1161653F" w:rsidR="00E2134B" w:rsidRDefault="00E2134B" w:rsidP="00C149F9">
      <w:pPr>
        <w:pStyle w:val="af4"/>
        <w:pBdr>
          <w:top w:val="nil"/>
          <w:left w:val="nil"/>
          <w:bottom w:val="nil"/>
          <w:right w:val="nil"/>
          <w:between w:val="nil"/>
        </w:pBdr>
        <w:tabs>
          <w:tab w:val="left" w:pos="993"/>
          <w:tab w:val="left" w:pos="1134"/>
        </w:tabs>
        <w:ind w:left="0" w:firstLine="568"/>
        <w:contextualSpacing w:val="0"/>
        <w:rPr>
          <w:color w:val="0D0D0D" w:themeColor="text1" w:themeTint="F2"/>
        </w:rPr>
      </w:pPr>
    </w:p>
    <w:p w14:paraId="49CD3690" w14:textId="2AC1991C" w:rsidR="00B1621A" w:rsidRDefault="00B1621A" w:rsidP="00DB7324">
      <w:pPr>
        <w:pStyle w:val="af4"/>
        <w:numPr>
          <w:ilvl w:val="0"/>
          <w:numId w:val="1"/>
        </w:numPr>
        <w:pBdr>
          <w:top w:val="nil"/>
          <w:left w:val="nil"/>
          <w:bottom w:val="nil"/>
          <w:right w:val="nil"/>
          <w:between w:val="nil"/>
        </w:pBdr>
        <w:tabs>
          <w:tab w:val="left" w:pos="567"/>
          <w:tab w:val="left" w:pos="993"/>
        </w:tabs>
        <w:spacing w:after="150"/>
        <w:ind w:left="0" w:firstLine="567"/>
        <w:rPr>
          <w:color w:val="0D0D0D" w:themeColor="text1" w:themeTint="F2"/>
        </w:rPr>
      </w:pPr>
      <w:r w:rsidRPr="002E7226">
        <w:rPr>
          <w:color w:val="0D0D0D" w:themeColor="text1" w:themeTint="F2"/>
        </w:rPr>
        <w:t xml:space="preserve">Надавач </w:t>
      </w:r>
      <w:r>
        <w:rPr>
          <w:color w:val="0D0D0D" w:themeColor="text1" w:themeTint="F2"/>
        </w:rPr>
        <w:t>не</w:t>
      </w:r>
      <w:r w:rsidRPr="002E7226">
        <w:rPr>
          <w:color w:val="0D0D0D" w:themeColor="text1" w:themeTint="F2"/>
        </w:rPr>
        <w:t>фінансових платіжних послуг</w:t>
      </w:r>
      <w:r>
        <w:rPr>
          <w:color w:val="0D0D0D" w:themeColor="text1" w:themeTint="F2"/>
        </w:rPr>
        <w:t xml:space="preserve"> </w:t>
      </w:r>
      <w:r w:rsidRPr="002E7226">
        <w:rPr>
          <w:color w:val="0D0D0D" w:themeColor="text1" w:themeTint="F2"/>
        </w:rPr>
        <w:t xml:space="preserve">у разі прийняття рішення про припинення діяльності з надання </w:t>
      </w:r>
      <w:r>
        <w:rPr>
          <w:color w:val="0D0D0D" w:themeColor="text1" w:themeTint="F2"/>
        </w:rPr>
        <w:t xml:space="preserve">однієї або </w:t>
      </w:r>
      <w:r w:rsidRPr="002E7226">
        <w:rPr>
          <w:color w:val="0D0D0D" w:themeColor="text1" w:themeTint="F2"/>
        </w:rPr>
        <w:t xml:space="preserve">всіх </w:t>
      </w:r>
      <w:r>
        <w:rPr>
          <w:color w:val="0D0D0D" w:themeColor="text1" w:themeTint="F2"/>
        </w:rPr>
        <w:t>не</w:t>
      </w:r>
      <w:r w:rsidRPr="002E7226">
        <w:rPr>
          <w:color w:val="0D0D0D" w:themeColor="text1" w:themeTint="F2"/>
        </w:rPr>
        <w:t>фінансових платіжних послуг</w:t>
      </w:r>
      <w:r>
        <w:rPr>
          <w:color w:val="0D0D0D" w:themeColor="text1" w:themeTint="F2"/>
        </w:rPr>
        <w:t xml:space="preserve"> </w:t>
      </w:r>
      <w:r w:rsidRPr="002E7226">
        <w:rPr>
          <w:color w:val="0D0D0D" w:themeColor="text1" w:themeTint="F2"/>
        </w:rPr>
        <w:t>з власної ініціативи (без припинення юридичної особи) подає до Національного банку такі документи:</w:t>
      </w:r>
    </w:p>
    <w:p w14:paraId="601B7F24" w14:textId="77777777" w:rsidR="00884340" w:rsidRPr="002E7226" w:rsidRDefault="00884340" w:rsidP="002E7226">
      <w:pPr>
        <w:pStyle w:val="af4"/>
        <w:pBdr>
          <w:top w:val="nil"/>
          <w:left w:val="nil"/>
          <w:bottom w:val="nil"/>
          <w:right w:val="nil"/>
          <w:between w:val="nil"/>
        </w:pBdr>
        <w:tabs>
          <w:tab w:val="left" w:pos="993"/>
        </w:tabs>
        <w:spacing w:after="150"/>
        <w:ind w:left="568"/>
        <w:rPr>
          <w:color w:val="0D0D0D" w:themeColor="text1" w:themeTint="F2"/>
        </w:rPr>
      </w:pPr>
    </w:p>
    <w:p w14:paraId="60B2FD9D" w14:textId="507DDB97" w:rsidR="00B1621A" w:rsidRDefault="00880CC6" w:rsidP="001F3221">
      <w:pPr>
        <w:pStyle w:val="af4"/>
        <w:numPr>
          <w:ilvl w:val="0"/>
          <w:numId w:val="10"/>
        </w:numPr>
        <w:pBdr>
          <w:top w:val="nil"/>
          <w:left w:val="nil"/>
          <w:bottom w:val="nil"/>
          <w:right w:val="nil"/>
          <w:between w:val="nil"/>
        </w:pBdr>
        <w:tabs>
          <w:tab w:val="left" w:pos="993"/>
          <w:tab w:val="left" w:pos="1134"/>
        </w:tabs>
        <w:ind w:left="0" w:firstLine="567"/>
        <w:contextualSpacing w:val="0"/>
        <w:rPr>
          <w:color w:val="0D0D0D" w:themeColor="text1" w:themeTint="F2"/>
        </w:rPr>
      </w:pPr>
      <w:r>
        <w:rPr>
          <w:color w:val="0D0D0D" w:themeColor="text1" w:themeTint="F2"/>
        </w:rPr>
        <w:t xml:space="preserve">заяву про звуження обсягу авторизації діяльності згідно з додатком </w:t>
      </w:r>
      <w:r w:rsidR="007B11D2">
        <w:rPr>
          <w:color w:val="0D0D0D" w:themeColor="text1" w:themeTint="F2"/>
        </w:rPr>
        <w:t>8</w:t>
      </w:r>
      <w:r>
        <w:rPr>
          <w:color w:val="0D0D0D" w:themeColor="text1" w:themeTint="F2"/>
        </w:rPr>
        <w:t xml:space="preserve"> </w:t>
      </w:r>
      <w:r w:rsidRPr="000D7216">
        <w:rPr>
          <w:color w:val="0D0D0D" w:themeColor="text1" w:themeTint="F2"/>
          <w:shd w:val="clear" w:color="auto" w:fill="FFFFFF"/>
        </w:rPr>
        <w:t>до цього Положення</w:t>
      </w:r>
      <w:r w:rsidRPr="00BF5AC8">
        <w:rPr>
          <w:color w:val="0D0D0D" w:themeColor="text1" w:themeTint="F2"/>
        </w:rPr>
        <w:t xml:space="preserve"> або </w:t>
      </w:r>
      <w:r w:rsidR="00B1621A" w:rsidRPr="00BF5AC8">
        <w:rPr>
          <w:color w:val="0D0D0D" w:themeColor="text1" w:themeTint="F2"/>
        </w:rPr>
        <w:t xml:space="preserve">заяву в довільній формі про припинення авторизації діяльності з надання всіх </w:t>
      </w:r>
      <w:r w:rsidR="00884340">
        <w:rPr>
          <w:color w:val="0D0D0D" w:themeColor="text1" w:themeTint="F2"/>
        </w:rPr>
        <w:t>не</w:t>
      </w:r>
      <w:r w:rsidR="00884340" w:rsidRPr="00BF5AC8">
        <w:rPr>
          <w:color w:val="0D0D0D" w:themeColor="text1" w:themeTint="F2"/>
        </w:rPr>
        <w:t>фінансових платіжних послуг</w:t>
      </w:r>
      <w:r w:rsidR="00884340">
        <w:rPr>
          <w:color w:val="0D0D0D" w:themeColor="text1" w:themeTint="F2"/>
        </w:rPr>
        <w:t>,</w:t>
      </w:r>
      <w:r w:rsidR="00884340" w:rsidRPr="00BF5AC8">
        <w:rPr>
          <w:color w:val="0D0D0D" w:themeColor="text1" w:themeTint="F2"/>
        </w:rPr>
        <w:t xml:space="preserve"> підписану </w:t>
      </w:r>
      <w:r w:rsidR="002C4A69" w:rsidRPr="00BF5AC8">
        <w:rPr>
          <w:color w:val="0D0D0D" w:themeColor="text1" w:themeTint="F2"/>
        </w:rPr>
        <w:t>уповноваженим представником</w:t>
      </w:r>
      <w:r w:rsidR="00884340" w:rsidRPr="00BF5AC8">
        <w:rPr>
          <w:color w:val="0D0D0D" w:themeColor="text1" w:themeTint="F2"/>
        </w:rPr>
        <w:t xml:space="preserve"> надавача </w:t>
      </w:r>
      <w:r w:rsidR="00884340">
        <w:rPr>
          <w:color w:val="0D0D0D" w:themeColor="text1" w:themeTint="F2"/>
        </w:rPr>
        <w:t>нефінансових платіжних послуг</w:t>
      </w:r>
      <w:r w:rsidR="00B1621A" w:rsidRPr="00BF5AC8">
        <w:rPr>
          <w:color w:val="0D0D0D" w:themeColor="text1" w:themeTint="F2"/>
        </w:rPr>
        <w:t>;</w:t>
      </w:r>
    </w:p>
    <w:p w14:paraId="7490B1D3" w14:textId="77777777" w:rsidR="00EB61A7" w:rsidRPr="00BF5AC8" w:rsidRDefault="00EB61A7" w:rsidP="001F3221">
      <w:pPr>
        <w:pStyle w:val="af4"/>
        <w:pBdr>
          <w:top w:val="nil"/>
          <w:left w:val="nil"/>
          <w:bottom w:val="nil"/>
          <w:right w:val="nil"/>
          <w:between w:val="nil"/>
        </w:pBdr>
        <w:tabs>
          <w:tab w:val="left" w:pos="993"/>
          <w:tab w:val="left" w:pos="1134"/>
        </w:tabs>
        <w:ind w:left="567" w:firstLine="567"/>
        <w:contextualSpacing w:val="0"/>
        <w:rPr>
          <w:color w:val="0D0D0D" w:themeColor="text1" w:themeTint="F2"/>
        </w:rPr>
      </w:pPr>
    </w:p>
    <w:p w14:paraId="477B2873" w14:textId="285244A3" w:rsidR="00EB61A7" w:rsidRDefault="00B1621A" w:rsidP="001F3221">
      <w:pPr>
        <w:pStyle w:val="af4"/>
        <w:numPr>
          <w:ilvl w:val="0"/>
          <w:numId w:val="10"/>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 xml:space="preserve">копію рішення загальних зборів учасників (акціонерів, членів) надавача </w:t>
      </w:r>
      <w:r w:rsidR="00884340">
        <w:rPr>
          <w:color w:val="0D0D0D" w:themeColor="text1" w:themeTint="F2"/>
        </w:rPr>
        <w:t>не</w:t>
      </w:r>
      <w:r w:rsidRPr="00BF5AC8">
        <w:rPr>
          <w:color w:val="0D0D0D" w:themeColor="text1" w:themeTint="F2"/>
        </w:rPr>
        <w:t xml:space="preserve">фінансових платіжних послуг про припинення діяльності з надання </w:t>
      </w:r>
      <w:r w:rsidR="00884340">
        <w:rPr>
          <w:color w:val="0D0D0D" w:themeColor="text1" w:themeTint="F2"/>
        </w:rPr>
        <w:t>однієї або всіх</w:t>
      </w:r>
      <w:r w:rsidRPr="00BF5AC8">
        <w:rPr>
          <w:color w:val="0D0D0D" w:themeColor="text1" w:themeTint="F2"/>
        </w:rPr>
        <w:t xml:space="preserve"> </w:t>
      </w:r>
      <w:r w:rsidR="00884340">
        <w:rPr>
          <w:color w:val="0D0D0D" w:themeColor="text1" w:themeTint="F2"/>
        </w:rPr>
        <w:t>не</w:t>
      </w:r>
      <w:r w:rsidRPr="00BF5AC8">
        <w:rPr>
          <w:color w:val="0D0D0D" w:themeColor="text1" w:themeTint="F2"/>
        </w:rPr>
        <w:t>фінансових платіжних послуг</w:t>
      </w:r>
      <w:r w:rsidR="00EB61A7">
        <w:rPr>
          <w:color w:val="0D0D0D" w:themeColor="text1" w:themeTint="F2"/>
        </w:rPr>
        <w:t>, на</w:t>
      </w:r>
      <w:r w:rsidRPr="00BF5AC8">
        <w:rPr>
          <w:color w:val="0D0D0D" w:themeColor="text1" w:themeTint="F2"/>
        </w:rPr>
        <w:t xml:space="preserve"> надання яких було </w:t>
      </w:r>
      <w:r w:rsidR="00EB61A7">
        <w:rPr>
          <w:color w:val="0D0D0D" w:themeColor="text1" w:themeTint="F2"/>
        </w:rPr>
        <w:t>здійснено</w:t>
      </w:r>
      <w:r w:rsidRPr="00BF5AC8">
        <w:rPr>
          <w:color w:val="0D0D0D" w:themeColor="text1" w:themeTint="F2"/>
        </w:rPr>
        <w:t xml:space="preserve"> авторизацію</w:t>
      </w:r>
      <w:r w:rsidR="00EB61A7">
        <w:rPr>
          <w:color w:val="0D0D0D" w:themeColor="text1" w:themeTint="F2"/>
        </w:rPr>
        <w:t xml:space="preserve"> діяльності</w:t>
      </w:r>
      <w:r w:rsidRPr="00BF5AC8">
        <w:rPr>
          <w:color w:val="0D0D0D" w:themeColor="text1" w:themeTint="F2"/>
        </w:rPr>
        <w:t>;</w:t>
      </w:r>
    </w:p>
    <w:p w14:paraId="771FE027" w14:textId="77777777" w:rsidR="00EB61A7" w:rsidRDefault="00EB61A7" w:rsidP="001F3221">
      <w:pPr>
        <w:pStyle w:val="af4"/>
        <w:pBdr>
          <w:top w:val="nil"/>
          <w:left w:val="nil"/>
          <w:bottom w:val="nil"/>
          <w:right w:val="nil"/>
          <w:between w:val="nil"/>
        </w:pBdr>
        <w:tabs>
          <w:tab w:val="left" w:pos="993"/>
          <w:tab w:val="left" w:pos="1134"/>
        </w:tabs>
        <w:ind w:left="567" w:firstLine="567"/>
        <w:contextualSpacing w:val="0"/>
        <w:rPr>
          <w:color w:val="0D0D0D" w:themeColor="text1" w:themeTint="F2"/>
        </w:rPr>
      </w:pPr>
    </w:p>
    <w:p w14:paraId="6075CB18" w14:textId="69F0E51E" w:rsidR="00E2134B" w:rsidRPr="001F3221" w:rsidRDefault="00B1621A" w:rsidP="001F3221">
      <w:pPr>
        <w:pStyle w:val="af4"/>
        <w:numPr>
          <w:ilvl w:val="0"/>
          <w:numId w:val="10"/>
        </w:numPr>
        <w:pBdr>
          <w:top w:val="nil"/>
          <w:left w:val="nil"/>
          <w:bottom w:val="nil"/>
          <w:right w:val="nil"/>
          <w:between w:val="nil"/>
        </w:pBdr>
        <w:tabs>
          <w:tab w:val="left" w:pos="993"/>
          <w:tab w:val="left" w:pos="1134"/>
        </w:tabs>
        <w:ind w:left="0" w:firstLine="567"/>
        <w:contextualSpacing w:val="0"/>
        <w:rPr>
          <w:color w:val="0D0D0D" w:themeColor="text1" w:themeTint="F2"/>
        </w:rPr>
      </w:pPr>
      <w:r w:rsidRPr="002E7226">
        <w:rPr>
          <w:color w:val="0D0D0D" w:themeColor="text1" w:themeTint="F2"/>
        </w:rPr>
        <w:t>оновлену інформаційну довідку</w:t>
      </w:r>
      <w:r w:rsidR="00EB61A7">
        <w:rPr>
          <w:color w:val="0D0D0D" w:themeColor="text1" w:themeTint="F2"/>
        </w:rPr>
        <w:t xml:space="preserve"> </w:t>
      </w:r>
      <w:r w:rsidRPr="002E7226">
        <w:rPr>
          <w:color w:val="0D0D0D" w:themeColor="text1" w:themeTint="F2"/>
          <w:shd w:val="clear" w:color="auto" w:fill="FFFFFF"/>
        </w:rPr>
        <w:t xml:space="preserve">(у разі </w:t>
      </w:r>
      <w:r w:rsidR="00831D0A">
        <w:rPr>
          <w:color w:val="0D0D0D" w:themeColor="text1" w:themeTint="F2"/>
        </w:rPr>
        <w:t>звуження обсягу авторизації діяльності</w:t>
      </w:r>
      <w:r w:rsidRPr="002E7226">
        <w:rPr>
          <w:color w:val="0D0D0D" w:themeColor="text1" w:themeTint="F2"/>
          <w:shd w:val="clear" w:color="auto" w:fill="FFFFFF"/>
        </w:rPr>
        <w:t>)</w:t>
      </w:r>
      <w:r w:rsidR="00440AF0">
        <w:rPr>
          <w:color w:val="0D0D0D" w:themeColor="text1" w:themeTint="F2"/>
          <w:shd w:val="clear" w:color="auto" w:fill="FFFFFF"/>
        </w:rPr>
        <w:t>;</w:t>
      </w:r>
    </w:p>
    <w:p w14:paraId="19756DA5" w14:textId="77777777" w:rsidR="001F3221" w:rsidRPr="001F3221" w:rsidRDefault="001F3221" w:rsidP="001F3221">
      <w:pPr>
        <w:pStyle w:val="af4"/>
        <w:ind w:firstLine="567"/>
        <w:rPr>
          <w:color w:val="0D0D0D" w:themeColor="text1" w:themeTint="F2"/>
        </w:rPr>
      </w:pPr>
    </w:p>
    <w:p w14:paraId="75162B4B" w14:textId="291A885E" w:rsidR="00205858" w:rsidRPr="009C7664" w:rsidRDefault="00BA6526" w:rsidP="001F3221">
      <w:pPr>
        <w:pStyle w:val="rvps2"/>
        <w:numPr>
          <w:ilvl w:val="0"/>
          <w:numId w:val="10"/>
        </w:numPr>
        <w:shd w:val="clear" w:color="auto" w:fill="FFFFFF"/>
        <w:tabs>
          <w:tab w:val="left" w:pos="851"/>
        </w:tabs>
        <w:spacing w:before="0" w:beforeAutospacing="0" w:after="0" w:afterAutospacing="0"/>
        <w:ind w:left="0" w:firstLine="567"/>
        <w:jc w:val="both"/>
        <w:rPr>
          <w:sz w:val="28"/>
          <w:szCs w:val="28"/>
          <w:lang w:val="uk-UA"/>
        </w:rPr>
      </w:pPr>
      <w:r w:rsidRPr="009C7664">
        <w:rPr>
          <w:sz w:val="28"/>
          <w:szCs w:val="28"/>
          <w:lang w:val="uk-UA"/>
        </w:rPr>
        <w:t xml:space="preserve">новий </w:t>
      </w:r>
      <w:r w:rsidR="00205858" w:rsidRPr="009C7664">
        <w:rPr>
          <w:sz w:val="28"/>
          <w:szCs w:val="28"/>
          <w:lang w:val="uk-UA"/>
        </w:rPr>
        <w:t>договір страхування відповідальності надавача нефінансових платіжних послуг (</w:t>
      </w:r>
      <w:r w:rsidR="00205858" w:rsidRPr="009C7664">
        <w:rPr>
          <w:sz w:val="28"/>
          <w:szCs w:val="28"/>
          <w:shd w:val="clear" w:color="auto" w:fill="FFFFFF"/>
          <w:lang w:val="uk-UA"/>
        </w:rPr>
        <w:t xml:space="preserve">у разі </w:t>
      </w:r>
      <w:r w:rsidR="00511A07" w:rsidRPr="009C7664">
        <w:rPr>
          <w:sz w:val="28"/>
          <w:szCs w:val="28"/>
          <w:shd w:val="clear" w:color="auto" w:fill="FFFFFF"/>
          <w:lang w:val="uk-UA"/>
        </w:rPr>
        <w:t xml:space="preserve">укладання </w:t>
      </w:r>
      <w:r w:rsidR="009A5690" w:rsidRPr="009C7664">
        <w:rPr>
          <w:sz w:val="28"/>
          <w:szCs w:val="28"/>
          <w:shd w:val="clear" w:color="auto" w:fill="FFFFFF"/>
          <w:lang w:val="uk-UA"/>
        </w:rPr>
        <w:t xml:space="preserve">або внесення змін до </w:t>
      </w:r>
      <w:r w:rsidR="009A5690" w:rsidRPr="009C7664">
        <w:rPr>
          <w:sz w:val="28"/>
          <w:szCs w:val="28"/>
          <w:lang w:val="uk-UA"/>
        </w:rPr>
        <w:t>договору страхування відповідальності надавача нефінансових платіжних послуг</w:t>
      </w:r>
      <w:r w:rsidR="009A5690" w:rsidRPr="009C7664" w:rsidDel="009A5690">
        <w:rPr>
          <w:sz w:val="28"/>
          <w:szCs w:val="28"/>
          <w:shd w:val="clear" w:color="auto" w:fill="FFFFFF"/>
          <w:lang w:val="uk-UA"/>
        </w:rPr>
        <w:t xml:space="preserve"> </w:t>
      </w:r>
      <w:r w:rsidR="00AC3855" w:rsidRPr="009C7664">
        <w:rPr>
          <w:sz w:val="28"/>
          <w:szCs w:val="28"/>
          <w:shd w:val="clear" w:color="auto" w:fill="FFFFFF"/>
          <w:lang w:val="uk-UA"/>
        </w:rPr>
        <w:t xml:space="preserve">у </w:t>
      </w:r>
      <w:r w:rsidR="00205858" w:rsidRPr="009C7664">
        <w:rPr>
          <w:sz w:val="28"/>
          <w:szCs w:val="28"/>
          <w:shd w:val="clear" w:color="auto" w:fill="FFFFFF"/>
          <w:lang w:val="uk-UA"/>
        </w:rPr>
        <w:t>з</w:t>
      </w:r>
      <w:r w:rsidR="00AC3855" w:rsidRPr="009C7664">
        <w:rPr>
          <w:sz w:val="28"/>
          <w:szCs w:val="28"/>
          <w:shd w:val="clear" w:color="auto" w:fill="FFFFFF"/>
          <w:lang w:val="uk-UA"/>
        </w:rPr>
        <w:t>в’язку зі</w:t>
      </w:r>
      <w:r w:rsidR="00205858" w:rsidRPr="009C7664">
        <w:rPr>
          <w:sz w:val="28"/>
          <w:szCs w:val="28"/>
          <w:shd w:val="clear" w:color="auto" w:fill="FFFFFF"/>
          <w:lang w:val="uk-UA"/>
        </w:rPr>
        <w:t xml:space="preserve"> </w:t>
      </w:r>
      <w:r w:rsidR="00205858" w:rsidRPr="009C7664">
        <w:rPr>
          <w:sz w:val="28"/>
          <w:szCs w:val="28"/>
          <w:lang w:val="uk-UA"/>
        </w:rPr>
        <w:t>звуження</w:t>
      </w:r>
      <w:r w:rsidR="00AC3855" w:rsidRPr="009C7664">
        <w:rPr>
          <w:sz w:val="28"/>
          <w:szCs w:val="28"/>
          <w:lang w:val="uk-UA"/>
        </w:rPr>
        <w:t>м</w:t>
      </w:r>
      <w:r w:rsidR="00205858" w:rsidRPr="009C7664">
        <w:rPr>
          <w:sz w:val="28"/>
          <w:szCs w:val="28"/>
          <w:lang w:val="uk-UA"/>
        </w:rPr>
        <w:t xml:space="preserve"> обсягу авторизації діяльності</w:t>
      </w:r>
      <w:r w:rsidR="00205858" w:rsidRPr="009C7664">
        <w:rPr>
          <w:sz w:val="28"/>
          <w:szCs w:val="28"/>
          <w:shd w:val="clear" w:color="auto" w:fill="FFFFFF"/>
          <w:lang w:val="uk-UA"/>
        </w:rPr>
        <w:t>)</w:t>
      </w:r>
      <w:r w:rsidR="00440AF0" w:rsidRPr="009C7664">
        <w:rPr>
          <w:sz w:val="28"/>
          <w:szCs w:val="28"/>
          <w:lang w:val="uk-UA"/>
        </w:rPr>
        <w:t>.</w:t>
      </w:r>
      <w:r w:rsidR="00205858" w:rsidRPr="009C7664">
        <w:rPr>
          <w:sz w:val="28"/>
          <w:szCs w:val="28"/>
          <w:lang w:val="uk-UA"/>
        </w:rPr>
        <w:t xml:space="preserve"> </w:t>
      </w:r>
    </w:p>
    <w:p w14:paraId="21DF0BFE" w14:textId="77777777" w:rsidR="002C4A69" w:rsidRPr="002E7226" w:rsidRDefault="002C4A69" w:rsidP="002E7226">
      <w:pPr>
        <w:pStyle w:val="af4"/>
        <w:rPr>
          <w:color w:val="0D0D0D" w:themeColor="text1" w:themeTint="F2"/>
        </w:rPr>
      </w:pPr>
    </w:p>
    <w:p w14:paraId="02EBD6F5" w14:textId="77777777" w:rsidR="002C4A69" w:rsidRDefault="002C4A69" w:rsidP="00DB7324">
      <w:pPr>
        <w:pStyle w:val="af4"/>
        <w:numPr>
          <w:ilvl w:val="0"/>
          <w:numId w:val="1"/>
        </w:numPr>
        <w:pBdr>
          <w:top w:val="nil"/>
          <w:left w:val="nil"/>
          <w:bottom w:val="nil"/>
          <w:right w:val="nil"/>
          <w:between w:val="nil"/>
        </w:pBdr>
        <w:tabs>
          <w:tab w:val="left" w:pos="567"/>
          <w:tab w:val="left" w:pos="993"/>
        </w:tabs>
        <w:ind w:left="0" w:firstLine="567"/>
        <w:contextualSpacing w:val="0"/>
        <w:rPr>
          <w:color w:val="0D0D0D" w:themeColor="text1" w:themeTint="F2"/>
        </w:rPr>
      </w:pPr>
      <w:r>
        <w:rPr>
          <w:color w:val="0D0D0D" w:themeColor="text1" w:themeTint="F2"/>
        </w:rPr>
        <w:t xml:space="preserve"> </w:t>
      </w:r>
      <w:r w:rsidRPr="00BF5AC8">
        <w:rPr>
          <w:color w:val="0D0D0D" w:themeColor="text1" w:themeTint="F2"/>
        </w:rPr>
        <w:t xml:space="preserve">Надавач </w:t>
      </w:r>
      <w:r>
        <w:rPr>
          <w:color w:val="0D0D0D" w:themeColor="text1" w:themeTint="F2"/>
        </w:rPr>
        <w:t>нефінансових</w:t>
      </w:r>
      <w:r w:rsidRPr="00BF5AC8">
        <w:rPr>
          <w:color w:val="0D0D0D" w:themeColor="text1" w:themeTint="F2"/>
        </w:rPr>
        <w:t xml:space="preserve"> платіжних послуг у разі прийняття рішення про припинення юридичної особи (крім перетворення) подає до Національного банку такі документи:</w:t>
      </w:r>
    </w:p>
    <w:p w14:paraId="2CA218BF" w14:textId="77777777" w:rsidR="002C4A69" w:rsidRDefault="002C4A69" w:rsidP="002C4A69">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619C2384" w14:textId="27BC85F4" w:rsidR="002C4A69" w:rsidRDefault="002C4A69" w:rsidP="00147CDB">
      <w:pPr>
        <w:pStyle w:val="af4"/>
        <w:numPr>
          <w:ilvl w:val="0"/>
          <w:numId w:val="1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lastRenderedPageBreak/>
        <w:t xml:space="preserve">заяву в довільній формі про припинення авторизації діяльності з надання всіх </w:t>
      </w:r>
      <w:r>
        <w:rPr>
          <w:color w:val="0D0D0D" w:themeColor="text1" w:themeTint="F2"/>
        </w:rPr>
        <w:t>нефінансових</w:t>
      </w:r>
      <w:r w:rsidRPr="00BF5AC8">
        <w:rPr>
          <w:color w:val="0D0D0D" w:themeColor="text1" w:themeTint="F2"/>
        </w:rPr>
        <w:t xml:space="preserve"> платіжних послуг, підписану уповноваженим представником надавача </w:t>
      </w:r>
      <w:r>
        <w:rPr>
          <w:color w:val="0D0D0D" w:themeColor="text1" w:themeTint="F2"/>
        </w:rPr>
        <w:t>нефінансових</w:t>
      </w:r>
      <w:r w:rsidRPr="00BF5AC8">
        <w:rPr>
          <w:color w:val="0D0D0D" w:themeColor="text1" w:themeTint="F2"/>
        </w:rPr>
        <w:t xml:space="preserve"> платіжних послуг;</w:t>
      </w:r>
    </w:p>
    <w:p w14:paraId="066BAA66" w14:textId="77777777" w:rsidR="00E92722" w:rsidRDefault="00E92722" w:rsidP="00DB7324">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5531CBB8" w14:textId="647CD7AD" w:rsidR="002C4A69" w:rsidRDefault="002C4A69" w:rsidP="00147CDB">
      <w:pPr>
        <w:pStyle w:val="af4"/>
        <w:numPr>
          <w:ilvl w:val="0"/>
          <w:numId w:val="11"/>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 xml:space="preserve">копію рішення загальних зборів учасників (акціонерів, членів) надавача </w:t>
      </w:r>
      <w:r>
        <w:rPr>
          <w:color w:val="0D0D0D" w:themeColor="text1" w:themeTint="F2"/>
        </w:rPr>
        <w:t>нефінансових</w:t>
      </w:r>
      <w:r w:rsidRPr="00BF5AC8">
        <w:rPr>
          <w:color w:val="0D0D0D" w:themeColor="text1" w:themeTint="F2"/>
        </w:rPr>
        <w:t xml:space="preserve"> платіжних послуг про припинення юридичної особи (крім перетворення)</w:t>
      </w:r>
      <w:r>
        <w:rPr>
          <w:color w:val="0D0D0D" w:themeColor="text1" w:themeTint="F2"/>
        </w:rPr>
        <w:t>.</w:t>
      </w:r>
    </w:p>
    <w:p w14:paraId="246AE80F" w14:textId="77777777" w:rsidR="00E92722" w:rsidRDefault="00E92722" w:rsidP="00DB7324">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0B239E7F" w14:textId="6C685FE8" w:rsidR="00827FAA" w:rsidRPr="000D7216" w:rsidRDefault="00827FAA" w:rsidP="00DB7324">
      <w:pPr>
        <w:pStyle w:val="af4"/>
        <w:numPr>
          <w:ilvl w:val="0"/>
          <w:numId w:val="1"/>
        </w:numPr>
        <w:pBdr>
          <w:top w:val="nil"/>
          <w:left w:val="nil"/>
          <w:bottom w:val="nil"/>
          <w:right w:val="nil"/>
          <w:between w:val="nil"/>
        </w:pBdr>
        <w:tabs>
          <w:tab w:val="left" w:pos="142"/>
          <w:tab w:val="left" w:pos="993"/>
        </w:tabs>
        <w:ind w:left="0" w:firstLine="567"/>
        <w:contextualSpacing w:val="0"/>
        <w:rPr>
          <w:color w:val="0D0D0D" w:themeColor="text1" w:themeTint="F2"/>
        </w:rPr>
      </w:pPr>
      <w:r w:rsidRPr="00BF5AC8">
        <w:rPr>
          <w:color w:val="0D0D0D" w:themeColor="text1" w:themeTint="F2"/>
        </w:rPr>
        <w:t xml:space="preserve">Припинення авторизації діяльності </w:t>
      </w:r>
      <w:r>
        <w:rPr>
          <w:color w:val="0D0D0D" w:themeColor="text1" w:themeTint="F2"/>
        </w:rPr>
        <w:t>надавача нефінансових</w:t>
      </w:r>
      <w:r w:rsidRPr="00BF5AC8">
        <w:rPr>
          <w:color w:val="0D0D0D" w:themeColor="text1" w:themeTint="F2"/>
        </w:rPr>
        <w:t xml:space="preserve"> платіжних послуг </w:t>
      </w:r>
      <w:r w:rsidR="004E385D">
        <w:rPr>
          <w:color w:val="0D0D0D" w:themeColor="text1" w:themeTint="F2"/>
        </w:rPr>
        <w:t xml:space="preserve">з ініціативи Національного банку </w:t>
      </w:r>
      <w:r w:rsidRPr="00BF5AC8">
        <w:rPr>
          <w:color w:val="0D0D0D" w:themeColor="text1" w:themeTint="F2"/>
        </w:rPr>
        <w:t xml:space="preserve">здійснюється в разі застосування Національним банком до надавача </w:t>
      </w:r>
      <w:r>
        <w:rPr>
          <w:color w:val="0D0D0D" w:themeColor="text1" w:themeTint="F2"/>
        </w:rPr>
        <w:t>нефінансових</w:t>
      </w:r>
      <w:r w:rsidRPr="00BF5AC8">
        <w:rPr>
          <w:color w:val="0D0D0D" w:themeColor="text1" w:themeTint="F2"/>
        </w:rPr>
        <w:t xml:space="preserve"> платіжних послуг заходу впливу у вигляді виключення з Реєстру або у разі прийняття </w:t>
      </w:r>
      <w:r w:rsidR="00923545">
        <w:rPr>
          <w:color w:val="0D0D0D" w:themeColor="text1" w:themeTint="F2"/>
        </w:rPr>
        <w:t xml:space="preserve">уповноваженим органом </w:t>
      </w:r>
      <w:r w:rsidRPr="00BF5AC8">
        <w:rPr>
          <w:color w:val="0D0D0D" w:themeColor="text1" w:themeTint="F2"/>
        </w:rPr>
        <w:t>Національн</w:t>
      </w:r>
      <w:r w:rsidR="00923545">
        <w:rPr>
          <w:color w:val="0D0D0D" w:themeColor="text1" w:themeTint="F2"/>
        </w:rPr>
        <w:t>ого</w:t>
      </w:r>
      <w:r w:rsidRPr="00BF5AC8">
        <w:rPr>
          <w:color w:val="0D0D0D" w:themeColor="text1" w:themeTint="F2"/>
        </w:rPr>
        <w:t xml:space="preserve"> банк</w:t>
      </w:r>
      <w:r w:rsidR="00923545">
        <w:rPr>
          <w:color w:val="0D0D0D" w:themeColor="text1" w:themeTint="F2"/>
        </w:rPr>
        <w:t>у</w:t>
      </w:r>
      <w:r w:rsidRPr="00BF5AC8">
        <w:rPr>
          <w:color w:val="0D0D0D" w:themeColor="text1" w:themeTint="F2"/>
        </w:rPr>
        <w:t xml:space="preserve"> рішення про припинення авторизації діяльності з надання </w:t>
      </w:r>
      <w:r w:rsidR="004E385D">
        <w:rPr>
          <w:color w:val="0D0D0D" w:themeColor="text1" w:themeTint="F2"/>
        </w:rPr>
        <w:t xml:space="preserve">всіх </w:t>
      </w:r>
      <w:r>
        <w:rPr>
          <w:color w:val="0D0D0D" w:themeColor="text1" w:themeTint="F2"/>
        </w:rPr>
        <w:t>нефінансових</w:t>
      </w:r>
      <w:r w:rsidRPr="00BF5AC8">
        <w:rPr>
          <w:color w:val="0D0D0D" w:themeColor="text1" w:themeTint="F2"/>
        </w:rPr>
        <w:t xml:space="preserve"> платіжних послуг з підстав, </w:t>
      </w:r>
      <w:r>
        <w:rPr>
          <w:color w:val="0D0D0D" w:themeColor="text1" w:themeTint="F2"/>
        </w:rPr>
        <w:t>зазна</w:t>
      </w:r>
      <w:r w:rsidRPr="00BF5AC8">
        <w:rPr>
          <w:color w:val="0D0D0D" w:themeColor="text1" w:themeTint="F2"/>
        </w:rPr>
        <w:t xml:space="preserve">чених у </w:t>
      </w:r>
      <w:r w:rsidRPr="000D7216">
        <w:rPr>
          <w:color w:val="0D0D0D" w:themeColor="text1" w:themeTint="F2"/>
        </w:rPr>
        <w:t xml:space="preserve">пункті </w:t>
      </w:r>
      <w:r w:rsidR="002D2EEB" w:rsidRPr="005C1E3D">
        <w:rPr>
          <w:color w:val="0D0D0D" w:themeColor="text1" w:themeTint="F2"/>
        </w:rPr>
        <w:t>9</w:t>
      </w:r>
      <w:r w:rsidR="00056E2D">
        <w:rPr>
          <w:color w:val="0D0D0D" w:themeColor="text1" w:themeTint="F2"/>
        </w:rPr>
        <w:t>2</w:t>
      </w:r>
      <w:r w:rsidR="00E92722" w:rsidRPr="009116BF">
        <w:rPr>
          <w:color w:val="0D0D0D" w:themeColor="text1" w:themeTint="F2"/>
        </w:rPr>
        <w:t xml:space="preserve"> </w:t>
      </w:r>
      <w:r w:rsidRPr="009116BF">
        <w:rPr>
          <w:color w:val="0D0D0D" w:themeColor="text1" w:themeTint="F2"/>
        </w:rPr>
        <w:t xml:space="preserve">розділу </w:t>
      </w:r>
      <w:r w:rsidRPr="009116BF">
        <w:rPr>
          <w:color w:val="0D0D0D" w:themeColor="text1" w:themeTint="F2"/>
          <w:lang w:val="en-US"/>
        </w:rPr>
        <w:t>X</w:t>
      </w:r>
      <w:r w:rsidRPr="009116BF">
        <w:rPr>
          <w:color w:val="0D0D0D" w:themeColor="text1" w:themeTint="F2"/>
        </w:rPr>
        <w:t xml:space="preserve"> цього</w:t>
      </w:r>
      <w:r w:rsidRPr="000D7216">
        <w:rPr>
          <w:color w:val="0D0D0D" w:themeColor="text1" w:themeTint="F2"/>
        </w:rPr>
        <w:t xml:space="preserve"> Положення.</w:t>
      </w:r>
    </w:p>
    <w:p w14:paraId="524C7923" w14:textId="77777777" w:rsidR="00F741B3" w:rsidRDefault="00F741B3" w:rsidP="00E92722">
      <w:pPr>
        <w:pStyle w:val="af4"/>
        <w:pBdr>
          <w:top w:val="nil"/>
          <w:left w:val="nil"/>
          <w:bottom w:val="nil"/>
          <w:right w:val="nil"/>
          <w:between w:val="nil"/>
        </w:pBdr>
        <w:tabs>
          <w:tab w:val="left" w:pos="142"/>
          <w:tab w:val="left" w:pos="993"/>
        </w:tabs>
        <w:ind w:left="0" w:firstLine="567"/>
        <w:contextualSpacing w:val="0"/>
        <w:rPr>
          <w:color w:val="0D0D0D" w:themeColor="text1" w:themeTint="F2"/>
        </w:rPr>
      </w:pPr>
    </w:p>
    <w:p w14:paraId="0697E9EF" w14:textId="3CD64002" w:rsidR="00F741B3" w:rsidRDefault="00F741B3" w:rsidP="00DB7324">
      <w:pPr>
        <w:pStyle w:val="af4"/>
        <w:numPr>
          <w:ilvl w:val="0"/>
          <w:numId w:val="1"/>
        </w:numPr>
        <w:pBdr>
          <w:top w:val="nil"/>
          <w:left w:val="nil"/>
          <w:bottom w:val="nil"/>
          <w:right w:val="nil"/>
          <w:between w:val="nil"/>
        </w:pBdr>
        <w:tabs>
          <w:tab w:val="left" w:pos="142"/>
          <w:tab w:val="left" w:pos="993"/>
        </w:tabs>
        <w:ind w:left="0" w:firstLine="567"/>
        <w:contextualSpacing w:val="0"/>
        <w:rPr>
          <w:color w:val="0D0D0D" w:themeColor="text1" w:themeTint="F2"/>
        </w:rPr>
      </w:pPr>
      <w:r w:rsidRPr="00EB79F8">
        <w:rPr>
          <w:color w:val="0D0D0D" w:themeColor="text1" w:themeTint="F2"/>
        </w:rPr>
        <w:t>Національний банк має право прийняти рішення про припинення</w:t>
      </w:r>
      <w:r w:rsidRPr="00BF5AC8">
        <w:rPr>
          <w:color w:val="0D0D0D" w:themeColor="text1" w:themeTint="F2"/>
        </w:rPr>
        <w:t xml:space="preserve"> авторизації </w:t>
      </w:r>
      <w:r w:rsidR="00C149F9" w:rsidRPr="000F5179">
        <w:rPr>
          <w:color w:val="0D0D0D" w:themeColor="text1" w:themeTint="F2"/>
        </w:rPr>
        <w:t>діяльності</w:t>
      </w:r>
      <w:r w:rsidR="00C149F9">
        <w:rPr>
          <w:color w:val="0D0D0D" w:themeColor="text1" w:themeTint="F2"/>
          <w:lang w:val="ru-RU"/>
        </w:rPr>
        <w:t xml:space="preserve"> </w:t>
      </w:r>
      <w:r>
        <w:rPr>
          <w:color w:val="0D0D0D" w:themeColor="text1" w:themeTint="F2"/>
        </w:rPr>
        <w:t>з надання нефінансових</w:t>
      </w:r>
      <w:r w:rsidRPr="00BF5AC8">
        <w:rPr>
          <w:color w:val="0D0D0D" w:themeColor="text1" w:themeTint="F2"/>
        </w:rPr>
        <w:t xml:space="preserve"> платіжних послуг </w:t>
      </w:r>
      <w:r w:rsidR="00E36F9D" w:rsidRPr="00BF5AC8">
        <w:rPr>
          <w:color w:val="0D0D0D" w:themeColor="text1" w:themeTint="F2"/>
        </w:rPr>
        <w:t>з таких підстав</w:t>
      </w:r>
      <w:r w:rsidRPr="00BF5AC8">
        <w:rPr>
          <w:color w:val="0D0D0D" w:themeColor="text1" w:themeTint="F2"/>
        </w:rPr>
        <w:t>:</w:t>
      </w:r>
    </w:p>
    <w:p w14:paraId="2060208E" w14:textId="77777777" w:rsidR="00F741B3" w:rsidRPr="004A4372" w:rsidRDefault="00F741B3" w:rsidP="00C149F9">
      <w:pPr>
        <w:pStyle w:val="af4"/>
        <w:tabs>
          <w:tab w:val="left" w:pos="568"/>
        </w:tabs>
        <w:ind w:left="0" w:firstLine="568"/>
        <w:rPr>
          <w:color w:val="0D0D0D" w:themeColor="text1" w:themeTint="F2"/>
        </w:rPr>
      </w:pPr>
    </w:p>
    <w:p w14:paraId="55E49F40" w14:textId="68DF0ECA"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отримання </w:t>
      </w:r>
      <w:r>
        <w:rPr>
          <w:color w:val="0D0D0D" w:themeColor="text1" w:themeTint="F2"/>
        </w:rPr>
        <w:t xml:space="preserve">від </w:t>
      </w:r>
      <w:r>
        <w:rPr>
          <w:bCs/>
          <w:color w:val="0D0D0D" w:themeColor="text1" w:themeTint="F2"/>
        </w:rPr>
        <w:t>надавача нефінансових платіжних послуг</w:t>
      </w:r>
      <w:r w:rsidRPr="00BF5AC8">
        <w:rPr>
          <w:color w:val="0D0D0D" w:themeColor="text1" w:themeTint="F2"/>
        </w:rPr>
        <w:t xml:space="preserve"> заяви про припинення авторизації</w:t>
      </w:r>
      <w:r w:rsidR="00C149F9">
        <w:rPr>
          <w:color w:val="0D0D0D" w:themeColor="text1" w:themeTint="F2"/>
        </w:rPr>
        <w:t xml:space="preserve"> діяльності</w:t>
      </w:r>
      <w:r w:rsidRPr="00BF5AC8">
        <w:rPr>
          <w:color w:val="0D0D0D" w:themeColor="text1" w:themeTint="F2"/>
        </w:rPr>
        <w:t>;</w:t>
      </w:r>
    </w:p>
    <w:p w14:paraId="504756CA" w14:textId="77777777" w:rsidR="00AC6E77" w:rsidRDefault="00AC6E77" w:rsidP="00331927">
      <w:pPr>
        <w:pStyle w:val="af4"/>
        <w:pBdr>
          <w:top w:val="nil"/>
          <w:left w:val="nil"/>
          <w:bottom w:val="nil"/>
          <w:right w:val="nil"/>
          <w:between w:val="nil"/>
        </w:pBdr>
        <w:shd w:val="clear" w:color="auto" w:fill="FFFFFF"/>
        <w:tabs>
          <w:tab w:val="left" w:pos="568"/>
          <w:tab w:val="left" w:pos="851"/>
        </w:tabs>
        <w:ind w:left="568"/>
        <w:contextualSpacing w:val="0"/>
        <w:rPr>
          <w:color w:val="0D0D0D" w:themeColor="text1" w:themeTint="F2"/>
        </w:rPr>
      </w:pPr>
    </w:p>
    <w:p w14:paraId="24C25BA7" w14:textId="40CAEDD6" w:rsidR="00AC6E77" w:rsidRPr="00182886" w:rsidRDefault="00AC6E77"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182886">
        <w:rPr>
          <w:color w:val="0D0D0D" w:themeColor="text1" w:themeTint="F2"/>
        </w:rPr>
        <w:t>відкликання банківської ліцензії (для банків)</w:t>
      </w:r>
      <w:r w:rsidR="00150DCD" w:rsidRPr="00182886">
        <w:rPr>
          <w:color w:val="0D0D0D" w:themeColor="text1" w:themeTint="F2"/>
        </w:rPr>
        <w:t xml:space="preserve">, </w:t>
      </w:r>
      <w:r w:rsidR="000F1A1B" w:rsidRPr="00461647">
        <w:rPr>
          <w:color w:val="0D0D0D" w:themeColor="text1" w:themeTint="F2"/>
        </w:rPr>
        <w:t>припинення авторизаці</w:t>
      </w:r>
      <w:r w:rsidR="000F038F">
        <w:rPr>
          <w:color w:val="0D0D0D" w:themeColor="text1" w:themeTint="F2"/>
        </w:rPr>
        <w:t>ї</w:t>
      </w:r>
      <w:r w:rsidR="000F1A1B" w:rsidRPr="009B5933">
        <w:rPr>
          <w:color w:val="FF0000"/>
        </w:rPr>
        <w:t xml:space="preserve"> </w:t>
      </w:r>
      <w:r w:rsidR="000F1A1B" w:rsidRPr="00461647">
        <w:rPr>
          <w:color w:val="0D0D0D" w:themeColor="text1" w:themeTint="F2"/>
        </w:rPr>
        <w:t>діяльності з надання фінансових платіжних послуг</w:t>
      </w:r>
      <w:r w:rsidR="000F1A1B" w:rsidRPr="00182886">
        <w:rPr>
          <w:color w:val="0D0D0D" w:themeColor="text1" w:themeTint="F2"/>
        </w:rPr>
        <w:t xml:space="preserve"> за ініціативою Н</w:t>
      </w:r>
      <w:r w:rsidR="000F1A1B">
        <w:rPr>
          <w:color w:val="0D0D0D" w:themeColor="text1" w:themeTint="F2"/>
        </w:rPr>
        <w:t xml:space="preserve">аціонального банку (для </w:t>
      </w:r>
      <w:r w:rsidR="000F1A1B" w:rsidRPr="0070414C">
        <w:t>платіжної установи, установи електронних грошей, філії іноземної платіжної установи</w:t>
      </w:r>
      <w:r w:rsidR="000F1A1B">
        <w:t>)</w:t>
      </w:r>
      <w:r w:rsidR="000F1A1B" w:rsidRPr="00461647">
        <w:rPr>
          <w:color w:val="0D0D0D" w:themeColor="text1" w:themeTint="F2"/>
        </w:rPr>
        <w:t xml:space="preserve">, скасування реєстрації </w:t>
      </w:r>
      <w:r w:rsidR="00BB4C45">
        <w:rPr>
          <w:color w:val="0D0D0D" w:themeColor="text1" w:themeTint="F2"/>
        </w:rPr>
        <w:t xml:space="preserve">за </w:t>
      </w:r>
      <w:r w:rsidR="00682407" w:rsidRPr="00182886">
        <w:rPr>
          <w:color w:val="0D0D0D" w:themeColor="text1" w:themeTint="F2"/>
        </w:rPr>
        <w:t>ініціативою Н</w:t>
      </w:r>
      <w:r w:rsidR="00682407">
        <w:rPr>
          <w:color w:val="0D0D0D" w:themeColor="text1" w:themeTint="F2"/>
        </w:rPr>
        <w:t xml:space="preserve">аціонального банку </w:t>
      </w:r>
      <w:r w:rsidR="000F1A1B">
        <w:rPr>
          <w:color w:val="0D0D0D" w:themeColor="text1" w:themeTint="F2"/>
        </w:rPr>
        <w:t>(для технологічного оператора)</w:t>
      </w:r>
      <w:r w:rsidRPr="00182886">
        <w:rPr>
          <w:color w:val="0D0D0D" w:themeColor="text1" w:themeTint="F2"/>
        </w:rPr>
        <w:t>;</w:t>
      </w:r>
    </w:p>
    <w:p w14:paraId="3EBE3D28" w14:textId="77777777" w:rsidR="00F741B3" w:rsidRPr="00BF5AC8" w:rsidRDefault="00F741B3" w:rsidP="00C149F9">
      <w:pPr>
        <w:pStyle w:val="af4"/>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p>
    <w:p w14:paraId="233CF862" w14:textId="5118A36D"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прийняття </w:t>
      </w:r>
      <w:r>
        <w:rPr>
          <w:bCs/>
          <w:color w:val="0D0D0D" w:themeColor="text1" w:themeTint="F2"/>
        </w:rPr>
        <w:t>надавачем нефінансових платіжних послуг</w:t>
      </w:r>
      <w:r w:rsidRPr="00BF5AC8">
        <w:rPr>
          <w:color w:val="0D0D0D" w:themeColor="text1" w:themeTint="F2"/>
        </w:rPr>
        <w:t xml:space="preserve"> рішення про припинення юридичної особи (крім перетворення);</w:t>
      </w:r>
    </w:p>
    <w:p w14:paraId="394270C7" w14:textId="7FF7CB78" w:rsidR="00A541DF" w:rsidRPr="00217480" w:rsidRDefault="00A541DF" w:rsidP="00AA503A">
      <w:pPr>
        <w:pBdr>
          <w:top w:val="nil"/>
          <w:left w:val="nil"/>
          <w:bottom w:val="nil"/>
          <w:right w:val="nil"/>
          <w:between w:val="nil"/>
        </w:pBdr>
        <w:shd w:val="clear" w:color="auto" w:fill="FFFFFF"/>
        <w:tabs>
          <w:tab w:val="left" w:pos="568"/>
          <w:tab w:val="left" w:pos="851"/>
        </w:tabs>
        <w:rPr>
          <w:color w:val="0D0D0D" w:themeColor="text1" w:themeTint="F2"/>
        </w:rPr>
      </w:pPr>
    </w:p>
    <w:p w14:paraId="3A9D2096" w14:textId="77777777"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наявності в </w:t>
      </w:r>
      <w:r w:rsidRPr="002821DD">
        <w:rPr>
          <w:color w:val="0D0D0D" w:themeColor="text1" w:themeTint="F2"/>
        </w:rPr>
        <w:t>Єдиному державному реєстрі</w:t>
      </w:r>
      <w:r w:rsidRPr="00BF5AC8">
        <w:rPr>
          <w:color w:val="0D0D0D" w:themeColor="text1" w:themeTint="F2"/>
        </w:rPr>
        <w:t xml:space="preserve"> відомостей про державну реєстрацію припинення </w:t>
      </w:r>
      <w:r>
        <w:rPr>
          <w:bCs/>
          <w:color w:val="0D0D0D" w:themeColor="text1" w:themeTint="F2"/>
        </w:rPr>
        <w:t>надавача нефінансових платіжних послуг</w:t>
      </w:r>
      <w:r w:rsidRPr="00BF5AC8">
        <w:rPr>
          <w:color w:val="0D0D0D" w:themeColor="text1" w:themeTint="F2"/>
        </w:rPr>
        <w:t>;</w:t>
      </w:r>
    </w:p>
    <w:p w14:paraId="38F7E233" w14:textId="77777777" w:rsidR="00F741B3" w:rsidRPr="00BF5AC8" w:rsidRDefault="00F741B3" w:rsidP="00C149F9">
      <w:pPr>
        <w:pStyle w:val="af4"/>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p>
    <w:p w14:paraId="18AD91DA" w14:textId="77777777" w:rsidR="00F741B3" w:rsidRDefault="00F741B3"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sidRPr="00BF5AC8">
        <w:rPr>
          <w:color w:val="0D0D0D" w:themeColor="text1" w:themeTint="F2"/>
        </w:rPr>
        <w:t xml:space="preserve">визнання </w:t>
      </w:r>
      <w:r>
        <w:rPr>
          <w:bCs/>
          <w:color w:val="0D0D0D" w:themeColor="text1" w:themeTint="F2"/>
        </w:rPr>
        <w:t>надавача нефінансових платіжних послуг</w:t>
      </w:r>
      <w:r>
        <w:rPr>
          <w:color w:val="0D0D0D" w:themeColor="text1" w:themeTint="F2"/>
        </w:rPr>
        <w:t xml:space="preserve"> </w:t>
      </w:r>
      <w:r w:rsidRPr="00BF5AC8">
        <w:rPr>
          <w:color w:val="0D0D0D" w:themeColor="text1" w:themeTint="F2"/>
        </w:rPr>
        <w:t>банкрутом;</w:t>
      </w:r>
    </w:p>
    <w:p w14:paraId="55C10B12" w14:textId="77777777" w:rsidR="00F741B3" w:rsidRPr="00BF5AC8" w:rsidRDefault="00F741B3" w:rsidP="00C149F9">
      <w:pPr>
        <w:pStyle w:val="af4"/>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p>
    <w:p w14:paraId="69D29830" w14:textId="30EFC1F2" w:rsidR="00F741B3" w:rsidRPr="00056E2D" w:rsidRDefault="0071029B" w:rsidP="00147CDB">
      <w:pPr>
        <w:pStyle w:val="af4"/>
        <w:numPr>
          <w:ilvl w:val="0"/>
          <w:numId w:val="9"/>
        </w:numPr>
        <w:pBdr>
          <w:top w:val="nil"/>
          <w:left w:val="nil"/>
          <w:bottom w:val="nil"/>
          <w:right w:val="nil"/>
          <w:between w:val="nil"/>
        </w:pBdr>
        <w:shd w:val="clear" w:color="auto" w:fill="FFFFFF"/>
        <w:tabs>
          <w:tab w:val="left" w:pos="568"/>
          <w:tab w:val="left" w:pos="851"/>
        </w:tabs>
        <w:ind w:left="0" w:firstLine="568"/>
        <w:contextualSpacing w:val="0"/>
        <w:rPr>
          <w:color w:val="0D0D0D" w:themeColor="text1" w:themeTint="F2"/>
        </w:rPr>
      </w:pPr>
      <w:r>
        <w:rPr>
          <w:bCs/>
          <w:color w:val="0D0D0D" w:themeColor="text1" w:themeTint="F2"/>
        </w:rPr>
        <w:t>надавач нефінансових платіжних послуг</w:t>
      </w:r>
      <w:r>
        <w:rPr>
          <w:color w:val="0D0D0D" w:themeColor="text1" w:themeTint="F2"/>
        </w:rPr>
        <w:t xml:space="preserve"> не здійснює</w:t>
      </w:r>
      <w:r w:rsidRPr="00BF5AC8">
        <w:rPr>
          <w:color w:val="0D0D0D" w:themeColor="text1" w:themeTint="F2"/>
        </w:rPr>
        <w:t xml:space="preserve"> </w:t>
      </w:r>
      <w:r>
        <w:rPr>
          <w:color w:val="0D0D0D" w:themeColor="text1" w:themeTint="F2"/>
        </w:rPr>
        <w:t>діяльність</w:t>
      </w:r>
      <w:r w:rsidRPr="00BF5AC8">
        <w:rPr>
          <w:color w:val="0D0D0D" w:themeColor="text1" w:themeTint="F2"/>
        </w:rPr>
        <w:t xml:space="preserve"> з надання </w:t>
      </w:r>
      <w:r>
        <w:rPr>
          <w:color w:val="0D0D0D" w:themeColor="text1" w:themeTint="F2"/>
        </w:rPr>
        <w:t>нефінансових</w:t>
      </w:r>
      <w:r w:rsidRPr="00BF5AC8">
        <w:rPr>
          <w:color w:val="0D0D0D" w:themeColor="text1" w:themeTint="F2"/>
        </w:rPr>
        <w:t xml:space="preserve"> </w:t>
      </w:r>
      <w:r>
        <w:rPr>
          <w:color w:val="0D0D0D" w:themeColor="text1" w:themeTint="F2"/>
        </w:rPr>
        <w:t>п</w:t>
      </w:r>
      <w:r w:rsidRPr="00BF5AC8">
        <w:rPr>
          <w:color w:val="0D0D0D" w:themeColor="text1" w:themeTint="F2"/>
        </w:rPr>
        <w:t xml:space="preserve">латіжних послуг </w:t>
      </w:r>
      <w:r>
        <w:rPr>
          <w:color w:val="0D0D0D" w:themeColor="text1" w:themeTint="F2"/>
        </w:rPr>
        <w:t>більше ніж</w:t>
      </w:r>
      <w:r w:rsidRPr="00BF5AC8">
        <w:rPr>
          <w:color w:val="0D0D0D" w:themeColor="text1" w:themeTint="F2"/>
        </w:rPr>
        <w:t xml:space="preserve"> </w:t>
      </w:r>
      <w:r>
        <w:rPr>
          <w:color w:val="0D0D0D" w:themeColor="text1" w:themeTint="F2"/>
        </w:rPr>
        <w:t>180 календарних днів</w:t>
      </w:r>
      <w:r w:rsidR="001F3221">
        <w:rPr>
          <w:color w:val="0D0D0D" w:themeColor="text1" w:themeTint="F2"/>
        </w:rPr>
        <w:t xml:space="preserve"> поспіль</w:t>
      </w:r>
      <w:r w:rsidR="00926E5A">
        <w:rPr>
          <w:bCs/>
          <w:color w:val="0D0D0D" w:themeColor="text1" w:themeTint="F2"/>
        </w:rPr>
        <w:t>;</w:t>
      </w:r>
    </w:p>
    <w:p w14:paraId="78F02D6A" w14:textId="77777777" w:rsidR="00056E2D" w:rsidRPr="002D2EEB" w:rsidRDefault="00056E2D" w:rsidP="00056E2D">
      <w:pPr>
        <w:pStyle w:val="af4"/>
        <w:pBdr>
          <w:top w:val="nil"/>
          <w:left w:val="nil"/>
          <w:bottom w:val="nil"/>
          <w:right w:val="nil"/>
          <w:between w:val="nil"/>
        </w:pBdr>
        <w:shd w:val="clear" w:color="auto" w:fill="FFFFFF"/>
        <w:tabs>
          <w:tab w:val="left" w:pos="568"/>
          <w:tab w:val="left" w:pos="851"/>
        </w:tabs>
        <w:ind w:left="568"/>
        <w:contextualSpacing w:val="0"/>
        <w:rPr>
          <w:color w:val="0D0D0D" w:themeColor="text1" w:themeTint="F2"/>
        </w:rPr>
      </w:pPr>
    </w:p>
    <w:p w14:paraId="17B7E78D" w14:textId="3DF55752" w:rsidR="00E601DA" w:rsidRPr="001C1D5C" w:rsidRDefault="00E601DA" w:rsidP="00926E5A">
      <w:pPr>
        <w:pStyle w:val="af4"/>
        <w:numPr>
          <w:ilvl w:val="0"/>
          <w:numId w:val="9"/>
        </w:numPr>
        <w:pBdr>
          <w:top w:val="nil"/>
          <w:left w:val="nil"/>
          <w:bottom w:val="nil"/>
          <w:right w:val="nil"/>
          <w:between w:val="nil"/>
        </w:pBdr>
        <w:tabs>
          <w:tab w:val="left" w:pos="568"/>
          <w:tab w:val="left" w:pos="851"/>
        </w:tabs>
        <w:ind w:left="0" w:firstLine="568"/>
        <w:contextualSpacing w:val="0"/>
        <w:rPr>
          <w:color w:val="000000" w:themeColor="text1"/>
        </w:rPr>
      </w:pPr>
      <w:r w:rsidRPr="001C1D5C">
        <w:rPr>
          <w:color w:val="000000" w:themeColor="text1"/>
          <w:shd w:val="clear" w:color="auto" w:fill="FFFFFF"/>
        </w:rPr>
        <w:t>невідповідність ділової репутації надавача нефінансових платіжних послуг, його керівників та/або власників істотної участі, ключової особи вимогам законодавства;</w:t>
      </w:r>
    </w:p>
    <w:p w14:paraId="67625B37" w14:textId="77777777" w:rsidR="00E601DA" w:rsidRPr="00090B9A" w:rsidRDefault="00E601DA" w:rsidP="00926E5A">
      <w:pPr>
        <w:pStyle w:val="af4"/>
        <w:rPr>
          <w:color w:val="0D0D0D" w:themeColor="text1" w:themeTint="F2"/>
        </w:rPr>
      </w:pPr>
    </w:p>
    <w:p w14:paraId="0823AF59" w14:textId="7162A48C" w:rsidR="00E601DA" w:rsidRPr="001C1D5C" w:rsidRDefault="00E601DA" w:rsidP="00926E5A">
      <w:pPr>
        <w:pStyle w:val="af4"/>
        <w:numPr>
          <w:ilvl w:val="0"/>
          <w:numId w:val="9"/>
        </w:numPr>
        <w:pBdr>
          <w:top w:val="nil"/>
          <w:left w:val="nil"/>
          <w:bottom w:val="nil"/>
          <w:right w:val="nil"/>
          <w:between w:val="nil"/>
        </w:pBdr>
        <w:tabs>
          <w:tab w:val="left" w:pos="568"/>
          <w:tab w:val="left" w:pos="851"/>
        </w:tabs>
        <w:ind w:left="0" w:firstLine="568"/>
        <w:contextualSpacing w:val="0"/>
        <w:rPr>
          <w:color w:val="000000" w:themeColor="text1"/>
        </w:rPr>
      </w:pPr>
      <w:r w:rsidRPr="001C1D5C">
        <w:rPr>
          <w:color w:val="000000" w:themeColor="text1"/>
          <w:shd w:val="clear" w:color="auto" w:fill="FFFFFF"/>
        </w:rPr>
        <w:t>виявлення у документах, поданих надавачем нефінансових платіжних послуг для авторизації діяльності, недостовірної інформації;</w:t>
      </w:r>
    </w:p>
    <w:p w14:paraId="089C0368" w14:textId="77777777" w:rsidR="00E601DA" w:rsidRPr="00090B9A" w:rsidRDefault="00E601DA" w:rsidP="00926E5A">
      <w:pPr>
        <w:pStyle w:val="af4"/>
        <w:rPr>
          <w:color w:val="0D0D0D" w:themeColor="text1" w:themeTint="F2"/>
        </w:rPr>
      </w:pPr>
    </w:p>
    <w:p w14:paraId="704F7CA0" w14:textId="5B5E079D" w:rsidR="00E601DA" w:rsidRPr="001C1D5C" w:rsidRDefault="00E601DA" w:rsidP="00926E5A">
      <w:pPr>
        <w:pStyle w:val="af4"/>
        <w:numPr>
          <w:ilvl w:val="0"/>
          <w:numId w:val="9"/>
        </w:numPr>
        <w:pBdr>
          <w:top w:val="nil"/>
          <w:left w:val="nil"/>
          <w:bottom w:val="nil"/>
          <w:right w:val="nil"/>
          <w:between w:val="nil"/>
        </w:pBdr>
        <w:tabs>
          <w:tab w:val="left" w:pos="568"/>
          <w:tab w:val="left" w:pos="851"/>
        </w:tabs>
        <w:ind w:left="0" w:firstLine="568"/>
        <w:contextualSpacing w:val="0"/>
        <w:rPr>
          <w:color w:val="000000" w:themeColor="text1"/>
        </w:rPr>
      </w:pPr>
      <w:r w:rsidRPr="001C1D5C">
        <w:rPr>
          <w:color w:val="000000" w:themeColor="text1"/>
          <w:shd w:val="clear" w:color="auto" w:fill="FFFFFF"/>
        </w:rPr>
        <w:t>невиконання надавачем нефінансових платіжних послуг рішення Національного банку про усунення виявлених п</w:t>
      </w:r>
      <w:r w:rsidR="00090B9A" w:rsidRPr="001C1D5C">
        <w:rPr>
          <w:color w:val="000000" w:themeColor="text1"/>
          <w:shd w:val="clear" w:color="auto" w:fill="FFFFFF"/>
        </w:rPr>
        <w:t xml:space="preserve">орушень вимог, встановлених </w:t>
      </w:r>
      <w:r w:rsidRPr="001C1D5C">
        <w:rPr>
          <w:color w:val="000000" w:themeColor="text1"/>
          <w:shd w:val="clear" w:color="auto" w:fill="FFFFFF"/>
        </w:rPr>
        <w:t>законодавством</w:t>
      </w:r>
      <w:r w:rsidR="00217480">
        <w:rPr>
          <w:color w:val="000000" w:themeColor="text1"/>
          <w:shd w:val="clear" w:color="auto" w:fill="FFFFFF"/>
        </w:rPr>
        <w:t xml:space="preserve"> України</w:t>
      </w:r>
      <w:r w:rsidRPr="001C1D5C">
        <w:rPr>
          <w:color w:val="000000" w:themeColor="text1"/>
          <w:shd w:val="clear" w:color="auto" w:fill="FFFFFF"/>
        </w:rPr>
        <w:t>, що визначає вимоги до діяльності з надання нефінансових платіжних послуг.</w:t>
      </w:r>
    </w:p>
    <w:p w14:paraId="2B8BDE52" w14:textId="77777777" w:rsidR="002D2EEB" w:rsidRPr="009A7B64" w:rsidRDefault="002D2EEB" w:rsidP="002D2EEB">
      <w:pPr>
        <w:pStyle w:val="af4"/>
        <w:rPr>
          <w:color w:val="0D0D0D" w:themeColor="text1" w:themeTint="F2"/>
          <w:sz w:val="20"/>
        </w:rPr>
      </w:pPr>
    </w:p>
    <w:p w14:paraId="7EC50675" w14:textId="09DA0519" w:rsidR="0057799A" w:rsidRPr="006C51A0" w:rsidRDefault="00602738"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Pr>
          <w:color w:val="0D0D0D" w:themeColor="text1" w:themeTint="F2"/>
        </w:rPr>
        <w:t xml:space="preserve">Національний банк </w:t>
      </w:r>
      <w:r w:rsidR="0057799A">
        <w:rPr>
          <w:color w:val="0D0D0D" w:themeColor="text1" w:themeTint="F2"/>
        </w:rPr>
        <w:t>розгляд</w:t>
      </w:r>
      <w:r>
        <w:rPr>
          <w:color w:val="0D0D0D" w:themeColor="text1" w:themeTint="F2"/>
        </w:rPr>
        <w:t>ає</w:t>
      </w:r>
      <w:r w:rsidR="0057799A">
        <w:rPr>
          <w:color w:val="0D0D0D" w:themeColor="text1" w:themeTint="F2"/>
        </w:rPr>
        <w:t xml:space="preserve"> заяв</w:t>
      </w:r>
      <w:r w:rsidR="00542634">
        <w:rPr>
          <w:color w:val="0D0D0D" w:themeColor="text1" w:themeTint="F2"/>
        </w:rPr>
        <w:t>у</w:t>
      </w:r>
      <w:r w:rsidR="0057799A">
        <w:rPr>
          <w:color w:val="0D0D0D" w:themeColor="text1" w:themeTint="F2"/>
        </w:rPr>
        <w:t xml:space="preserve"> та додан</w:t>
      </w:r>
      <w:r>
        <w:rPr>
          <w:color w:val="0D0D0D" w:themeColor="text1" w:themeTint="F2"/>
        </w:rPr>
        <w:t>і</w:t>
      </w:r>
      <w:r w:rsidR="0057799A">
        <w:rPr>
          <w:color w:val="0D0D0D" w:themeColor="text1" w:themeTint="F2"/>
        </w:rPr>
        <w:t xml:space="preserve"> до неї документ</w:t>
      </w:r>
      <w:r w:rsidR="00542634">
        <w:rPr>
          <w:color w:val="0D0D0D" w:themeColor="text1" w:themeTint="F2"/>
        </w:rPr>
        <w:t>и</w:t>
      </w:r>
      <w:r w:rsidR="00555D09">
        <w:rPr>
          <w:color w:val="0D0D0D" w:themeColor="text1" w:themeTint="F2"/>
        </w:rPr>
        <w:t>,</w:t>
      </w:r>
      <w:r w:rsidR="0057799A">
        <w:rPr>
          <w:color w:val="0D0D0D" w:themeColor="text1" w:themeTint="F2"/>
        </w:rPr>
        <w:t xml:space="preserve"> </w:t>
      </w:r>
      <w:r w:rsidR="00555D09">
        <w:t>зазначені</w:t>
      </w:r>
      <w:r w:rsidR="00555D09" w:rsidRPr="00DF5895">
        <w:t xml:space="preserve"> </w:t>
      </w:r>
      <w:r w:rsidR="00555D09">
        <w:t>в</w:t>
      </w:r>
      <w:r w:rsidR="00555D09" w:rsidRPr="00BB4EA5">
        <w:t xml:space="preserve"> </w:t>
      </w:r>
      <w:r w:rsidR="00555D09" w:rsidRPr="00664D9B">
        <w:t xml:space="preserve">пунктах </w:t>
      </w:r>
      <w:r w:rsidR="00056E2D">
        <w:rPr>
          <w:color w:val="0D0D0D" w:themeColor="text1" w:themeTint="F2"/>
          <w:shd w:val="clear" w:color="auto" w:fill="FFFFFF"/>
        </w:rPr>
        <w:t>89</w:t>
      </w:r>
      <w:r w:rsidR="00555D09" w:rsidRPr="00664D9B">
        <w:rPr>
          <w:color w:val="0D0D0D" w:themeColor="text1" w:themeTint="F2"/>
          <w:shd w:val="clear" w:color="auto" w:fill="FFFFFF"/>
        </w:rPr>
        <w:t xml:space="preserve">, </w:t>
      </w:r>
      <w:r w:rsidR="00F1725D" w:rsidRPr="00664D9B">
        <w:rPr>
          <w:color w:val="0D0D0D" w:themeColor="text1" w:themeTint="F2"/>
          <w:shd w:val="clear" w:color="auto" w:fill="FFFFFF"/>
        </w:rPr>
        <w:t>9</w:t>
      </w:r>
      <w:r w:rsidR="00056E2D">
        <w:rPr>
          <w:color w:val="0D0D0D" w:themeColor="text1" w:themeTint="F2"/>
          <w:shd w:val="clear" w:color="auto" w:fill="FFFFFF"/>
        </w:rPr>
        <w:t>0</w:t>
      </w:r>
      <w:r w:rsidR="00555D09" w:rsidRPr="00BB4EA5">
        <w:rPr>
          <w:color w:val="0D0D0D" w:themeColor="text1" w:themeTint="F2"/>
          <w:shd w:val="clear" w:color="auto" w:fill="FFFFFF"/>
        </w:rPr>
        <w:t xml:space="preserve"> розділу </w:t>
      </w:r>
      <w:r w:rsidR="00555D09" w:rsidRPr="00BB4EA5">
        <w:rPr>
          <w:color w:val="0D0D0D" w:themeColor="text1" w:themeTint="F2"/>
          <w:lang w:val="en-US"/>
        </w:rPr>
        <w:t>X</w:t>
      </w:r>
      <w:r w:rsidR="00555D09" w:rsidRPr="00BB4EA5">
        <w:rPr>
          <w:color w:val="0D0D0D" w:themeColor="text1" w:themeTint="F2"/>
          <w:shd w:val="clear" w:color="auto" w:fill="FFFFFF"/>
        </w:rPr>
        <w:t xml:space="preserve"> цього Положення</w:t>
      </w:r>
      <w:r w:rsidR="00555D09">
        <w:rPr>
          <w:color w:val="0D0D0D" w:themeColor="text1" w:themeTint="F2"/>
          <w:shd w:val="clear" w:color="auto" w:fill="FFFFFF"/>
        </w:rPr>
        <w:t>,</w:t>
      </w:r>
      <w:r w:rsidR="00555D09">
        <w:rPr>
          <w:color w:val="0D0D0D" w:themeColor="text1" w:themeTint="F2"/>
        </w:rPr>
        <w:t xml:space="preserve"> </w:t>
      </w:r>
      <w:r w:rsidR="0057799A">
        <w:rPr>
          <w:color w:val="0D0D0D" w:themeColor="text1" w:themeTint="F2"/>
        </w:rPr>
        <w:t>подан</w:t>
      </w:r>
      <w:r>
        <w:rPr>
          <w:color w:val="0D0D0D" w:themeColor="text1" w:themeTint="F2"/>
        </w:rPr>
        <w:t>і</w:t>
      </w:r>
      <w:r w:rsidR="0057799A">
        <w:rPr>
          <w:color w:val="0D0D0D" w:themeColor="text1" w:themeTint="F2"/>
        </w:rPr>
        <w:t xml:space="preserve"> з метою звуження обсягу авторизації діяльності/</w:t>
      </w:r>
      <w:r w:rsidR="0057799A" w:rsidRPr="00BF5AC8">
        <w:rPr>
          <w:color w:val="0D0D0D" w:themeColor="text1" w:themeTint="F2"/>
        </w:rPr>
        <w:t xml:space="preserve">припинення </w:t>
      </w:r>
      <w:r w:rsidR="0057799A" w:rsidRPr="00866D5B">
        <w:rPr>
          <w:color w:val="0D0D0D" w:themeColor="text1" w:themeTint="F2"/>
        </w:rPr>
        <w:t xml:space="preserve">авторизації діяльності з надання </w:t>
      </w:r>
      <w:r w:rsidR="0057799A" w:rsidRPr="00CC188D">
        <w:rPr>
          <w:bCs/>
          <w:color w:val="0D0D0D" w:themeColor="text1" w:themeTint="F2"/>
        </w:rPr>
        <w:t xml:space="preserve">всіх </w:t>
      </w:r>
      <w:r w:rsidR="0057799A" w:rsidRPr="00CC188D">
        <w:rPr>
          <w:color w:val="0D0D0D" w:themeColor="text1" w:themeTint="F2"/>
        </w:rPr>
        <w:t>нефінансових платіжних послуг</w:t>
      </w:r>
      <w:r w:rsidR="00555D09">
        <w:rPr>
          <w:color w:val="0D0D0D" w:themeColor="text1" w:themeTint="F2"/>
        </w:rPr>
        <w:t xml:space="preserve">, </w:t>
      </w:r>
      <w:r>
        <w:rPr>
          <w:color w:val="0D0D0D" w:themeColor="text1" w:themeTint="F2"/>
        </w:rPr>
        <w:t>та приймає рішення</w:t>
      </w:r>
      <w:r w:rsidRPr="00866D5B">
        <w:rPr>
          <w:color w:val="0D0D0D" w:themeColor="text1" w:themeTint="F2"/>
        </w:rPr>
        <w:t xml:space="preserve"> </w:t>
      </w:r>
      <w:r w:rsidR="00542634">
        <w:rPr>
          <w:color w:val="0D0D0D" w:themeColor="text1" w:themeTint="F2"/>
        </w:rPr>
        <w:t>про звуження обсягу авторизації діяльності/</w:t>
      </w:r>
      <w:r w:rsidR="00542634" w:rsidRPr="00BF5AC8">
        <w:rPr>
          <w:color w:val="0D0D0D" w:themeColor="text1" w:themeTint="F2"/>
        </w:rPr>
        <w:t xml:space="preserve">припинення </w:t>
      </w:r>
      <w:r w:rsidR="00542634" w:rsidRPr="00866D5B">
        <w:rPr>
          <w:color w:val="0D0D0D" w:themeColor="text1" w:themeTint="F2"/>
        </w:rPr>
        <w:t xml:space="preserve">авторизації діяльності з надання </w:t>
      </w:r>
      <w:r w:rsidR="00542634" w:rsidRPr="00CC188D">
        <w:rPr>
          <w:bCs/>
          <w:color w:val="0D0D0D" w:themeColor="text1" w:themeTint="F2"/>
        </w:rPr>
        <w:t xml:space="preserve">всіх </w:t>
      </w:r>
      <w:r w:rsidR="00542634" w:rsidRPr="00CC188D">
        <w:rPr>
          <w:color w:val="0D0D0D" w:themeColor="text1" w:themeTint="F2"/>
        </w:rPr>
        <w:t>нефінансових платіжних послуг</w:t>
      </w:r>
      <w:r w:rsidR="00542634">
        <w:rPr>
          <w:color w:val="0D0D0D" w:themeColor="text1" w:themeTint="F2"/>
        </w:rPr>
        <w:t xml:space="preserve"> </w:t>
      </w:r>
      <w:r>
        <w:t xml:space="preserve">протягом </w:t>
      </w:r>
      <w:r w:rsidR="00A53E56" w:rsidRPr="00A53E56">
        <w:t>6</w:t>
      </w:r>
      <w:r w:rsidR="004128A5" w:rsidRPr="00A53E56">
        <w:t xml:space="preserve">0 </w:t>
      </w:r>
      <w:r w:rsidR="0010527D" w:rsidRPr="00A53E56">
        <w:t>робочих</w:t>
      </w:r>
      <w:r w:rsidR="004128A5" w:rsidRPr="00A53E56">
        <w:t xml:space="preserve"> днів </w:t>
      </w:r>
      <w:r w:rsidR="004128A5" w:rsidRPr="006E5D63">
        <w:rPr>
          <w:color w:val="0D0D0D" w:themeColor="text1" w:themeTint="F2"/>
        </w:rPr>
        <w:t>із дня одержання відповідної заяви та доданих до неї документів</w:t>
      </w:r>
      <w:r w:rsidR="0099067B" w:rsidRPr="00BB4EA5">
        <w:rPr>
          <w:color w:val="0D0D0D" w:themeColor="text1" w:themeTint="F2"/>
          <w:shd w:val="clear" w:color="auto" w:fill="FFFFFF"/>
        </w:rPr>
        <w:t>.</w:t>
      </w:r>
      <w:r w:rsidR="0099067B" w:rsidRPr="00BB4EA5">
        <w:rPr>
          <w:rStyle w:val="afb"/>
        </w:rPr>
        <w:annotationRef/>
      </w:r>
    </w:p>
    <w:p w14:paraId="009843AC" w14:textId="77777777" w:rsidR="00BB4EA5" w:rsidRDefault="00BB4EA5" w:rsidP="009B5933">
      <w:pPr>
        <w:pStyle w:val="af4"/>
        <w:pBdr>
          <w:top w:val="nil"/>
          <w:left w:val="nil"/>
          <w:bottom w:val="nil"/>
          <w:right w:val="nil"/>
          <w:between w:val="nil"/>
        </w:pBdr>
        <w:tabs>
          <w:tab w:val="left" w:pos="567"/>
        </w:tabs>
        <w:ind w:left="567"/>
        <w:contextualSpacing w:val="0"/>
        <w:rPr>
          <w:color w:val="0D0D0D" w:themeColor="text1" w:themeTint="F2"/>
        </w:rPr>
      </w:pPr>
    </w:p>
    <w:p w14:paraId="13F9E8B1" w14:textId="77C3FD50" w:rsidR="00F741B3" w:rsidRPr="001157D1" w:rsidRDefault="00E54A03"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sidRPr="001157D1">
        <w:rPr>
          <w:color w:val="0D0D0D" w:themeColor="text1" w:themeTint="F2"/>
        </w:rPr>
        <w:t>Р</w:t>
      </w:r>
      <w:r w:rsidR="00F741B3" w:rsidRPr="001157D1">
        <w:rPr>
          <w:color w:val="0D0D0D" w:themeColor="text1" w:themeTint="F2"/>
        </w:rPr>
        <w:t xml:space="preserve">ішення про </w:t>
      </w:r>
      <w:r w:rsidR="00CC188D" w:rsidRPr="001157D1">
        <w:rPr>
          <w:color w:val="0D0D0D" w:themeColor="text1" w:themeTint="F2"/>
        </w:rPr>
        <w:t>звуження обсягу авторизації діяльності/</w:t>
      </w:r>
      <w:r w:rsidR="00F741B3" w:rsidRPr="001157D1">
        <w:rPr>
          <w:color w:val="0D0D0D" w:themeColor="text1" w:themeTint="F2"/>
        </w:rPr>
        <w:t xml:space="preserve">припинення авторизації діяльності з надання </w:t>
      </w:r>
      <w:r w:rsidR="00F741B3" w:rsidRPr="001157D1">
        <w:rPr>
          <w:bCs/>
          <w:color w:val="0D0D0D" w:themeColor="text1" w:themeTint="F2"/>
        </w:rPr>
        <w:t xml:space="preserve">всіх </w:t>
      </w:r>
      <w:r w:rsidR="00F741B3" w:rsidRPr="001157D1">
        <w:rPr>
          <w:color w:val="0D0D0D" w:themeColor="text1" w:themeTint="F2"/>
        </w:rPr>
        <w:t>нефінансових платіжних послуг або про відмову</w:t>
      </w:r>
      <w:r w:rsidR="00EF7AA4" w:rsidRPr="001157D1">
        <w:rPr>
          <w:color w:val="0D0D0D" w:themeColor="text1" w:themeTint="F2"/>
        </w:rPr>
        <w:t xml:space="preserve"> у</w:t>
      </w:r>
      <w:r w:rsidR="00F741B3" w:rsidRPr="001157D1">
        <w:rPr>
          <w:color w:val="0D0D0D" w:themeColor="text1" w:themeTint="F2"/>
        </w:rPr>
        <w:t xml:space="preserve"> </w:t>
      </w:r>
      <w:r w:rsidR="00CC188D" w:rsidRPr="001157D1">
        <w:rPr>
          <w:color w:val="0D0D0D" w:themeColor="text1" w:themeTint="F2"/>
        </w:rPr>
        <w:t>звуженні обсягу авторизації діяльності/</w:t>
      </w:r>
      <w:r w:rsidR="00EF7AA4" w:rsidRPr="001157D1">
        <w:rPr>
          <w:color w:val="0D0D0D" w:themeColor="text1" w:themeTint="F2"/>
        </w:rPr>
        <w:t xml:space="preserve">припиненні </w:t>
      </w:r>
      <w:r w:rsidR="00F741B3" w:rsidRPr="001157D1">
        <w:rPr>
          <w:color w:val="0D0D0D" w:themeColor="text1" w:themeTint="F2"/>
        </w:rPr>
        <w:t>авторизації</w:t>
      </w:r>
      <w:r w:rsidR="00EF7AA4" w:rsidRPr="001157D1">
        <w:rPr>
          <w:color w:val="0D0D0D" w:themeColor="text1" w:themeTint="F2"/>
        </w:rPr>
        <w:t xml:space="preserve"> діяльності</w:t>
      </w:r>
      <w:r w:rsidR="00F741B3" w:rsidRPr="001157D1">
        <w:rPr>
          <w:color w:val="0D0D0D" w:themeColor="text1" w:themeTint="F2"/>
        </w:rPr>
        <w:t xml:space="preserve"> </w:t>
      </w:r>
      <w:r w:rsidR="00CC188D" w:rsidRPr="001157D1">
        <w:rPr>
          <w:color w:val="0D0D0D" w:themeColor="text1" w:themeTint="F2"/>
        </w:rPr>
        <w:t xml:space="preserve">з надання </w:t>
      </w:r>
      <w:r w:rsidR="00CC188D" w:rsidRPr="001157D1">
        <w:rPr>
          <w:bCs/>
          <w:color w:val="0D0D0D" w:themeColor="text1" w:themeTint="F2"/>
        </w:rPr>
        <w:t xml:space="preserve">всіх </w:t>
      </w:r>
      <w:r w:rsidR="00CC188D" w:rsidRPr="001157D1">
        <w:rPr>
          <w:color w:val="0D0D0D" w:themeColor="text1" w:themeTint="F2"/>
        </w:rPr>
        <w:t xml:space="preserve">нефінансових платіжних послуг </w:t>
      </w:r>
      <w:r w:rsidRPr="001157D1">
        <w:rPr>
          <w:color w:val="0D0D0D" w:themeColor="text1" w:themeTint="F2"/>
        </w:rPr>
        <w:t>приймає уповноважений орган Національного банку</w:t>
      </w:r>
      <w:r w:rsidR="00F741B3" w:rsidRPr="001157D1">
        <w:rPr>
          <w:color w:val="0D0D0D" w:themeColor="text1" w:themeTint="F2"/>
        </w:rPr>
        <w:t>.</w:t>
      </w:r>
    </w:p>
    <w:p w14:paraId="45090354" w14:textId="77777777" w:rsidR="008600ED" w:rsidRPr="00A83A42" w:rsidRDefault="008600ED" w:rsidP="00E92722">
      <w:pPr>
        <w:pStyle w:val="af4"/>
        <w:ind w:left="0" w:firstLine="567"/>
        <w:rPr>
          <w:color w:val="0D0D0D" w:themeColor="text1" w:themeTint="F2"/>
        </w:rPr>
      </w:pPr>
    </w:p>
    <w:p w14:paraId="4C93EDA9" w14:textId="5672CAD4" w:rsidR="008600ED" w:rsidRPr="009C798A" w:rsidRDefault="008600ED" w:rsidP="000E385C">
      <w:pPr>
        <w:pStyle w:val="af4"/>
        <w:numPr>
          <w:ilvl w:val="0"/>
          <w:numId w:val="1"/>
        </w:numPr>
        <w:pBdr>
          <w:top w:val="nil"/>
          <w:left w:val="nil"/>
          <w:bottom w:val="nil"/>
          <w:right w:val="nil"/>
          <w:between w:val="nil"/>
        </w:pBdr>
        <w:tabs>
          <w:tab w:val="left" w:pos="709"/>
          <w:tab w:val="left" w:pos="1134"/>
        </w:tabs>
        <w:ind w:left="0" w:firstLine="567"/>
        <w:contextualSpacing w:val="0"/>
        <w:rPr>
          <w:color w:val="0D0D0D" w:themeColor="text1" w:themeTint="F2"/>
        </w:rPr>
      </w:pPr>
      <w:r w:rsidRPr="009C798A">
        <w:rPr>
          <w:color w:val="0D0D0D" w:themeColor="text1" w:themeTint="F2"/>
        </w:rPr>
        <w:t xml:space="preserve">Національний банк </w:t>
      </w:r>
      <w:r w:rsidRPr="000F5179">
        <w:t>не пізніше наступного робочого дня за днем прийняття рішення</w:t>
      </w:r>
      <w:r w:rsidRPr="009C798A">
        <w:rPr>
          <w:color w:val="0D0D0D" w:themeColor="text1" w:themeTint="F2"/>
        </w:rPr>
        <w:t xml:space="preserve"> про звуження обсягу авторизації діяльності </w:t>
      </w:r>
      <w:r w:rsidR="002758FC" w:rsidRPr="003A67E9">
        <w:rPr>
          <w:color w:val="0D0D0D" w:themeColor="text1" w:themeTint="F2"/>
        </w:rPr>
        <w:t xml:space="preserve">надавача нефінансових платіжних послуг </w:t>
      </w:r>
      <w:r w:rsidR="001F3221" w:rsidRPr="009C798A">
        <w:rPr>
          <w:color w:val="0D0D0D" w:themeColor="text1" w:themeTint="F2"/>
        </w:rPr>
        <w:t xml:space="preserve">вносить до Реєстру запис про </w:t>
      </w:r>
      <w:r w:rsidRPr="009C798A">
        <w:rPr>
          <w:color w:val="0D0D0D" w:themeColor="text1" w:themeTint="F2"/>
        </w:rPr>
        <w:t xml:space="preserve">припинення надання </w:t>
      </w:r>
      <w:r w:rsidR="006977AD" w:rsidRPr="009C798A">
        <w:rPr>
          <w:color w:val="0D0D0D" w:themeColor="text1" w:themeTint="F2"/>
        </w:rPr>
        <w:t>окремого</w:t>
      </w:r>
      <w:r w:rsidRPr="009C798A">
        <w:rPr>
          <w:color w:val="0D0D0D" w:themeColor="text1" w:themeTint="F2"/>
        </w:rPr>
        <w:t xml:space="preserve"> виду</w:t>
      </w:r>
      <w:r w:rsidR="002758FC">
        <w:rPr>
          <w:color w:val="0D0D0D" w:themeColor="text1" w:themeTint="F2"/>
        </w:rPr>
        <w:t xml:space="preserve"> нефінансової платіжної послуги, </w:t>
      </w:r>
      <w:r w:rsidR="002758FC" w:rsidRPr="003A67E9">
        <w:rPr>
          <w:color w:val="0D0D0D" w:themeColor="text1" w:themeTint="F2"/>
        </w:rPr>
        <w:t>розміщує відповідну інформацію на сторінці офіційного Інтернет-представництва Національного банку</w:t>
      </w:r>
      <w:r w:rsidR="002758FC" w:rsidRPr="009C798A">
        <w:rPr>
          <w:bCs/>
          <w:color w:val="0D0D0D" w:themeColor="text1" w:themeTint="F2"/>
        </w:rPr>
        <w:t xml:space="preserve"> </w:t>
      </w:r>
      <w:r w:rsidR="009C798A" w:rsidRPr="009C798A">
        <w:rPr>
          <w:bCs/>
          <w:color w:val="0D0D0D" w:themeColor="text1" w:themeTint="F2"/>
        </w:rPr>
        <w:t xml:space="preserve">та </w:t>
      </w:r>
      <w:r w:rsidR="009C798A">
        <w:rPr>
          <w:bCs/>
          <w:color w:val="0D0D0D" w:themeColor="text1" w:themeTint="F2"/>
        </w:rPr>
        <w:t xml:space="preserve">протягом </w:t>
      </w:r>
      <w:r w:rsidRPr="009C798A">
        <w:rPr>
          <w:bCs/>
        </w:rPr>
        <w:t>трьох робочих днів</w:t>
      </w:r>
      <w:r w:rsidRPr="009C798A">
        <w:rPr>
          <w:color w:val="0D0D0D" w:themeColor="text1" w:themeTint="F2"/>
          <w:shd w:val="clear" w:color="auto" w:fill="FFFFFF"/>
        </w:rPr>
        <w:t xml:space="preserve"> </w:t>
      </w:r>
      <w:r>
        <w:t>після прийняття такого рішення</w:t>
      </w:r>
      <w:r w:rsidRPr="009C798A">
        <w:rPr>
          <w:color w:val="0D0D0D" w:themeColor="text1" w:themeTint="F2"/>
          <w:shd w:val="clear" w:color="auto" w:fill="FFFFFF"/>
        </w:rPr>
        <w:t xml:space="preserve"> надсилає заявнику в письмовій формі (в паперовій або електронній):</w:t>
      </w:r>
    </w:p>
    <w:p w14:paraId="4FDD0E82" w14:textId="77777777" w:rsidR="004A1A95" w:rsidRPr="004A1A95" w:rsidRDefault="004A1A95" w:rsidP="004A1A95">
      <w:pPr>
        <w:pStyle w:val="af4"/>
        <w:rPr>
          <w:color w:val="0D0D0D" w:themeColor="text1" w:themeTint="F2"/>
        </w:rPr>
      </w:pPr>
    </w:p>
    <w:p w14:paraId="62114DA6" w14:textId="3B794811" w:rsidR="008600ED" w:rsidRDefault="008600ED" w:rsidP="00147CDB">
      <w:pPr>
        <w:pStyle w:val="af4"/>
        <w:numPr>
          <w:ilvl w:val="0"/>
          <w:numId w:val="45"/>
        </w:numPr>
        <w:pBdr>
          <w:top w:val="nil"/>
          <w:left w:val="nil"/>
          <w:bottom w:val="nil"/>
          <w:right w:val="nil"/>
          <w:between w:val="nil"/>
        </w:pBdr>
        <w:tabs>
          <w:tab w:val="left" w:pos="993"/>
        </w:tabs>
        <w:contextualSpacing w:val="0"/>
        <w:rPr>
          <w:color w:val="0D0D0D" w:themeColor="text1" w:themeTint="F2"/>
          <w:shd w:val="clear" w:color="auto" w:fill="FFFFFF"/>
        </w:rPr>
      </w:pPr>
      <w:r>
        <w:rPr>
          <w:color w:val="0D0D0D" w:themeColor="text1" w:themeTint="F2"/>
          <w:shd w:val="clear" w:color="auto" w:fill="FFFFFF"/>
        </w:rPr>
        <w:t>повідомлення про</w:t>
      </w:r>
      <w:r w:rsidRPr="00A9392E">
        <w:rPr>
          <w:color w:val="0D0D0D" w:themeColor="text1" w:themeTint="F2"/>
        </w:rPr>
        <w:t xml:space="preserve"> </w:t>
      </w:r>
      <w:r w:rsidRPr="005574FF">
        <w:rPr>
          <w:color w:val="0D0D0D" w:themeColor="text1" w:themeTint="F2"/>
        </w:rPr>
        <w:t>прийнят</w:t>
      </w:r>
      <w:r>
        <w:rPr>
          <w:color w:val="0D0D0D" w:themeColor="text1" w:themeTint="F2"/>
        </w:rPr>
        <w:t>е</w:t>
      </w:r>
      <w:r w:rsidRPr="005574FF">
        <w:rPr>
          <w:color w:val="0D0D0D" w:themeColor="text1" w:themeTint="F2"/>
        </w:rPr>
        <w:t xml:space="preserve"> рішення</w:t>
      </w:r>
      <w:r w:rsidRPr="002A4D03">
        <w:rPr>
          <w:color w:val="0D0D0D" w:themeColor="text1" w:themeTint="F2"/>
          <w:shd w:val="clear" w:color="auto" w:fill="FFFFFF"/>
        </w:rPr>
        <w:t>;</w:t>
      </w:r>
    </w:p>
    <w:p w14:paraId="36CE944F" w14:textId="77777777" w:rsidR="00A541DF" w:rsidRDefault="00A541DF" w:rsidP="00217480">
      <w:pPr>
        <w:pStyle w:val="af4"/>
        <w:pBdr>
          <w:top w:val="nil"/>
          <w:left w:val="nil"/>
          <w:bottom w:val="nil"/>
          <w:right w:val="nil"/>
          <w:between w:val="nil"/>
        </w:pBdr>
        <w:tabs>
          <w:tab w:val="left" w:pos="993"/>
        </w:tabs>
        <w:ind w:left="927"/>
        <w:contextualSpacing w:val="0"/>
        <w:rPr>
          <w:color w:val="0D0D0D" w:themeColor="text1" w:themeTint="F2"/>
          <w:shd w:val="clear" w:color="auto" w:fill="FFFFFF"/>
        </w:rPr>
      </w:pPr>
    </w:p>
    <w:p w14:paraId="34D9E7C4" w14:textId="3951B28B" w:rsidR="008600ED" w:rsidRDefault="004A1A95" w:rsidP="00E92722">
      <w:pPr>
        <w:pStyle w:val="af4"/>
        <w:pBdr>
          <w:top w:val="nil"/>
          <w:left w:val="nil"/>
          <w:bottom w:val="nil"/>
          <w:right w:val="nil"/>
          <w:between w:val="nil"/>
        </w:pBdr>
        <w:tabs>
          <w:tab w:val="left" w:pos="567"/>
        </w:tabs>
        <w:ind w:left="0" w:firstLine="567"/>
        <w:contextualSpacing w:val="0"/>
        <w:rPr>
          <w:color w:val="0D0D0D" w:themeColor="text1" w:themeTint="F2"/>
        </w:rPr>
      </w:pPr>
      <w:r>
        <w:rPr>
          <w:color w:val="0D0D0D" w:themeColor="text1" w:themeTint="F2"/>
          <w:shd w:val="clear" w:color="auto" w:fill="FFFFFF"/>
        </w:rPr>
        <w:t>2) витяг з Реєстру</w:t>
      </w:r>
      <w:r w:rsidR="008600ED">
        <w:rPr>
          <w:color w:val="0D0D0D" w:themeColor="text1" w:themeTint="F2"/>
          <w:shd w:val="clear" w:color="auto" w:fill="FFFFFF"/>
        </w:rPr>
        <w:t>.</w:t>
      </w:r>
    </w:p>
    <w:p w14:paraId="22FF3DFD" w14:textId="77777777" w:rsidR="00B04925" w:rsidRPr="000B7331" w:rsidRDefault="00B04925" w:rsidP="00E92722">
      <w:pPr>
        <w:pStyle w:val="af4"/>
        <w:ind w:left="0" w:firstLine="567"/>
        <w:rPr>
          <w:color w:val="0D0D0D" w:themeColor="text1" w:themeTint="F2"/>
        </w:rPr>
      </w:pPr>
    </w:p>
    <w:p w14:paraId="7D9EB95A" w14:textId="23E2059F" w:rsidR="002758FC" w:rsidRPr="002758FC" w:rsidRDefault="008600ED" w:rsidP="000E385C">
      <w:pPr>
        <w:pStyle w:val="af4"/>
        <w:numPr>
          <w:ilvl w:val="0"/>
          <w:numId w:val="1"/>
        </w:numPr>
        <w:pBdr>
          <w:top w:val="nil"/>
          <w:left w:val="nil"/>
          <w:bottom w:val="nil"/>
          <w:right w:val="nil"/>
          <w:between w:val="nil"/>
        </w:pBdr>
        <w:tabs>
          <w:tab w:val="left" w:pos="709"/>
          <w:tab w:val="left" w:pos="1134"/>
        </w:tabs>
        <w:ind w:left="0" w:firstLine="567"/>
        <w:contextualSpacing w:val="0"/>
      </w:pPr>
      <w:r w:rsidRPr="002758FC">
        <w:rPr>
          <w:color w:val="0D0D0D" w:themeColor="text1" w:themeTint="F2"/>
        </w:rPr>
        <w:t xml:space="preserve">Національний банк </w:t>
      </w:r>
      <w:r w:rsidRPr="000F5179">
        <w:t xml:space="preserve">не пізніше наступного робочого дня за днем прийняття рішення </w:t>
      </w:r>
      <w:r w:rsidRPr="002758FC">
        <w:rPr>
          <w:color w:val="0D0D0D" w:themeColor="text1" w:themeTint="F2"/>
        </w:rPr>
        <w:t xml:space="preserve">про припинення авторизації діяльності з надання всіх нефінансових платіжних послуг </w:t>
      </w:r>
      <w:r w:rsidR="006977AD" w:rsidRPr="002758FC">
        <w:rPr>
          <w:color w:val="0D0D0D" w:themeColor="text1" w:themeTint="F2"/>
        </w:rPr>
        <w:t xml:space="preserve">вносить до Реєстру запис про </w:t>
      </w:r>
      <w:r w:rsidRPr="000F5179">
        <w:t xml:space="preserve">виключення відомостей </w:t>
      </w:r>
      <w:r w:rsidRPr="002758FC">
        <w:rPr>
          <w:color w:val="0D0D0D" w:themeColor="text1" w:themeTint="F2"/>
        </w:rPr>
        <w:t xml:space="preserve">про такого </w:t>
      </w:r>
      <w:r w:rsidRPr="002758FC">
        <w:rPr>
          <w:bCs/>
          <w:color w:val="0D0D0D" w:themeColor="text1" w:themeTint="F2"/>
        </w:rPr>
        <w:t xml:space="preserve">надавача нефінансових платіжних послуг </w:t>
      </w:r>
      <w:r w:rsidRPr="002758FC">
        <w:rPr>
          <w:color w:val="0D0D0D" w:themeColor="text1" w:themeTint="F2"/>
        </w:rPr>
        <w:t xml:space="preserve">з Реєстру. </w:t>
      </w:r>
    </w:p>
    <w:p w14:paraId="30FE59BD" w14:textId="77777777" w:rsidR="002758FC" w:rsidRPr="002758FC" w:rsidRDefault="002758FC" w:rsidP="002758FC">
      <w:pPr>
        <w:pStyle w:val="af4"/>
        <w:pBdr>
          <w:top w:val="nil"/>
          <w:left w:val="nil"/>
          <w:bottom w:val="nil"/>
          <w:right w:val="nil"/>
          <w:between w:val="nil"/>
        </w:pBdr>
        <w:tabs>
          <w:tab w:val="left" w:pos="709"/>
          <w:tab w:val="left" w:pos="1134"/>
        </w:tabs>
        <w:ind w:left="567"/>
        <w:contextualSpacing w:val="0"/>
      </w:pPr>
    </w:p>
    <w:p w14:paraId="3D26F731" w14:textId="2C4B2CAF" w:rsidR="002758FC" w:rsidRPr="002758FC" w:rsidRDefault="002758FC" w:rsidP="000E385C">
      <w:pPr>
        <w:pStyle w:val="af4"/>
        <w:numPr>
          <w:ilvl w:val="0"/>
          <w:numId w:val="1"/>
        </w:numPr>
        <w:pBdr>
          <w:top w:val="nil"/>
          <w:left w:val="nil"/>
          <w:bottom w:val="nil"/>
          <w:right w:val="nil"/>
          <w:between w:val="nil"/>
        </w:pBdr>
        <w:tabs>
          <w:tab w:val="left" w:pos="709"/>
          <w:tab w:val="left" w:pos="1134"/>
        </w:tabs>
        <w:ind w:left="0" w:firstLine="567"/>
        <w:contextualSpacing w:val="0"/>
        <w:rPr>
          <w:color w:val="0D0D0D" w:themeColor="text1" w:themeTint="F2"/>
        </w:rPr>
      </w:pPr>
      <w:r w:rsidRPr="002758FC">
        <w:rPr>
          <w:color w:val="0D0D0D" w:themeColor="text1" w:themeTint="F2"/>
        </w:rPr>
        <w:t xml:space="preserve">Національний банк </w:t>
      </w:r>
      <w:r w:rsidRPr="00BE7AEF">
        <w:t xml:space="preserve">доводить до відома надавача </w:t>
      </w:r>
      <w:r>
        <w:t>не</w:t>
      </w:r>
      <w:r w:rsidRPr="00BE7AEF">
        <w:t xml:space="preserve">фінансових платіжних послуг інформацію про припинення авторизації його діяльності з надання всіх або окремих </w:t>
      </w:r>
      <w:r>
        <w:t>не</w:t>
      </w:r>
      <w:r w:rsidRPr="00BE7AEF">
        <w:t>фінансових платіжни</w:t>
      </w:r>
      <w:r>
        <w:t>х послуг</w:t>
      </w:r>
      <w:r w:rsidRPr="00BE7AEF">
        <w:t xml:space="preserve"> невідкладно, але не </w:t>
      </w:r>
      <w:r w:rsidRPr="00BE7AEF">
        <w:lastRenderedPageBreak/>
        <w:t xml:space="preserve">пізніше наступного робочого дня з дня прийняття рішення, а за наявності обґрунтованих причин – не пізніше трьох робочих днів із дня </w:t>
      </w:r>
      <w:r>
        <w:t xml:space="preserve">прийняття відповідного рішення </w:t>
      </w:r>
      <w:r w:rsidRPr="00BE7AEF">
        <w:t xml:space="preserve">шляхом надсилання повідомлення </w:t>
      </w:r>
      <w:r w:rsidRPr="002758FC">
        <w:rPr>
          <w:color w:val="0D0D0D" w:themeColor="text1" w:themeTint="F2"/>
          <w:shd w:val="clear" w:color="auto" w:fill="FFFFFF"/>
        </w:rPr>
        <w:t xml:space="preserve">в письмовій формі (в паперовій або електронній) </w:t>
      </w:r>
      <w:r w:rsidRPr="00BE7AEF">
        <w:t xml:space="preserve">про це надавачу </w:t>
      </w:r>
      <w:r>
        <w:t>не</w:t>
      </w:r>
      <w:r w:rsidRPr="00BE7AEF">
        <w:t>фінансових платіжних послуг</w:t>
      </w:r>
      <w:r>
        <w:t>.</w:t>
      </w:r>
    </w:p>
    <w:p w14:paraId="2F5D9105" w14:textId="77777777" w:rsidR="009C798A" w:rsidRDefault="009C798A" w:rsidP="008600ED">
      <w:pPr>
        <w:pStyle w:val="af4"/>
        <w:pBdr>
          <w:top w:val="nil"/>
          <w:left w:val="nil"/>
          <w:bottom w:val="nil"/>
          <w:right w:val="nil"/>
          <w:between w:val="nil"/>
        </w:pBdr>
        <w:tabs>
          <w:tab w:val="left" w:pos="567"/>
        </w:tabs>
        <w:ind w:left="0" w:firstLine="567"/>
        <w:contextualSpacing w:val="0"/>
        <w:rPr>
          <w:color w:val="0D0D0D" w:themeColor="text1" w:themeTint="F2"/>
        </w:rPr>
      </w:pPr>
    </w:p>
    <w:p w14:paraId="6DDAF971" w14:textId="77777777" w:rsidR="009755F4" w:rsidRDefault="009755F4"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sidRPr="00681AB0">
        <w:rPr>
          <w:bCs/>
          <w:color w:val="0D0D0D" w:themeColor="text1" w:themeTint="F2"/>
        </w:rPr>
        <w:t>Надавач нефінансових платіжних послуг</w:t>
      </w:r>
      <w:r w:rsidRPr="00681AB0">
        <w:rPr>
          <w:color w:val="0D0D0D" w:themeColor="text1" w:themeTint="F2"/>
        </w:rPr>
        <w:t xml:space="preserve"> </w:t>
      </w:r>
      <w:r w:rsidRPr="000F5179">
        <w:t xml:space="preserve">не пізніше наступного робочого дня </w:t>
      </w:r>
      <w:r w:rsidRPr="00681AB0">
        <w:rPr>
          <w:color w:val="0D0D0D" w:themeColor="text1" w:themeTint="F2"/>
        </w:rPr>
        <w:t xml:space="preserve">із дня отримання повідомлення Національного банку про </w:t>
      </w:r>
      <w:r>
        <w:rPr>
          <w:color w:val="0D0D0D" w:themeColor="text1" w:themeTint="F2"/>
        </w:rPr>
        <w:t xml:space="preserve">прийняте рішення щодо </w:t>
      </w:r>
      <w:r w:rsidRPr="002A4D03">
        <w:rPr>
          <w:color w:val="0D0D0D" w:themeColor="text1" w:themeTint="F2"/>
        </w:rPr>
        <w:t>звуженн</w:t>
      </w:r>
      <w:r>
        <w:rPr>
          <w:color w:val="0D0D0D" w:themeColor="text1" w:themeTint="F2"/>
        </w:rPr>
        <w:t>я</w:t>
      </w:r>
      <w:r w:rsidRPr="002A4D03">
        <w:rPr>
          <w:color w:val="0D0D0D" w:themeColor="text1" w:themeTint="F2"/>
        </w:rPr>
        <w:t xml:space="preserve"> обсягу авторизації діяльності</w:t>
      </w:r>
      <w:r>
        <w:rPr>
          <w:color w:val="0D0D0D" w:themeColor="text1" w:themeTint="F2"/>
        </w:rPr>
        <w:t>/</w:t>
      </w:r>
      <w:r w:rsidRPr="0025435E">
        <w:rPr>
          <w:color w:val="0D0D0D" w:themeColor="text1" w:themeTint="F2"/>
        </w:rPr>
        <w:t>припинення авторизації</w:t>
      </w:r>
      <w:r w:rsidRPr="00681AB0">
        <w:rPr>
          <w:color w:val="0D0D0D" w:themeColor="text1" w:themeTint="F2"/>
        </w:rPr>
        <w:t xml:space="preserve"> діяльності з надання </w:t>
      </w:r>
      <w:r>
        <w:rPr>
          <w:bCs/>
          <w:color w:val="0D0D0D" w:themeColor="text1" w:themeTint="F2"/>
        </w:rPr>
        <w:t xml:space="preserve">всіх </w:t>
      </w:r>
      <w:r w:rsidRPr="00681AB0">
        <w:rPr>
          <w:color w:val="0D0D0D" w:themeColor="text1" w:themeTint="F2"/>
        </w:rPr>
        <w:t>нефінансових платіжних послуг зобов’язан</w:t>
      </w:r>
      <w:r>
        <w:rPr>
          <w:color w:val="0D0D0D" w:themeColor="text1" w:themeTint="F2"/>
        </w:rPr>
        <w:t>ий</w:t>
      </w:r>
      <w:r w:rsidRPr="00681AB0">
        <w:rPr>
          <w:color w:val="0D0D0D" w:themeColor="text1" w:themeTint="F2"/>
        </w:rPr>
        <w:t xml:space="preserve"> оприлюднити на власному вебсайті</w:t>
      </w:r>
      <w:r>
        <w:rPr>
          <w:color w:val="0D0D0D" w:themeColor="text1" w:themeTint="F2"/>
        </w:rPr>
        <w:t>,</w:t>
      </w:r>
      <w:r w:rsidRPr="00681AB0">
        <w:rPr>
          <w:color w:val="0D0D0D" w:themeColor="text1" w:themeTint="F2"/>
        </w:rPr>
        <w:t xml:space="preserve"> </w:t>
      </w:r>
      <w:r>
        <w:rPr>
          <w:color w:val="0D0D0D" w:themeColor="text1" w:themeTint="F2"/>
        </w:rPr>
        <w:t xml:space="preserve">платіжному/мобільному застосунку (за наявності) </w:t>
      </w:r>
      <w:r w:rsidRPr="00681AB0">
        <w:rPr>
          <w:color w:val="0D0D0D" w:themeColor="text1" w:themeTint="F2"/>
        </w:rPr>
        <w:t xml:space="preserve">інформацію про припинення діяльності з надання </w:t>
      </w:r>
      <w:r>
        <w:rPr>
          <w:bCs/>
          <w:color w:val="0D0D0D" w:themeColor="text1" w:themeTint="F2"/>
        </w:rPr>
        <w:t>однієї</w:t>
      </w:r>
      <w:r w:rsidRPr="00B929C8">
        <w:rPr>
          <w:bCs/>
          <w:color w:val="0D0D0D" w:themeColor="text1" w:themeTint="F2"/>
        </w:rPr>
        <w:t xml:space="preserve"> або </w:t>
      </w:r>
      <w:r>
        <w:rPr>
          <w:bCs/>
          <w:color w:val="0D0D0D" w:themeColor="text1" w:themeTint="F2"/>
        </w:rPr>
        <w:t xml:space="preserve">всіх </w:t>
      </w:r>
      <w:r w:rsidRPr="00681AB0">
        <w:rPr>
          <w:color w:val="0D0D0D" w:themeColor="text1" w:themeTint="F2"/>
        </w:rPr>
        <w:t>нефінансових платіжних послуг.</w:t>
      </w:r>
    </w:p>
    <w:p w14:paraId="32158097" w14:textId="77777777" w:rsidR="009755F4" w:rsidRPr="008600ED" w:rsidRDefault="009755F4" w:rsidP="008600ED">
      <w:pPr>
        <w:pStyle w:val="af4"/>
        <w:pBdr>
          <w:top w:val="nil"/>
          <w:left w:val="nil"/>
          <w:bottom w:val="nil"/>
          <w:right w:val="nil"/>
          <w:between w:val="nil"/>
        </w:pBdr>
        <w:tabs>
          <w:tab w:val="left" w:pos="567"/>
        </w:tabs>
        <w:ind w:left="0" w:firstLine="567"/>
        <w:contextualSpacing w:val="0"/>
        <w:rPr>
          <w:color w:val="0D0D0D" w:themeColor="text1" w:themeTint="F2"/>
        </w:rPr>
      </w:pPr>
    </w:p>
    <w:p w14:paraId="4C7218A3" w14:textId="43C14BC4" w:rsidR="00F741B3" w:rsidRDefault="00F741B3" w:rsidP="00DB7324">
      <w:pPr>
        <w:pStyle w:val="af4"/>
        <w:numPr>
          <w:ilvl w:val="0"/>
          <w:numId w:val="1"/>
        </w:numPr>
        <w:pBdr>
          <w:top w:val="nil"/>
          <w:left w:val="nil"/>
          <w:bottom w:val="nil"/>
          <w:right w:val="nil"/>
          <w:between w:val="nil"/>
        </w:pBdr>
        <w:tabs>
          <w:tab w:val="left" w:pos="567"/>
        </w:tabs>
        <w:ind w:left="0" w:firstLine="567"/>
        <w:contextualSpacing w:val="0"/>
        <w:rPr>
          <w:color w:val="0D0D0D" w:themeColor="text1" w:themeTint="F2"/>
        </w:rPr>
      </w:pPr>
      <w:r w:rsidRPr="00BF5AC8">
        <w:rPr>
          <w:color w:val="0D0D0D" w:themeColor="text1" w:themeTint="F2"/>
        </w:rPr>
        <w:t xml:space="preserve">Національний банк має право відмовити </w:t>
      </w:r>
      <w:r w:rsidR="00CC188D">
        <w:rPr>
          <w:color w:val="0D0D0D" w:themeColor="text1" w:themeTint="F2"/>
        </w:rPr>
        <w:t>у</w:t>
      </w:r>
      <w:r w:rsidRPr="00BF5AC8">
        <w:rPr>
          <w:color w:val="0D0D0D" w:themeColor="text1" w:themeTint="F2"/>
        </w:rPr>
        <w:t xml:space="preserve"> </w:t>
      </w:r>
      <w:r w:rsidR="00CC188D">
        <w:rPr>
          <w:color w:val="0D0D0D" w:themeColor="text1" w:themeTint="F2"/>
        </w:rPr>
        <w:t>звуженні обсягу авторизації діяльності/припиненні</w:t>
      </w:r>
      <w:r w:rsidR="00CC188D" w:rsidRPr="00BF5AC8">
        <w:rPr>
          <w:color w:val="0D0D0D" w:themeColor="text1" w:themeTint="F2"/>
        </w:rPr>
        <w:t xml:space="preserve"> </w:t>
      </w:r>
      <w:r w:rsidR="00CC188D" w:rsidRPr="002A4D03">
        <w:rPr>
          <w:color w:val="0D0D0D" w:themeColor="text1" w:themeTint="F2"/>
        </w:rPr>
        <w:t xml:space="preserve">авторизації діяльності з надання </w:t>
      </w:r>
      <w:r w:rsidR="00CC188D" w:rsidRPr="002A4D03">
        <w:rPr>
          <w:bCs/>
          <w:color w:val="0D0D0D" w:themeColor="text1" w:themeTint="F2"/>
        </w:rPr>
        <w:t xml:space="preserve">всіх </w:t>
      </w:r>
      <w:r w:rsidR="00CC188D" w:rsidRPr="002A4D03">
        <w:rPr>
          <w:color w:val="0D0D0D" w:themeColor="text1" w:themeTint="F2"/>
        </w:rPr>
        <w:t>нефінансових платіжних послуг</w:t>
      </w:r>
      <w:r w:rsidR="00CC188D" w:rsidRPr="00BF5AC8">
        <w:rPr>
          <w:color w:val="0D0D0D" w:themeColor="text1" w:themeTint="F2"/>
        </w:rPr>
        <w:t xml:space="preserve"> </w:t>
      </w:r>
      <w:r w:rsidRPr="00681AB0">
        <w:rPr>
          <w:color w:val="0D0D0D" w:themeColor="text1" w:themeTint="F2"/>
        </w:rPr>
        <w:t>у разі:</w:t>
      </w:r>
    </w:p>
    <w:p w14:paraId="6C090920" w14:textId="77777777" w:rsidR="00F741B3" w:rsidRPr="004A4372" w:rsidRDefault="00F741B3" w:rsidP="004A4372">
      <w:pPr>
        <w:pStyle w:val="af4"/>
        <w:rPr>
          <w:color w:val="0D0D0D" w:themeColor="text1" w:themeTint="F2"/>
        </w:rPr>
      </w:pPr>
    </w:p>
    <w:p w14:paraId="56B64E0B" w14:textId="77777777" w:rsidR="00F741B3" w:rsidRDefault="00F741B3"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681AB0">
        <w:rPr>
          <w:color w:val="0D0D0D" w:themeColor="text1" w:themeTint="F2"/>
        </w:rPr>
        <w:t>виявлення підстав, за якими авторизація може бути припинена внаслідок застосування заходу впливу у вигляді виключення з Реєстру за ініціативою Національного банку;</w:t>
      </w:r>
    </w:p>
    <w:p w14:paraId="2ADCCFFE" w14:textId="77777777" w:rsidR="00F741B3" w:rsidRPr="00681AB0" w:rsidRDefault="00F741B3" w:rsidP="00F741B3">
      <w:pPr>
        <w:pStyle w:val="af4"/>
        <w:pBdr>
          <w:top w:val="nil"/>
          <w:left w:val="nil"/>
          <w:bottom w:val="nil"/>
          <w:right w:val="nil"/>
          <w:between w:val="nil"/>
        </w:pBdr>
        <w:tabs>
          <w:tab w:val="left" w:pos="993"/>
          <w:tab w:val="left" w:pos="1134"/>
        </w:tabs>
        <w:ind w:left="567"/>
        <w:contextualSpacing w:val="0"/>
        <w:rPr>
          <w:color w:val="0D0D0D" w:themeColor="text1" w:themeTint="F2"/>
        </w:rPr>
      </w:pPr>
    </w:p>
    <w:p w14:paraId="74240E80" w14:textId="697F10F4" w:rsidR="00F741B3" w:rsidRDefault="00F741B3"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681AB0">
        <w:t xml:space="preserve">проведення Національним банком перевірки </w:t>
      </w:r>
      <w:r w:rsidRPr="00681AB0">
        <w:rPr>
          <w:bCs/>
          <w:color w:val="0D0D0D" w:themeColor="text1" w:themeTint="F2"/>
        </w:rPr>
        <w:t>надавача нефінансових платіжних послуг</w:t>
      </w:r>
      <w:r w:rsidRPr="00681AB0">
        <w:t xml:space="preserve"> на день подачі ним </w:t>
      </w:r>
      <w:r w:rsidR="006270F8">
        <w:t xml:space="preserve">заяви </w:t>
      </w:r>
      <w:r w:rsidRPr="00681AB0">
        <w:t>щодо припинення діяльності</w:t>
      </w:r>
      <w:r w:rsidRPr="00681AB0">
        <w:rPr>
          <w:rStyle w:val="afb"/>
          <w:color w:val="0D0D0D" w:themeColor="text1" w:themeTint="F2"/>
        </w:rPr>
        <w:t xml:space="preserve"> </w:t>
      </w:r>
      <w:r w:rsidRPr="00681AB0">
        <w:rPr>
          <w:color w:val="0D0D0D" w:themeColor="text1" w:themeTint="F2"/>
        </w:rPr>
        <w:t>з надання однієї або кількох нефінансових</w:t>
      </w:r>
      <w:r w:rsidRPr="00BF5AC8">
        <w:rPr>
          <w:color w:val="0D0D0D" w:themeColor="text1" w:themeTint="F2"/>
        </w:rPr>
        <w:t xml:space="preserve"> платіжних послуг з власної ініціативи;</w:t>
      </w:r>
    </w:p>
    <w:p w14:paraId="264D2C6D" w14:textId="77777777" w:rsidR="00F741B3" w:rsidRPr="00BF5AC8" w:rsidRDefault="00F741B3" w:rsidP="00F741B3">
      <w:pPr>
        <w:pStyle w:val="af4"/>
        <w:pBdr>
          <w:top w:val="nil"/>
          <w:left w:val="nil"/>
          <w:bottom w:val="nil"/>
          <w:right w:val="nil"/>
          <w:between w:val="nil"/>
        </w:pBdr>
        <w:tabs>
          <w:tab w:val="left" w:pos="993"/>
          <w:tab w:val="left" w:pos="1134"/>
        </w:tabs>
        <w:ind w:left="567"/>
        <w:contextualSpacing w:val="0"/>
        <w:rPr>
          <w:color w:val="0D0D0D" w:themeColor="text1" w:themeTint="F2"/>
        </w:rPr>
      </w:pPr>
      <w:r>
        <w:rPr>
          <w:color w:val="0D0D0D" w:themeColor="text1" w:themeTint="F2"/>
        </w:rPr>
        <w:t xml:space="preserve"> </w:t>
      </w:r>
    </w:p>
    <w:p w14:paraId="79AE2909" w14:textId="572FE552" w:rsidR="00F741B3" w:rsidRPr="00AA503A" w:rsidRDefault="00780588"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780588">
        <w:rPr>
          <w:color w:val="0D0D0D" w:themeColor="text1" w:themeTint="F2"/>
        </w:rPr>
        <w:t xml:space="preserve">на дату подання </w:t>
      </w:r>
      <w:r>
        <w:rPr>
          <w:color w:val="0D0D0D" w:themeColor="text1" w:themeTint="F2"/>
        </w:rPr>
        <w:t xml:space="preserve">заяви </w:t>
      </w:r>
      <w:r w:rsidR="00F741B3" w:rsidRPr="00BF5AC8">
        <w:rPr>
          <w:color w:val="0D0D0D" w:themeColor="text1" w:themeTint="F2"/>
        </w:rPr>
        <w:t xml:space="preserve">наявні невиконані </w:t>
      </w:r>
      <w:r w:rsidR="00F741B3" w:rsidRPr="00BF5AC8">
        <w:rPr>
          <w:color w:val="0D0D0D" w:themeColor="text1" w:themeTint="F2"/>
          <w:shd w:val="clear" w:color="auto" w:fill="FFFFFF"/>
        </w:rPr>
        <w:t>заходи впливу/несплачені штрафи за порушення вимог законодавства України</w:t>
      </w:r>
      <w:r w:rsidR="00F741B3" w:rsidRPr="00BF5AC8">
        <w:rPr>
          <w:color w:val="0D0D0D" w:themeColor="text1" w:themeTint="F2"/>
        </w:rPr>
        <w:t>, що регулює</w:t>
      </w:r>
      <w:r w:rsidR="00875BD5">
        <w:rPr>
          <w:color w:val="0D0D0D" w:themeColor="text1" w:themeTint="F2"/>
        </w:rPr>
        <w:t xml:space="preserve"> діяльність на платіжному ринку, </w:t>
      </w:r>
      <w:r w:rsidR="00875BD5" w:rsidRPr="0041374C">
        <w:rPr>
          <w:color w:val="0D0D0D" w:themeColor="text1" w:themeTint="F2"/>
          <w:shd w:val="clear" w:color="auto" w:fill="FFFFFF"/>
        </w:rPr>
        <w:t xml:space="preserve">у сфері запобігання та протидії легалізації (відмиванню) доходів, одержаних злочинним шляхом, фінансуванню тероризму та </w:t>
      </w:r>
      <w:r w:rsidR="00875BD5" w:rsidRPr="0041374C">
        <w:rPr>
          <w:rStyle w:val="rvts23"/>
          <w:bCs/>
          <w:color w:val="0D0D0D" w:themeColor="text1" w:themeTint="F2"/>
        </w:rPr>
        <w:t>фінансуванню розповсюдження зброї масового знищення</w:t>
      </w:r>
      <w:r w:rsidR="00875BD5" w:rsidRPr="0041374C">
        <w:rPr>
          <w:color w:val="0D0D0D" w:themeColor="text1" w:themeTint="F2"/>
          <w:shd w:val="clear" w:color="auto" w:fill="FFFFFF"/>
        </w:rPr>
        <w:t xml:space="preserve">, </w:t>
      </w:r>
      <w:r w:rsidR="00875BD5" w:rsidRPr="0041374C">
        <w:rPr>
          <w:color w:val="0D0D0D" w:themeColor="text1" w:themeTint="F2"/>
        </w:rPr>
        <w:t xml:space="preserve">у сфері реалізації спеціальних економічних та інших обмежувальних заходів (санкцій), </w:t>
      </w:r>
      <w:r w:rsidR="00875BD5" w:rsidRPr="0041374C">
        <w:rPr>
          <w:color w:val="0D0D0D" w:themeColor="text1" w:themeTint="F2"/>
          <w:shd w:val="clear" w:color="auto" w:fill="FFFFFF"/>
        </w:rPr>
        <w:t>валютного законодавства, законодавства з питань готівкового обігу</w:t>
      </w:r>
      <w:r w:rsidR="00F741B3" w:rsidRPr="00BF5AC8">
        <w:rPr>
          <w:color w:val="0D0D0D" w:themeColor="text1" w:themeTint="F2"/>
          <w:shd w:val="clear" w:color="auto" w:fill="FFFFFF"/>
        </w:rPr>
        <w:t>;</w:t>
      </w:r>
    </w:p>
    <w:p w14:paraId="637D6B1B" w14:textId="1A414E88" w:rsidR="00A541DF" w:rsidRPr="00217480" w:rsidRDefault="00A541DF" w:rsidP="00AA503A">
      <w:pPr>
        <w:pBdr>
          <w:top w:val="nil"/>
          <w:left w:val="nil"/>
          <w:bottom w:val="nil"/>
          <w:right w:val="nil"/>
          <w:between w:val="nil"/>
        </w:pBdr>
        <w:tabs>
          <w:tab w:val="left" w:pos="993"/>
          <w:tab w:val="left" w:pos="1134"/>
        </w:tabs>
        <w:rPr>
          <w:color w:val="0D0D0D" w:themeColor="text1" w:themeTint="F2"/>
        </w:rPr>
      </w:pPr>
    </w:p>
    <w:p w14:paraId="5E71547D" w14:textId="77777777" w:rsidR="00875BD5" w:rsidRDefault="00F741B3"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BF5AC8">
        <w:rPr>
          <w:color w:val="0D0D0D" w:themeColor="text1" w:themeTint="F2"/>
        </w:rPr>
        <w:t>невідповідності д</w:t>
      </w:r>
      <w:r w:rsidRPr="00681AB0">
        <w:rPr>
          <w:color w:val="0D0D0D" w:themeColor="text1" w:themeTint="F2"/>
        </w:rPr>
        <w:t xml:space="preserve">окументів, поданих </w:t>
      </w:r>
      <w:r w:rsidRPr="00681AB0">
        <w:rPr>
          <w:bCs/>
          <w:color w:val="0D0D0D" w:themeColor="text1" w:themeTint="F2"/>
        </w:rPr>
        <w:t xml:space="preserve">надавачем нефінансових платіжних послуг </w:t>
      </w:r>
      <w:r w:rsidRPr="00681AB0">
        <w:rPr>
          <w:color w:val="0D0D0D" w:themeColor="text1" w:themeTint="F2"/>
        </w:rPr>
        <w:t xml:space="preserve">для припинення авторизації діяльності з надання </w:t>
      </w:r>
      <w:r>
        <w:t xml:space="preserve">всіх </w:t>
      </w:r>
      <w:r w:rsidRPr="00681AB0">
        <w:t xml:space="preserve">або </w:t>
      </w:r>
      <w:r>
        <w:t>окремих</w:t>
      </w:r>
      <w:r w:rsidRPr="00681AB0" w:rsidDel="00D865D7">
        <w:rPr>
          <w:color w:val="0D0D0D" w:themeColor="text1" w:themeTint="F2"/>
        </w:rPr>
        <w:t xml:space="preserve"> </w:t>
      </w:r>
      <w:r w:rsidRPr="00681AB0">
        <w:rPr>
          <w:color w:val="0D0D0D" w:themeColor="text1" w:themeTint="F2"/>
        </w:rPr>
        <w:t xml:space="preserve"> нефінансових платіжних послуг вимогам </w:t>
      </w:r>
      <w:r w:rsidR="005C2C29">
        <w:rPr>
          <w:color w:val="0D0D0D" w:themeColor="text1" w:themeTint="F2"/>
        </w:rPr>
        <w:t>законодавства України</w:t>
      </w:r>
      <w:r w:rsidR="00875BD5">
        <w:rPr>
          <w:color w:val="0D0D0D" w:themeColor="text1" w:themeTint="F2"/>
        </w:rPr>
        <w:t>;</w:t>
      </w:r>
    </w:p>
    <w:p w14:paraId="1E9A6BA2" w14:textId="77777777" w:rsidR="00875BD5" w:rsidRPr="00875BD5" w:rsidRDefault="00875BD5" w:rsidP="00875BD5">
      <w:pPr>
        <w:pStyle w:val="af4"/>
        <w:rPr>
          <w:color w:val="0D0D0D" w:themeColor="text1" w:themeTint="F2"/>
        </w:rPr>
      </w:pPr>
    </w:p>
    <w:p w14:paraId="21E32830" w14:textId="1F7D6861" w:rsidR="00585E44" w:rsidRPr="009B5933" w:rsidRDefault="00875BD5" w:rsidP="00147CDB">
      <w:pPr>
        <w:pStyle w:val="af4"/>
        <w:numPr>
          <w:ilvl w:val="0"/>
          <w:numId w:val="12"/>
        </w:numPr>
        <w:pBdr>
          <w:top w:val="nil"/>
          <w:left w:val="nil"/>
          <w:bottom w:val="nil"/>
          <w:right w:val="nil"/>
          <w:between w:val="nil"/>
        </w:pBdr>
        <w:tabs>
          <w:tab w:val="left" w:pos="993"/>
          <w:tab w:val="left" w:pos="1134"/>
        </w:tabs>
        <w:ind w:left="0" w:firstLine="567"/>
        <w:contextualSpacing w:val="0"/>
        <w:rPr>
          <w:color w:val="0D0D0D" w:themeColor="text1" w:themeTint="F2"/>
        </w:rPr>
      </w:pPr>
      <w:r w:rsidRPr="00137107">
        <w:t xml:space="preserve">якщо у встановлений Національним банком строк </w:t>
      </w:r>
      <w:r>
        <w:t>заявником не усунуто недоліки</w:t>
      </w:r>
      <w:r w:rsidRPr="00137107">
        <w:t>, що були підставою для залишення заяви</w:t>
      </w:r>
      <w:r w:rsidR="00EA3EE7">
        <w:t>,</w:t>
      </w:r>
      <w:r w:rsidRPr="00137107">
        <w:t xml:space="preserve"> </w:t>
      </w:r>
      <w:r w:rsidR="00EA3EE7">
        <w:t xml:space="preserve">передбаченої цим Положенням, </w:t>
      </w:r>
      <w:r w:rsidRPr="00137107">
        <w:t>без руху.</w:t>
      </w:r>
    </w:p>
    <w:p w14:paraId="6D71F413" w14:textId="77777777" w:rsidR="00932FF2" w:rsidRDefault="00932FF2" w:rsidP="009B5933">
      <w:pPr>
        <w:pStyle w:val="af4"/>
        <w:pBdr>
          <w:top w:val="nil"/>
          <w:left w:val="nil"/>
          <w:bottom w:val="nil"/>
          <w:right w:val="nil"/>
          <w:between w:val="nil"/>
        </w:pBdr>
        <w:tabs>
          <w:tab w:val="left" w:pos="993"/>
        </w:tabs>
        <w:ind w:left="0" w:firstLine="567"/>
        <w:contextualSpacing w:val="0"/>
        <w:rPr>
          <w:color w:val="0D0D0D" w:themeColor="text1" w:themeTint="F2"/>
        </w:rPr>
      </w:pPr>
    </w:p>
    <w:p w14:paraId="54AB67A0" w14:textId="09CD18FA" w:rsidR="007005D6" w:rsidRDefault="00CC188D" w:rsidP="00DB7324">
      <w:pPr>
        <w:pStyle w:val="af4"/>
        <w:numPr>
          <w:ilvl w:val="0"/>
          <w:numId w:val="1"/>
        </w:numPr>
        <w:pBdr>
          <w:top w:val="nil"/>
          <w:left w:val="nil"/>
          <w:bottom w:val="nil"/>
          <w:right w:val="nil"/>
          <w:between w:val="nil"/>
        </w:pBdr>
        <w:tabs>
          <w:tab w:val="left" w:pos="568"/>
          <w:tab w:val="left" w:pos="1134"/>
        </w:tabs>
        <w:ind w:left="0" w:firstLine="567"/>
        <w:contextualSpacing w:val="0"/>
        <w:rPr>
          <w:color w:val="0D0D0D" w:themeColor="text1" w:themeTint="F2"/>
        </w:rPr>
      </w:pPr>
      <w:r>
        <w:rPr>
          <w:color w:val="0D0D0D" w:themeColor="text1" w:themeTint="F2"/>
          <w:shd w:val="clear" w:color="auto" w:fill="FFFFFF"/>
        </w:rPr>
        <w:lastRenderedPageBreak/>
        <w:t>Уповноважена особа</w:t>
      </w:r>
      <w:r w:rsidR="007005D6" w:rsidRPr="002A4D03">
        <w:rPr>
          <w:color w:val="0D0D0D" w:themeColor="text1" w:themeTint="F2"/>
          <w:shd w:val="clear" w:color="auto" w:fill="FFFFFF"/>
        </w:rPr>
        <w:t xml:space="preserve"> </w:t>
      </w:r>
      <w:r w:rsidR="007005D6" w:rsidRPr="002A4D03">
        <w:rPr>
          <w:color w:val="0D0D0D" w:themeColor="text1" w:themeTint="F2"/>
        </w:rPr>
        <w:t xml:space="preserve">Національного банку у разі прийняття рішення </w:t>
      </w:r>
      <w:r w:rsidR="00E54A03">
        <w:rPr>
          <w:color w:val="0D0D0D" w:themeColor="text1" w:themeTint="F2"/>
        </w:rPr>
        <w:t xml:space="preserve">уповноваженим органом Національного банку </w:t>
      </w:r>
      <w:r w:rsidR="007005D6" w:rsidRPr="002A4D03">
        <w:rPr>
          <w:color w:val="0D0D0D" w:themeColor="text1" w:themeTint="F2"/>
        </w:rPr>
        <w:t xml:space="preserve">про відмову </w:t>
      </w:r>
      <w:r w:rsidR="00346971" w:rsidRPr="009B5933">
        <w:rPr>
          <w:color w:val="0D0D0D" w:themeColor="text1" w:themeTint="F2"/>
        </w:rPr>
        <w:t>у звуженн</w:t>
      </w:r>
      <w:r w:rsidR="00346971">
        <w:rPr>
          <w:color w:val="0D0D0D" w:themeColor="text1" w:themeTint="F2"/>
        </w:rPr>
        <w:t>і</w:t>
      </w:r>
      <w:r w:rsidR="007005D6" w:rsidRPr="002A4D03">
        <w:rPr>
          <w:color w:val="0D0D0D" w:themeColor="text1" w:themeTint="F2"/>
        </w:rPr>
        <w:t xml:space="preserve"> обсягу авторизації діяльності</w:t>
      </w:r>
      <w:r>
        <w:rPr>
          <w:color w:val="0D0D0D" w:themeColor="text1" w:themeTint="F2"/>
        </w:rPr>
        <w:t>/припиненні</w:t>
      </w:r>
      <w:r w:rsidRPr="00BF5AC8">
        <w:rPr>
          <w:color w:val="0D0D0D" w:themeColor="text1" w:themeTint="F2"/>
        </w:rPr>
        <w:t xml:space="preserve"> </w:t>
      </w:r>
      <w:r w:rsidRPr="002A4D03">
        <w:rPr>
          <w:color w:val="0D0D0D" w:themeColor="text1" w:themeTint="F2"/>
        </w:rPr>
        <w:t xml:space="preserve">авторизації діяльності з надання </w:t>
      </w:r>
      <w:r w:rsidRPr="002A4D03">
        <w:rPr>
          <w:bCs/>
          <w:color w:val="0D0D0D" w:themeColor="text1" w:themeTint="F2"/>
        </w:rPr>
        <w:t xml:space="preserve">всіх </w:t>
      </w:r>
      <w:r w:rsidRPr="002A4D03">
        <w:rPr>
          <w:color w:val="0D0D0D" w:themeColor="text1" w:themeTint="F2"/>
        </w:rPr>
        <w:t>нефінансових платіжних послуг</w:t>
      </w:r>
      <w:r w:rsidR="00E54A03">
        <w:rPr>
          <w:color w:val="0D0D0D" w:themeColor="text1" w:themeTint="F2"/>
        </w:rPr>
        <w:t>,</w:t>
      </w:r>
      <w:r w:rsidR="007005D6" w:rsidRPr="002A4D03">
        <w:rPr>
          <w:color w:val="0D0D0D" w:themeColor="text1" w:themeTint="F2"/>
        </w:rPr>
        <w:t xml:space="preserve"> повідомляє про це заявника протягом трьох робочих днів після прийняття </w:t>
      </w:r>
      <w:r w:rsidR="00013E1A">
        <w:rPr>
          <w:color w:val="0D0D0D" w:themeColor="text1" w:themeTint="F2"/>
        </w:rPr>
        <w:t xml:space="preserve">відповідного </w:t>
      </w:r>
      <w:r w:rsidR="007005D6" w:rsidRPr="002A4D03">
        <w:rPr>
          <w:color w:val="0D0D0D" w:themeColor="text1" w:themeTint="F2"/>
        </w:rPr>
        <w:t xml:space="preserve">рішення шляхом надсилання </w:t>
      </w:r>
      <w:r w:rsidR="007005D6">
        <w:rPr>
          <w:color w:val="0D0D0D" w:themeColor="text1" w:themeTint="F2"/>
          <w:shd w:val="clear" w:color="auto" w:fill="FFFFFF"/>
        </w:rPr>
        <w:t xml:space="preserve">в письмовій формі (в паперовій або електронній) </w:t>
      </w:r>
      <w:r w:rsidR="00864E20">
        <w:rPr>
          <w:color w:val="0D0D0D" w:themeColor="text1" w:themeTint="F2"/>
          <w:shd w:val="clear" w:color="auto" w:fill="FFFFFF"/>
        </w:rPr>
        <w:t xml:space="preserve">повідомлення про прийняте рішення та </w:t>
      </w:r>
      <w:r w:rsidR="00864E20">
        <w:rPr>
          <w:color w:val="0D0D0D" w:themeColor="text1" w:themeTint="F2"/>
        </w:rPr>
        <w:t>копію</w:t>
      </w:r>
      <w:r w:rsidR="007005D6" w:rsidRPr="002A4D03">
        <w:rPr>
          <w:color w:val="0D0D0D" w:themeColor="text1" w:themeTint="F2"/>
        </w:rPr>
        <w:t xml:space="preserve"> рішення про відмову. У </w:t>
      </w:r>
      <w:r w:rsidR="007005D6">
        <w:rPr>
          <w:color w:val="0D0D0D" w:themeColor="text1" w:themeTint="F2"/>
        </w:rPr>
        <w:t xml:space="preserve">такому </w:t>
      </w:r>
      <w:r w:rsidR="007005D6" w:rsidRPr="002A4D03">
        <w:rPr>
          <w:color w:val="0D0D0D" w:themeColor="text1" w:themeTint="F2"/>
        </w:rPr>
        <w:t xml:space="preserve">рішенні зазначаються </w:t>
      </w:r>
      <w:r w:rsidR="007005D6" w:rsidRPr="002A4D03">
        <w:rPr>
          <w:color w:val="333333"/>
        </w:rPr>
        <w:t xml:space="preserve">підстави </w:t>
      </w:r>
      <w:r w:rsidR="007005D6" w:rsidRPr="002A4D03">
        <w:rPr>
          <w:color w:val="0D0D0D" w:themeColor="text1" w:themeTint="F2"/>
        </w:rPr>
        <w:t>відмови та відомості, визначені статтею 71 Закону про адміністративну процедуру.</w:t>
      </w:r>
    </w:p>
    <w:p w14:paraId="017BA2B0" w14:textId="77777777" w:rsidR="00346971" w:rsidRDefault="00346971" w:rsidP="009B5933">
      <w:pPr>
        <w:pStyle w:val="af4"/>
        <w:pBdr>
          <w:top w:val="nil"/>
          <w:left w:val="nil"/>
          <w:bottom w:val="nil"/>
          <w:right w:val="nil"/>
          <w:between w:val="nil"/>
        </w:pBdr>
        <w:tabs>
          <w:tab w:val="left" w:pos="568"/>
        </w:tabs>
        <w:ind w:left="567"/>
        <w:contextualSpacing w:val="0"/>
        <w:rPr>
          <w:color w:val="0D0D0D" w:themeColor="text1" w:themeTint="F2"/>
        </w:rPr>
      </w:pPr>
    </w:p>
    <w:p w14:paraId="0404D485" w14:textId="23E40228" w:rsidR="00346971" w:rsidRPr="002A4D03" w:rsidRDefault="00346971" w:rsidP="00DB7324">
      <w:pPr>
        <w:pStyle w:val="af4"/>
        <w:numPr>
          <w:ilvl w:val="0"/>
          <w:numId w:val="1"/>
        </w:numPr>
        <w:pBdr>
          <w:top w:val="nil"/>
          <w:left w:val="nil"/>
          <w:bottom w:val="nil"/>
          <w:right w:val="nil"/>
          <w:between w:val="nil"/>
        </w:pBdr>
        <w:shd w:val="clear" w:color="auto" w:fill="FFFFFF"/>
        <w:tabs>
          <w:tab w:val="left" w:pos="1134"/>
        </w:tabs>
        <w:ind w:left="0" w:firstLine="567"/>
        <w:contextualSpacing w:val="0"/>
        <w:rPr>
          <w:color w:val="0D0D0D" w:themeColor="text1" w:themeTint="F2"/>
        </w:rPr>
      </w:pPr>
      <w:r w:rsidRPr="002A4D03">
        <w:rPr>
          <w:color w:val="0D0D0D" w:themeColor="text1" w:themeTint="F2"/>
        </w:rPr>
        <w:t xml:space="preserve">Національний банк у разі відмови </w:t>
      </w:r>
      <w:r>
        <w:rPr>
          <w:color w:val="0D0D0D" w:themeColor="text1" w:themeTint="F2"/>
        </w:rPr>
        <w:t xml:space="preserve">у </w:t>
      </w:r>
      <w:r w:rsidRPr="009B5933">
        <w:rPr>
          <w:color w:val="0D0D0D" w:themeColor="text1" w:themeTint="F2"/>
        </w:rPr>
        <w:t>звуженні обсягу авторизації діяльності</w:t>
      </w:r>
      <w:r w:rsidR="00013E1A">
        <w:rPr>
          <w:color w:val="0D0D0D" w:themeColor="text1" w:themeTint="F2"/>
        </w:rPr>
        <w:t>/припиненні</w:t>
      </w:r>
      <w:r w:rsidR="00013E1A" w:rsidRPr="00BF5AC8">
        <w:rPr>
          <w:color w:val="0D0D0D" w:themeColor="text1" w:themeTint="F2"/>
        </w:rPr>
        <w:t xml:space="preserve"> </w:t>
      </w:r>
      <w:r w:rsidR="00013E1A" w:rsidRPr="002A4D03">
        <w:rPr>
          <w:color w:val="0D0D0D" w:themeColor="text1" w:themeTint="F2"/>
        </w:rPr>
        <w:t xml:space="preserve">авторизації діяльності з надання </w:t>
      </w:r>
      <w:r w:rsidR="00013E1A" w:rsidRPr="002A4D03">
        <w:rPr>
          <w:bCs/>
          <w:color w:val="0D0D0D" w:themeColor="text1" w:themeTint="F2"/>
        </w:rPr>
        <w:t xml:space="preserve">всіх </w:t>
      </w:r>
      <w:r w:rsidR="00013E1A" w:rsidRPr="002A4D03">
        <w:rPr>
          <w:color w:val="0D0D0D" w:themeColor="text1" w:themeTint="F2"/>
        </w:rPr>
        <w:t>нефінансових платіжних послуг</w:t>
      </w:r>
      <w:r w:rsidRPr="002A4D03">
        <w:rPr>
          <w:color w:val="0D0D0D" w:themeColor="text1" w:themeTint="F2"/>
        </w:rPr>
        <w:t xml:space="preserve"> не повертає заявнику пакет документів, поданий ним до Національного банку в паперовій формі.</w:t>
      </w:r>
    </w:p>
    <w:p w14:paraId="7D604D95" w14:textId="77777777" w:rsidR="00826093" w:rsidRPr="000F5179" w:rsidRDefault="00826093" w:rsidP="00826093">
      <w:pPr>
        <w:pStyle w:val="af4"/>
        <w:pBdr>
          <w:top w:val="nil"/>
          <w:left w:val="nil"/>
          <w:bottom w:val="nil"/>
          <w:right w:val="nil"/>
          <w:between w:val="nil"/>
        </w:pBdr>
        <w:tabs>
          <w:tab w:val="left" w:pos="993"/>
          <w:tab w:val="left" w:pos="1134"/>
        </w:tabs>
        <w:ind w:left="567"/>
        <w:contextualSpacing w:val="0"/>
      </w:pPr>
    </w:p>
    <w:p w14:paraId="678D20E7" w14:textId="77777777" w:rsidR="00826093" w:rsidRDefault="00826093" w:rsidP="000F5179">
      <w:pPr>
        <w:sectPr w:rsidR="00826093" w:rsidSect="00E24E93">
          <w:headerReference w:type="default" r:id="rId24"/>
          <w:pgSz w:w="11906" w:h="16838"/>
          <w:pgMar w:top="567" w:right="567" w:bottom="1701" w:left="1701" w:header="709" w:footer="709" w:gutter="0"/>
          <w:cols w:space="708"/>
          <w:titlePg/>
          <w:docGrid w:linePitch="360"/>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7"/>
      </w:tblGrid>
      <w:tr w:rsidR="00C817CB" w14:paraId="69287167" w14:textId="77777777" w:rsidTr="006251A5">
        <w:trPr>
          <w:tblCellSpacing w:w="22" w:type="dxa"/>
        </w:trPr>
        <w:tc>
          <w:tcPr>
            <w:tcW w:w="4899" w:type="pct"/>
            <w:hideMark/>
          </w:tcPr>
          <w:p w14:paraId="3C6AD2DE" w14:textId="38D0721F" w:rsidR="00C817CB" w:rsidRPr="004C4125" w:rsidRDefault="004731B8" w:rsidP="00AB325F">
            <w:pPr>
              <w:pStyle w:val="af6"/>
              <w:rPr>
                <w:sz w:val="28"/>
                <w:szCs w:val="28"/>
              </w:rPr>
            </w:pPr>
            <w:bookmarkStart w:id="48" w:name="n1408"/>
            <w:bookmarkStart w:id="49" w:name="n1293"/>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2u6wntf" w:colFirst="0" w:colLast="0"/>
            <w:bookmarkStart w:id="56" w:name="n1279"/>
            <w:bookmarkStart w:id="57" w:name="n1280"/>
            <w:bookmarkStart w:id="58" w:name="n2092"/>
            <w:bookmarkStart w:id="59" w:name="n1281"/>
            <w:bookmarkStart w:id="60" w:name="n1282"/>
            <w:bookmarkStart w:id="61" w:name="n1283"/>
            <w:bookmarkStart w:id="62" w:name="n1284"/>
            <w:bookmarkStart w:id="63" w:name="n1295"/>
            <w:bookmarkStart w:id="64" w:name="n2103"/>
            <w:bookmarkStart w:id="65" w:name="n2104"/>
            <w:bookmarkStart w:id="66" w:name="n1197"/>
            <w:bookmarkStart w:id="67" w:name="n1198"/>
            <w:bookmarkStart w:id="68" w:name="n1196"/>
            <w:bookmarkStart w:id="69" w:name="n1200"/>
            <w:bookmarkStart w:id="70" w:name="n1203"/>
            <w:bookmarkStart w:id="71" w:name="n1204"/>
            <w:bookmarkStart w:id="72" w:name="n1205"/>
            <w:bookmarkStart w:id="73" w:name="n1174"/>
            <w:bookmarkStart w:id="74" w:name="n1212"/>
            <w:bookmarkStart w:id="75" w:name="n883"/>
            <w:bookmarkStart w:id="76" w:name="n881"/>
            <w:bookmarkStart w:id="77" w:name="wnyagw" w:colFirst="0" w:colLast="0"/>
            <w:bookmarkStart w:id="78" w:name="n1246"/>
            <w:bookmarkStart w:id="79" w:name="n1247"/>
            <w:bookmarkStart w:id="80" w:name="n1250"/>
            <w:bookmarkStart w:id="81" w:name="n1251"/>
            <w:bookmarkStart w:id="82" w:name="n125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sz w:val="28"/>
                <w:szCs w:val="28"/>
              </w:rPr>
              <w:lastRenderedPageBreak/>
              <w:t>Д</w:t>
            </w:r>
            <w:r w:rsidR="00C817CB" w:rsidRPr="000D7216">
              <w:rPr>
                <w:sz w:val="28"/>
                <w:szCs w:val="28"/>
              </w:rPr>
              <w:t xml:space="preserve">одаток </w:t>
            </w:r>
            <w:r w:rsidR="00A61A23" w:rsidRPr="000D7216">
              <w:rPr>
                <w:sz w:val="28"/>
                <w:szCs w:val="28"/>
                <w:lang w:val="ru-RU"/>
              </w:rPr>
              <w:t>1</w:t>
            </w:r>
            <w:r w:rsidR="00C817CB" w:rsidRPr="000D7216">
              <w:rPr>
                <w:sz w:val="28"/>
                <w:szCs w:val="28"/>
              </w:rPr>
              <w:br/>
              <w:t xml:space="preserve">до Положення </w:t>
            </w:r>
            <w:r w:rsidR="00C817CB" w:rsidRPr="000D7216">
              <w:rPr>
                <w:bCs/>
                <w:sz w:val="28"/>
                <w:szCs w:val="28"/>
                <w:lang w:eastAsia="ru-RU"/>
              </w:rPr>
              <w:t xml:space="preserve">про порядок </w:t>
            </w:r>
            <w:r w:rsidR="00C817CB" w:rsidRPr="000D7216">
              <w:rPr>
                <w:sz w:val="28"/>
                <w:szCs w:val="28"/>
              </w:rPr>
              <w:t xml:space="preserve">здійснення авторизації діяльності </w:t>
            </w:r>
            <w:r w:rsidR="00AB325F">
              <w:rPr>
                <w:sz w:val="28"/>
                <w:szCs w:val="28"/>
              </w:rPr>
              <w:t xml:space="preserve"> надавачів</w:t>
            </w:r>
            <w:r w:rsidR="00C817CB" w:rsidRPr="000D7216">
              <w:rPr>
                <w:sz w:val="28"/>
                <w:szCs w:val="28"/>
              </w:rPr>
              <w:t xml:space="preserve"> нефінансових платіжних послуг </w:t>
            </w:r>
            <w:r w:rsidR="00C817CB" w:rsidRPr="000D7216">
              <w:rPr>
                <w:sz w:val="28"/>
                <w:szCs w:val="28"/>
              </w:rPr>
              <w:br/>
              <w:t>(</w:t>
            </w:r>
            <w:r w:rsidR="000A6384" w:rsidRPr="000D7216">
              <w:rPr>
                <w:sz w:val="28"/>
                <w:szCs w:val="28"/>
              </w:rPr>
              <w:t>підпункт 1</w:t>
            </w:r>
            <w:r w:rsidR="000A6384" w:rsidRPr="000D7216">
              <w:t xml:space="preserve"> </w:t>
            </w:r>
            <w:r w:rsidR="00C817CB" w:rsidRPr="000D7216">
              <w:rPr>
                <w:sz w:val="28"/>
                <w:szCs w:val="28"/>
              </w:rPr>
              <w:t>пункт</w:t>
            </w:r>
            <w:r w:rsidR="00A541DF">
              <w:rPr>
                <w:sz w:val="28"/>
                <w:szCs w:val="28"/>
              </w:rPr>
              <w:t>у</w:t>
            </w:r>
            <w:r w:rsidR="00C817CB" w:rsidRPr="000D7216">
              <w:rPr>
                <w:sz w:val="28"/>
                <w:szCs w:val="28"/>
              </w:rPr>
              <w:t xml:space="preserve"> </w:t>
            </w:r>
            <w:r w:rsidR="0097302D" w:rsidRPr="000D7216">
              <w:rPr>
                <w:sz w:val="28"/>
                <w:szCs w:val="28"/>
                <w:lang w:val="ru-RU"/>
              </w:rPr>
              <w:t>1</w:t>
            </w:r>
            <w:r w:rsidR="002D1399">
              <w:rPr>
                <w:sz w:val="28"/>
                <w:szCs w:val="28"/>
                <w:lang w:val="ru-RU"/>
              </w:rPr>
              <w:t>0</w:t>
            </w:r>
            <w:r w:rsidR="00C817CB" w:rsidRPr="000D7216">
              <w:rPr>
                <w:sz w:val="28"/>
                <w:szCs w:val="28"/>
              </w:rPr>
              <w:t xml:space="preserve"> розділу</w:t>
            </w:r>
            <w:r w:rsidR="00397C82" w:rsidRPr="000D7216">
              <w:rPr>
                <w:sz w:val="28"/>
                <w:szCs w:val="28"/>
                <w:lang w:val="ru-RU"/>
              </w:rPr>
              <w:t xml:space="preserve"> </w:t>
            </w:r>
            <w:r w:rsidR="0097302D" w:rsidRPr="000D7216">
              <w:rPr>
                <w:sz w:val="28"/>
                <w:szCs w:val="28"/>
              </w:rPr>
              <w:t>ІІ</w:t>
            </w:r>
            <w:r w:rsidR="00C817CB" w:rsidRPr="000D7216">
              <w:rPr>
                <w:sz w:val="28"/>
                <w:szCs w:val="28"/>
              </w:rPr>
              <w:t>)</w:t>
            </w:r>
          </w:p>
        </w:tc>
      </w:tr>
    </w:tbl>
    <w:p w14:paraId="25170180" w14:textId="77777777" w:rsidR="00701CE7" w:rsidRDefault="00C817CB" w:rsidP="000B7331">
      <w:pPr>
        <w:pStyle w:val="af6"/>
        <w:spacing w:before="0" w:beforeAutospacing="0" w:after="0" w:afterAutospacing="0"/>
        <w:jc w:val="right"/>
        <w:rPr>
          <w:sz w:val="28"/>
          <w:szCs w:val="28"/>
        </w:rPr>
      </w:pPr>
      <w:r>
        <w:br w:type="textWrapping" w:clear="all"/>
      </w:r>
    </w:p>
    <w:p w14:paraId="4F9365B1" w14:textId="7F9F80A4" w:rsidR="00C817CB" w:rsidRPr="000B7331" w:rsidRDefault="00701CE7" w:rsidP="000B7331">
      <w:pPr>
        <w:pStyle w:val="af6"/>
        <w:spacing w:before="0" w:beforeAutospacing="0" w:after="0" w:afterAutospacing="0"/>
        <w:jc w:val="right"/>
        <w:rPr>
          <w:sz w:val="28"/>
          <w:szCs w:val="28"/>
        </w:rPr>
      </w:pPr>
      <w:r w:rsidRPr="000B7331">
        <w:rPr>
          <w:sz w:val="28"/>
          <w:szCs w:val="28"/>
        </w:rPr>
        <w:t>Національний банк України</w:t>
      </w:r>
    </w:p>
    <w:p w14:paraId="6146DE93" w14:textId="5042BEBD" w:rsidR="00C817CB" w:rsidRPr="00443D20" w:rsidRDefault="00C817CB" w:rsidP="00C817CB">
      <w:pPr>
        <w:pStyle w:val="3"/>
        <w:jc w:val="center"/>
        <w:rPr>
          <w:b w:val="0"/>
          <w:color w:val="0D0D0D" w:themeColor="text1" w:themeTint="F2"/>
          <w:sz w:val="28"/>
          <w:szCs w:val="28"/>
        </w:rPr>
      </w:pPr>
      <w:r w:rsidRPr="004C4125">
        <w:rPr>
          <w:rFonts w:eastAsia="Times New Roman"/>
          <w:b w:val="0"/>
          <w:sz w:val="28"/>
          <w:szCs w:val="28"/>
        </w:rPr>
        <w:t>Заява</w:t>
      </w:r>
      <w:r w:rsidRPr="004C4125">
        <w:rPr>
          <w:rFonts w:eastAsia="Times New Roman"/>
          <w:b w:val="0"/>
          <w:sz w:val="28"/>
          <w:szCs w:val="28"/>
        </w:rPr>
        <w:br/>
        <w:t xml:space="preserve">про </w:t>
      </w:r>
      <w:r w:rsidR="00B638B4">
        <w:rPr>
          <w:rFonts w:eastAsia="Times New Roman"/>
          <w:b w:val="0"/>
          <w:sz w:val="28"/>
          <w:szCs w:val="28"/>
        </w:rPr>
        <w:t>включення</w:t>
      </w:r>
      <w:r w:rsidRPr="004C4125">
        <w:rPr>
          <w:rFonts w:eastAsia="Times New Roman"/>
          <w:b w:val="0"/>
          <w:sz w:val="28"/>
          <w:szCs w:val="28"/>
        </w:rPr>
        <w:t xml:space="preserve"> до Реєстру платіжної інфраструктури відомостей про </w:t>
      </w:r>
      <w:r w:rsidR="00243A3A" w:rsidRPr="004C4125">
        <w:rPr>
          <w:rFonts w:eastAsia="Times New Roman"/>
          <w:b w:val="0"/>
          <w:sz w:val="28"/>
          <w:szCs w:val="28"/>
        </w:rPr>
        <w:t>надавача неф</w:t>
      </w:r>
      <w:r w:rsidR="00356F4E">
        <w:rPr>
          <w:rFonts w:eastAsia="Times New Roman"/>
          <w:b w:val="0"/>
          <w:sz w:val="28"/>
          <w:szCs w:val="28"/>
        </w:rPr>
        <w:t>інансових платіжних послуг</w:t>
      </w:r>
    </w:p>
    <w:p w14:paraId="7B48E7AA" w14:textId="30DB191A" w:rsidR="00291751" w:rsidRPr="00BF5AC8" w:rsidRDefault="00291751" w:rsidP="00147CDB">
      <w:pPr>
        <w:pStyle w:val="af4"/>
        <w:numPr>
          <w:ilvl w:val="3"/>
          <w:numId w:val="17"/>
        </w:numPr>
        <w:shd w:val="clear" w:color="auto" w:fill="FFFFFF"/>
        <w:tabs>
          <w:tab w:val="left" w:pos="851"/>
        </w:tabs>
        <w:ind w:left="0" w:firstLine="567"/>
        <w:jc w:val="left"/>
        <w:rPr>
          <w:color w:val="0D0D0D" w:themeColor="text1" w:themeTint="F2"/>
          <w:sz w:val="24"/>
          <w:szCs w:val="24"/>
        </w:rPr>
      </w:pPr>
      <w:r w:rsidRPr="00BF5AC8">
        <w:rPr>
          <w:color w:val="0D0D0D" w:themeColor="text1" w:themeTint="F2"/>
        </w:rPr>
        <w:t>Заявник</w:t>
      </w:r>
      <w:r w:rsidRPr="00BF5AC8">
        <w:rPr>
          <w:color w:val="0D0D0D" w:themeColor="text1" w:themeTint="F2"/>
          <w:lang w:val="ru-RU"/>
        </w:rPr>
        <w:t xml:space="preserve"> </w:t>
      </w:r>
      <w:r w:rsidRPr="00BF5AC8">
        <w:rPr>
          <w:color w:val="0D0D0D" w:themeColor="text1" w:themeTint="F2"/>
          <w:sz w:val="24"/>
          <w:szCs w:val="24"/>
        </w:rPr>
        <w:t>_______________________</w:t>
      </w:r>
      <w:r>
        <w:rPr>
          <w:color w:val="0D0D0D" w:themeColor="text1" w:themeTint="F2"/>
          <w:sz w:val="24"/>
          <w:szCs w:val="24"/>
        </w:rPr>
        <w:t>___________________</w:t>
      </w:r>
      <w:r w:rsidR="00B43D66">
        <w:rPr>
          <w:color w:val="0D0D0D" w:themeColor="text1" w:themeTint="F2"/>
          <w:sz w:val="24"/>
          <w:szCs w:val="24"/>
        </w:rPr>
        <w:t>______</w:t>
      </w:r>
      <w:r>
        <w:rPr>
          <w:color w:val="0D0D0D" w:themeColor="text1" w:themeTint="F2"/>
          <w:sz w:val="24"/>
          <w:szCs w:val="24"/>
        </w:rPr>
        <w:t>_____________</w:t>
      </w:r>
      <w:r w:rsidRPr="00BF5AC8">
        <w:rPr>
          <w:color w:val="0D0D0D" w:themeColor="text1" w:themeTint="F2"/>
          <w:sz w:val="24"/>
          <w:szCs w:val="24"/>
        </w:rPr>
        <w:t>___</w:t>
      </w:r>
    </w:p>
    <w:p w14:paraId="36EC4D95" w14:textId="52F70013" w:rsidR="00291751" w:rsidRPr="00BF5AC8" w:rsidRDefault="00291751" w:rsidP="00291751">
      <w:pPr>
        <w:shd w:val="clear" w:color="auto" w:fill="FFFFFF"/>
        <w:jc w:val="center"/>
        <w:rPr>
          <w:color w:val="0D0D0D" w:themeColor="text1" w:themeTint="F2"/>
        </w:rPr>
      </w:pPr>
      <w:r w:rsidRPr="00BF5AC8">
        <w:rPr>
          <w:color w:val="0D0D0D" w:themeColor="text1" w:themeTint="F2"/>
        </w:rPr>
        <w:t>(повне найменування)</w:t>
      </w:r>
    </w:p>
    <w:p w14:paraId="22692B77" w14:textId="77777777" w:rsidR="00291751" w:rsidRPr="00BF5AC8" w:rsidRDefault="00291751" w:rsidP="0029175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37B54202" w14:textId="3B43EE64" w:rsidR="00291751" w:rsidRDefault="00291751" w:rsidP="00291751">
      <w:pPr>
        <w:shd w:val="clear" w:color="auto" w:fill="FFFFFF"/>
        <w:jc w:val="center"/>
        <w:rPr>
          <w:color w:val="0D0D0D" w:themeColor="text1" w:themeTint="F2"/>
        </w:rPr>
      </w:pPr>
      <w:r w:rsidRPr="00BF5AC8">
        <w:rPr>
          <w:color w:val="0D0D0D" w:themeColor="text1" w:themeTint="F2"/>
        </w:rPr>
        <w:t>(</w:t>
      </w:r>
      <w:r w:rsidR="003E1825">
        <w:rPr>
          <w:color w:val="0D0D0D" w:themeColor="text1" w:themeTint="F2"/>
        </w:rPr>
        <w:t xml:space="preserve">унікальний ідентифікаційний номер </w:t>
      </w:r>
      <w:r w:rsidR="006E1C55">
        <w:t>в</w:t>
      </w:r>
      <w:r w:rsidRPr="00D45D7B">
        <w:t xml:space="preserve"> </w:t>
      </w:r>
      <w:r w:rsidR="003E1825">
        <w:rPr>
          <w:color w:val="000000"/>
        </w:rPr>
        <w:t>Єдиному державному реєстрі</w:t>
      </w:r>
      <w:r w:rsidR="003E1825" w:rsidRPr="00CF0F87">
        <w:rPr>
          <w:color w:val="000000"/>
        </w:rPr>
        <w:t xml:space="preserve"> </w:t>
      </w:r>
      <w:r w:rsidR="002D1399" w:rsidRPr="000D7216">
        <w:rPr>
          <w:color w:val="0D0D0D" w:themeColor="text1" w:themeTint="F2"/>
        </w:rPr>
        <w:t>юридичних осіб, фізичних осіб-підприємців та громадських формувань</w:t>
      </w:r>
      <w:r w:rsidRPr="00BF5AC8">
        <w:rPr>
          <w:color w:val="0D0D0D" w:themeColor="text1" w:themeTint="F2"/>
        </w:rPr>
        <w:t>)</w:t>
      </w:r>
    </w:p>
    <w:p w14:paraId="3064377B" w14:textId="77777777" w:rsidR="000656E4" w:rsidRPr="00BF5AC8" w:rsidRDefault="000656E4" w:rsidP="00291751">
      <w:pPr>
        <w:shd w:val="clear" w:color="auto" w:fill="FFFFFF"/>
        <w:jc w:val="center"/>
        <w:rPr>
          <w:color w:val="0D0D0D" w:themeColor="text1" w:themeTint="F2"/>
        </w:rPr>
      </w:pPr>
    </w:p>
    <w:p w14:paraId="3FB20F08" w14:textId="77777777" w:rsidR="00291751" w:rsidRPr="00BF5AC8" w:rsidRDefault="00291751" w:rsidP="0029175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2CF78A9D" w14:textId="7A32864D" w:rsidR="00291751" w:rsidRPr="00BF5AC8" w:rsidRDefault="00291751" w:rsidP="00291751">
      <w:pPr>
        <w:shd w:val="clear" w:color="auto" w:fill="FFFFFF"/>
        <w:jc w:val="center"/>
        <w:rPr>
          <w:color w:val="0D0D0D" w:themeColor="text1" w:themeTint="F2"/>
        </w:rPr>
      </w:pPr>
      <w:r w:rsidRPr="00BF5AC8">
        <w:rPr>
          <w:color w:val="0D0D0D" w:themeColor="text1" w:themeTint="F2"/>
        </w:rPr>
        <w:t>(місцезнаходження)</w:t>
      </w:r>
    </w:p>
    <w:p w14:paraId="2F8D614F" w14:textId="77777777" w:rsidR="00291751" w:rsidRPr="00BF5AC8" w:rsidRDefault="00291751" w:rsidP="00291751">
      <w:pPr>
        <w:shd w:val="clear" w:color="auto" w:fill="FFFFFF"/>
        <w:rPr>
          <w:color w:val="0D0D0D" w:themeColor="text1" w:themeTint="F2"/>
          <w:sz w:val="24"/>
          <w:szCs w:val="24"/>
        </w:rPr>
      </w:pPr>
      <w:r w:rsidRPr="00BF5AC8">
        <w:rPr>
          <w:color w:val="0D0D0D" w:themeColor="text1" w:themeTint="F2"/>
        </w:rPr>
        <w:t>в особі</w:t>
      </w:r>
      <w:r w:rsidRPr="00BF5AC8">
        <w:rPr>
          <w:color w:val="0D0D0D" w:themeColor="text1" w:themeTint="F2"/>
          <w:sz w:val="24"/>
          <w:szCs w:val="24"/>
        </w:rPr>
        <w:t xml:space="preserve"> ________________________________________________________________________,</w:t>
      </w:r>
    </w:p>
    <w:p w14:paraId="283859FE" w14:textId="0DF31C36" w:rsidR="00E064CD" w:rsidRDefault="00E064CD" w:rsidP="00291751">
      <w:pPr>
        <w:shd w:val="clear" w:color="auto" w:fill="FFFFFF"/>
        <w:jc w:val="center"/>
        <w:rPr>
          <w:color w:val="0D0D0D" w:themeColor="text1" w:themeTint="F2"/>
          <w:lang w:val="ru-RU"/>
        </w:rPr>
      </w:pPr>
      <w:r w:rsidRPr="000B7331">
        <w:rPr>
          <w:color w:val="0D0D0D" w:themeColor="text1" w:themeTint="F2"/>
          <w:lang w:val="ru-RU"/>
        </w:rPr>
        <w:t>[</w:t>
      </w:r>
      <w:r w:rsidR="00291751" w:rsidRPr="00BF5AC8">
        <w:rPr>
          <w:color w:val="0D0D0D" w:themeColor="text1" w:themeTint="F2"/>
        </w:rPr>
        <w:t>прізвище, власне ім’я</w:t>
      </w:r>
      <w:r>
        <w:rPr>
          <w:color w:val="0D0D0D" w:themeColor="text1" w:themeTint="F2"/>
        </w:rPr>
        <w:t xml:space="preserve">, </w:t>
      </w:r>
      <w:r w:rsidRPr="000B7331">
        <w:rPr>
          <w:color w:val="333333"/>
        </w:rPr>
        <w:t>по батькові (за наявності)</w:t>
      </w:r>
      <w:r w:rsidR="00BC4D98" w:rsidRPr="00BC4D98">
        <w:rPr>
          <w:color w:val="0D0D0D" w:themeColor="text1" w:themeTint="F2"/>
        </w:rPr>
        <w:t xml:space="preserve"> </w:t>
      </w:r>
      <w:r w:rsidR="00BC4D98" w:rsidRPr="00BF5AC8">
        <w:rPr>
          <w:color w:val="0D0D0D" w:themeColor="text1" w:themeTint="F2"/>
        </w:rPr>
        <w:t>уповноваженого представника</w:t>
      </w:r>
      <w:r w:rsidR="00BC4D98" w:rsidRPr="002708A8">
        <w:rPr>
          <w:color w:val="0D0D0D" w:themeColor="text1" w:themeTint="F2"/>
          <w:lang w:val="ru-RU"/>
        </w:rPr>
        <w:t>]</w:t>
      </w:r>
    </w:p>
    <w:p w14:paraId="2F765FBC" w14:textId="533AD00B" w:rsidR="00291751" w:rsidRPr="00BF5AC8" w:rsidRDefault="00291751" w:rsidP="000B7331">
      <w:pPr>
        <w:shd w:val="clear" w:color="auto" w:fill="FFFFFF"/>
        <w:spacing w:before="120"/>
        <w:rPr>
          <w:color w:val="0D0D0D" w:themeColor="text1" w:themeTint="F2"/>
          <w:sz w:val="24"/>
          <w:szCs w:val="24"/>
        </w:rPr>
      </w:pPr>
      <w:r w:rsidRPr="00BF5AC8">
        <w:rPr>
          <w:color w:val="0D0D0D" w:themeColor="text1" w:themeTint="F2"/>
        </w:rPr>
        <w:t>який діє на підставі</w:t>
      </w:r>
      <w:r w:rsidRPr="00BF5AC8">
        <w:rPr>
          <w:color w:val="0D0D0D" w:themeColor="text1" w:themeTint="F2"/>
          <w:sz w:val="24"/>
          <w:szCs w:val="24"/>
        </w:rPr>
        <w:t xml:space="preserve"> ________________________________________________________</w:t>
      </w:r>
      <w:r w:rsidR="006251A5">
        <w:rPr>
          <w:color w:val="0D0D0D" w:themeColor="text1" w:themeTint="F2"/>
          <w:sz w:val="24"/>
          <w:szCs w:val="24"/>
        </w:rPr>
        <w:t>_</w:t>
      </w:r>
      <w:r w:rsidRPr="00BF5AC8">
        <w:rPr>
          <w:color w:val="0D0D0D" w:themeColor="text1" w:themeTint="F2"/>
          <w:sz w:val="24"/>
          <w:szCs w:val="24"/>
        </w:rPr>
        <w:t>___</w:t>
      </w:r>
    </w:p>
    <w:p w14:paraId="06F1AFBD" w14:textId="77777777" w:rsidR="000656E4" w:rsidRDefault="000656E4" w:rsidP="00291751">
      <w:pPr>
        <w:shd w:val="clear" w:color="auto" w:fill="FFFFFF"/>
        <w:rPr>
          <w:color w:val="0D0D0D" w:themeColor="text1" w:themeTint="F2"/>
          <w:sz w:val="24"/>
          <w:szCs w:val="24"/>
        </w:rPr>
      </w:pPr>
    </w:p>
    <w:p w14:paraId="6B436F22" w14:textId="2DB53BC3" w:rsidR="00291751" w:rsidRPr="00BF5AC8" w:rsidRDefault="00291751" w:rsidP="00291751">
      <w:pPr>
        <w:shd w:val="clear" w:color="auto" w:fill="FFFFFF"/>
        <w:rPr>
          <w:color w:val="0D0D0D" w:themeColor="text1" w:themeTint="F2"/>
          <w:sz w:val="24"/>
          <w:szCs w:val="24"/>
        </w:rPr>
      </w:pPr>
      <w:r w:rsidRPr="006251A5">
        <w:rPr>
          <w:color w:val="0D0D0D" w:themeColor="text1" w:themeTint="F2"/>
          <w:sz w:val="24"/>
          <w:szCs w:val="24"/>
        </w:rPr>
        <w:t>_____________________________________________________________________________</w:t>
      </w:r>
      <w:r w:rsidR="006251A5">
        <w:rPr>
          <w:color w:val="0D0D0D" w:themeColor="text1" w:themeTint="F2"/>
          <w:sz w:val="24"/>
          <w:szCs w:val="24"/>
        </w:rPr>
        <w:t>_</w:t>
      </w:r>
      <w:r w:rsidRPr="006251A5">
        <w:rPr>
          <w:color w:val="0D0D0D" w:themeColor="text1" w:themeTint="F2"/>
          <w:sz w:val="24"/>
          <w:szCs w:val="24"/>
        </w:rPr>
        <w:t>_</w:t>
      </w:r>
      <w:r w:rsidRPr="00BF5AC8">
        <w:rPr>
          <w:color w:val="0D0D0D" w:themeColor="text1" w:themeTint="F2"/>
          <w:sz w:val="24"/>
          <w:szCs w:val="24"/>
        </w:rPr>
        <w:t>,</w:t>
      </w:r>
    </w:p>
    <w:p w14:paraId="150B6244" w14:textId="77777777" w:rsidR="00291751" w:rsidRPr="00BF5AC8" w:rsidRDefault="00291751" w:rsidP="00291751">
      <w:pPr>
        <w:shd w:val="clear" w:color="auto" w:fill="FFFFFF"/>
        <w:spacing w:after="120"/>
        <w:jc w:val="center"/>
        <w:rPr>
          <w:color w:val="0D0D0D" w:themeColor="text1" w:themeTint="F2"/>
        </w:rPr>
      </w:pPr>
      <w:r w:rsidRPr="00BF5AC8">
        <w:rPr>
          <w:color w:val="0D0D0D" w:themeColor="text1" w:themeTint="F2"/>
        </w:rPr>
        <w:t>(документ, що підтверджує повноваження уповноваженого представника)</w:t>
      </w:r>
    </w:p>
    <w:p w14:paraId="77C96F92" w14:textId="11F67E32" w:rsidR="007E76D5" w:rsidRPr="00BF5AC8" w:rsidRDefault="007E76D5" w:rsidP="007E76D5">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w:t>
      </w:r>
      <w:r w:rsidR="006251A5">
        <w:rPr>
          <w:color w:val="0D0D0D" w:themeColor="text1" w:themeTint="F2"/>
          <w:sz w:val="24"/>
          <w:szCs w:val="24"/>
        </w:rPr>
        <w:t>_</w:t>
      </w:r>
      <w:r w:rsidRPr="00BF5AC8">
        <w:rPr>
          <w:color w:val="0D0D0D" w:themeColor="text1" w:themeTint="F2"/>
          <w:sz w:val="24"/>
          <w:szCs w:val="24"/>
        </w:rPr>
        <w:t>_</w:t>
      </w:r>
    </w:p>
    <w:p w14:paraId="05CA27A9" w14:textId="6D50DD96" w:rsidR="007E76D5" w:rsidRPr="00BF5AC8" w:rsidRDefault="007E76D5" w:rsidP="007E76D5">
      <w:pPr>
        <w:shd w:val="clear" w:color="auto" w:fill="FFFFFF"/>
        <w:jc w:val="center"/>
        <w:rPr>
          <w:color w:val="0D0D0D" w:themeColor="text1" w:themeTint="F2"/>
        </w:rPr>
      </w:pPr>
      <w:r w:rsidRPr="00BF5AC8">
        <w:rPr>
          <w:color w:val="0D0D0D" w:themeColor="text1" w:themeTint="F2"/>
        </w:rPr>
        <w:t>(</w:t>
      </w:r>
      <w:r>
        <w:rPr>
          <w:color w:val="0D0D0D" w:themeColor="text1" w:themeTint="F2"/>
        </w:rPr>
        <w:t xml:space="preserve">адреса місця проживання/перебування </w:t>
      </w:r>
      <w:r w:rsidRPr="00BF5AC8">
        <w:rPr>
          <w:color w:val="0D0D0D" w:themeColor="text1" w:themeTint="F2"/>
        </w:rPr>
        <w:t>уповноваженого представника)</w:t>
      </w:r>
    </w:p>
    <w:p w14:paraId="10BCB2C9" w14:textId="77777777" w:rsidR="007E76D5" w:rsidRDefault="007E76D5" w:rsidP="00C817CB">
      <w:pPr>
        <w:rPr>
          <w:color w:val="0D0D0D" w:themeColor="text1" w:themeTint="F2"/>
        </w:rPr>
      </w:pPr>
    </w:p>
    <w:p w14:paraId="76D5884A" w14:textId="6E35604F" w:rsidR="00C817CB" w:rsidRDefault="00291751" w:rsidP="00C817CB">
      <w:r w:rsidRPr="00BF5AC8">
        <w:rPr>
          <w:color w:val="0D0D0D" w:themeColor="text1" w:themeTint="F2"/>
        </w:rPr>
        <w:t>просить</w:t>
      </w:r>
      <w:r w:rsidRPr="00291751">
        <w:t xml:space="preserve"> </w:t>
      </w:r>
      <w:r>
        <w:t>включити</w:t>
      </w:r>
      <w:r w:rsidRPr="00D45D7B">
        <w:t xml:space="preserve"> до Реєстру платіжної інфраструктури відомості про</w:t>
      </w:r>
      <w:r>
        <w:t xml:space="preserve"> нього як надавача </w:t>
      </w:r>
      <w:r w:rsidR="00E36F9D">
        <w:t>нефінансових платіжних послуг:</w:t>
      </w:r>
    </w:p>
    <w:tbl>
      <w:tblPr>
        <w:tblW w:w="0" w:type="auto"/>
        <w:tblLook w:val="04A0" w:firstRow="1" w:lastRow="0" w:firstColumn="1" w:lastColumn="0" w:noHBand="0" w:noVBand="1"/>
      </w:tblPr>
      <w:tblGrid>
        <w:gridCol w:w="9638"/>
      </w:tblGrid>
      <w:tr w:rsidR="00D45D7B" w:rsidRPr="00D45D7B" w14:paraId="583F9E59" w14:textId="77777777" w:rsidTr="00564F9F">
        <w:tc>
          <w:tcPr>
            <w:tcW w:w="9638" w:type="dxa"/>
            <w:vAlign w:val="center"/>
          </w:tcPr>
          <w:p w14:paraId="7BD44A3F" w14:textId="543B3174" w:rsidR="00D36894" w:rsidRPr="00CC1952" w:rsidRDefault="00CC1952" w:rsidP="00CC1952">
            <w:pPr>
              <w:pStyle w:val="af6"/>
              <w:spacing w:before="0" w:beforeAutospacing="0" w:after="0" w:afterAutospacing="0"/>
              <w:ind w:right="-109"/>
              <w:jc w:val="right"/>
              <w:rPr>
                <w:sz w:val="28"/>
                <w:szCs w:val="28"/>
              </w:rPr>
            </w:pPr>
            <w:r w:rsidRPr="00CC1952">
              <w:rPr>
                <w:sz w:val="28"/>
                <w:szCs w:val="28"/>
              </w:rPr>
              <w:t>Таблиця</w:t>
            </w:r>
            <w:r>
              <w:rPr>
                <w:sz w:val="28"/>
                <w:szCs w:val="28"/>
              </w:rPr>
              <w:t xml:space="preserve"> </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566"/>
              <w:gridCol w:w="2966"/>
              <w:gridCol w:w="1289"/>
            </w:tblGrid>
            <w:tr w:rsidR="00256F0D" w:rsidRPr="00BF5AC8" w14:paraId="403D69D0" w14:textId="77777777" w:rsidTr="00AB325F">
              <w:trPr>
                <w:trHeight w:val="707"/>
              </w:trPr>
              <w:tc>
                <w:tcPr>
                  <w:tcW w:w="707" w:type="dxa"/>
                  <w:vAlign w:val="center"/>
                </w:tcPr>
                <w:p w14:paraId="1C63CCEF" w14:textId="77777777" w:rsidR="00256F0D" w:rsidRPr="00BF5AC8" w:rsidRDefault="00256F0D">
                  <w:pPr>
                    <w:pStyle w:val="af4"/>
                    <w:ind w:left="57"/>
                    <w:contextualSpacing w:val="0"/>
                    <w:jc w:val="center"/>
                    <w:rPr>
                      <w:color w:val="0D0D0D" w:themeColor="text1" w:themeTint="F2"/>
                    </w:rPr>
                  </w:pPr>
                  <w:r w:rsidRPr="00BF5AC8">
                    <w:rPr>
                      <w:color w:val="0D0D0D" w:themeColor="text1" w:themeTint="F2"/>
                    </w:rPr>
                    <w:t>№</w:t>
                  </w:r>
                  <w:r w:rsidRPr="00BF5AC8">
                    <w:rPr>
                      <w:color w:val="0D0D0D" w:themeColor="text1" w:themeTint="F2"/>
                    </w:rPr>
                    <w:br/>
                    <w:t>з/п</w:t>
                  </w:r>
                </w:p>
              </w:tc>
              <w:tc>
                <w:tcPr>
                  <w:tcW w:w="4566" w:type="dxa"/>
                  <w:vAlign w:val="center"/>
                </w:tcPr>
                <w:p w14:paraId="3BB9B954" w14:textId="6B07C57B" w:rsidR="00256F0D" w:rsidRPr="00BF5AC8" w:rsidRDefault="00256F0D">
                  <w:pPr>
                    <w:pStyle w:val="af4"/>
                    <w:ind w:left="57"/>
                    <w:contextualSpacing w:val="0"/>
                    <w:jc w:val="center"/>
                    <w:rPr>
                      <w:color w:val="0D0D0D" w:themeColor="text1" w:themeTint="F2"/>
                    </w:rPr>
                  </w:pPr>
                  <w:r>
                    <w:rPr>
                      <w:color w:val="0D0D0D" w:themeColor="text1" w:themeTint="F2"/>
                    </w:rPr>
                    <w:t>Надавач не</w:t>
                  </w:r>
                  <w:r w:rsidRPr="00BF5AC8">
                    <w:rPr>
                      <w:color w:val="0D0D0D" w:themeColor="text1" w:themeTint="F2"/>
                    </w:rPr>
                    <w:t>фінансових платіжних послуг</w:t>
                  </w:r>
                </w:p>
              </w:tc>
              <w:tc>
                <w:tcPr>
                  <w:tcW w:w="2966" w:type="dxa"/>
                  <w:vAlign w:val="center"/>
                </w:tcPr>
                <w:p w14:paraId="5ACC0EB4" w14:textId="6B05F542" w:rsidR="00256F0D" w:rsidRPr="00BF5AC8" w:rsidRDefault="00256F0D">
                  <w:pPr>
                    <w:pStyle w:val="af4"/>
                    <w:ind w:left="57"/>
                    <w:contextualSpacing w:val="0"/>
                    <w:jc w:val="center"/>
                    <w:rPr>
                      <w:color w:val="0D0D0D" w:themeColor="text1" w:themeTint="F2"/>
                    </w:rPr>
                  </w:pPr>
                  <w:r>
                    <w:rPr>
                      <w:color w:val="0D0D0D" w:themeColor="text1" w:themeTint="F2"/>
                    </w:rPr>
                    <w:t>Види платіжних послуг</w:t>
                  </w:r>
                </w:p>
              </w:tc>
              <w:tc>
                <w:tcPr>
                  <w:tcW w:w="1289" w:type="dxa"/>
                  <w:vAlign w:val="center"/>
                </w:tcPr>
                <w:p w14:paraId="5F079073" w14:textId="7BCBF6E8" w:rsidR="00256F0D" w:rsidRPr="00BF5AC8" w:rsidRDefault="00256F0D">
                  <w:pPr>
                    <w:pStyle w:val="af4"/>
                    <w:ind w:left="57"/>
                    <w:contextualSpacing w:val="0"/>
                    <w:jc w:val="center"/>
                    <w:rPr>
                      <w:color w:val="0D0D0D" w:themeColor="text1" w:themeTint="F2"/>
                    </w:rPr>
                  </w:pPr>
                  <w:r w:rsidRPr="00BF5AC8">
                    <w:rPr>
                      <w:color w:val="0D0D0D" w:themeColor="text1" w:themeTint="F2"/>
                    </w:rPr>
                    <w:t>Місце для відмітки</w:t>
                  </w:r>
                </w:p>
              </w:tc>
            </w:tr>
            <w:tr w:rsidR="00256F0D" w:rsidRPr="00BF5AC8" w14:paraId="0C45F35B" w14:textId="77777777" w:rsidTr="00AB325F">
              <w:tc>
                <w:tcPr>
                  <w:tcW w:w="707" w:type="dxa"/>
                </w:tcPr>
                <w:p w14:paraId="0F1128D5" w14:textId="77777777" w:rsidR="00256F0D" w:rsidRPr="00BF5AC8" w:rsidRDefault="00256F0D">
                  <w:pPr>
                    <w:pStyle w:val="af4"/>
                    <w:ind w:left="57"/>
                    <w:contextualSpacing w:val="0"/>
                    <w:jc w:val="center"/>
                    <w:rPr>
                      <w:color w:val="0D0D0D" w:themeColor="text1" w:themeTint="F2"/>
                    </w:rPr>
                  </w:pPr>
                  <w:r w:rsidRPr="00BF5AC8">
                    <w:rPr>
                      <w:color w:val="0D0D0D" w:themeColor="text1" w:themeTint="F2"/>
                    </w:rPr>
                    <w:t>1</w:t>
                  </w:r>
                </w:p>
              </w:tc>
              <w:tc>
                <w:tcPr>
                  <w:tcW w:w="4566" w:type="dxa"/>
                </w:tcPr>
                <w:p w14:paraId="205825CF" w14:textId="77777777" w:rsidR="00256F0D" w:rsidRPr="00BF5AC8" w:rsidRDefault="00256F0D">
                  <w:pPr>
                    <w:pStyle w:val="af4"/>
                    <w:ind w:left="57"/>
                    <w:contextualSpacing w:val="0"/>
                    <w:jc w:val="center"/>
                    <w:rPr>
                      <w:color w:val="0D0D0D" w:themeColor="text1" w:themeTint="F2"/>
                    </w:rPr>
                  </w:pPr>
                  <w:r w:rsidRPr="00BF5AC8">
                    <w:rPr>
                      <w:color w:val="0D0D0D" w:themeColor="text1" w:themeTint="F2"/>
                    </w:rPr>
                    <w:t>2</w:t>
                  </w:r>
                </w:p>
              </w:tc>
              <w:tc>
                <w:tcPr>
                  <w:tcW w:w="2966" w:type="dxa"/>
                </w:tcPr>
                <w:p w14:paraId="1465439A" w14:textId="60553C6E" w:rsidR="00256F0D" w:rsidRPr="00BF5AC8" w:rsidRDefault="00CC1952" w:rsidP="00256F0D">
                  <w:pPr>
                    <w:pStyle w:val="af4"/>
                    <w:ind w:left="0"/>
                    <w:contextualSpacing w:val="0"/>
                    <w:jc w:val="center"/>
                    <w:rPr>
                      <w:color w:val="0D0D0D" w:themeColor="text1" w:themeTint="F2"/>
                    </w:rPr>
                  </w:pPr>
                  <w:r>
                    <w:rPr>
                      <w:color w:val="0D0D0D" w:themeColor="text1" w:themeTint="F2"/>
                    </w:rPr>
                    <w:t>3</w:t>
                  </w:r>
                </w:p>
              </w:tc>
              <w:tc>
                <w:tcPr>
                  <w:tcW w:w="1289" w:type="dxa"/>
                </w:tcPr>
                <w:p w14:paraId="70AF330A" w14:textId="1C5661D0" w:rsidR="00256F0D" w:rsidRPr="00BF5AC8" w:rsidRDefault="00CC1952">
                  <w:pPr>
                    <w:pStyle w:val="af4"/>
                    <w:ind w:left="57"/>
                    <w:contextualSpacing w:val="0"/>
                    <w:jc w:val="center"/>
                    <w:rPr>
                      <w:color w:val="0D0D0D" w:themeColor="text1" w:themeTint="F2"/>
                    </w:rPr>
                  </w:pPr>
                  <w:r>
                    <w:rPr>
                      <w:color w:val="0D0D0D" w:themeColor="text1" w:themeTint="F2"/>
                    </w:rPr>
                    <w:t>4</w:t>
                  </w:r>
                </w:p>
              </w:tc>
            </w:tr>
            <w:tr w:rsidR="00256F0D" w:rsidRPr="00BF5AC8" w14:paraId="6FF7517C" w14:textId="77777777" w:rsidTr="00AB325F">
              <w:tc>
                <w:tcPr>
                  <w:tcW w:w="707" w:type="dxa"/>
                </w:tcPr>
                <w:p w14:paraId="7295B31C" w14:textId="77777777" w:rsidR="00256F0D" w:rsidRPr="00BF5AC8" w:rsidRDefault="00256F0D" w:rsidP="000F5179">
                  <w:pPr>
                    <w:pStyle w:val="af4"/>
                    <w:spacing w:before="120" w:after="120"/>
                    <w:ind w:left="57"/>
                    <w:contextualSpacing w:val="0"/>
                    <w:jc w:val="center"/>
                    <w:rPr>
                      <w:color w:val="0D0D0D" w:themeColor="text1" w:themeTint="F2"/>
                    </w:rPr>
                  </w:pPr>
                  <w:r>
                    <w:rPr>
                      <w:color w:val="0D0D0D" w:themeColor="text1" w:themeTint="F2"/>
                    </w:rPr>
                    <w:t>1</w:t>
                  </w:r>
                </w:p>
              </w:tc>
              <w:tc>
                <w:tcPr>
                  <w:tcW w:w="4566" w:type="dxa"/>
                </w:tcPr>
                <w:p w14:paraId="74053D31" w14:textId="1B5F5ED0" w:rsidR="00256F0D" w:rsidRPr="00BF5AC8" w:rsidRDefault="00256F0D" w:rsidP="000B7331">
                  <w:pPr>
                    <w:pStyle w:val="af4"/>
                    <w:ind w:left="57"/>
                    <w:contextualSpacing w:val="0"/>
                    <w:rPr>
                      <w:color w:val="0D0D0D" w:themeColor="text1" w:themeTint="F2"/>
                    </w:rPr>
                  </w:pPr>
                  <w:r>
                    <w:rPr>
                      <w:color w:val="0D0D0D" w:themeColor="text1" w:themeTint="F2"/>
                    </w:rPr>
                    <w:t>Надавач</w:t>
                  </w:r>
                  <w:r w:rsidRPr="00BF5AC8">
                    <w:rPr>
                      <w:color w:val="0D0D0D" w:themeColor="text1" w:themeTint="F2"/>
                    </w:rPr>
                    <w:t xml:space="preserve"> платіжних послуг</w:t>
                  </w:r>
                  <w:r>
                    <w:rPr>
                      <w:color w:val="0D0D0D" w:themeColor="text1" w:themeTint="F2"/>
                    </w:rPr>
                    <w:t xml:space="preserve"> </w:t>
                  </w:r>
                  <w:r w:rsidRPr="00066804">
                    <w:rPr>
                      <w:color w:val="0D0D0D" w:themeColor="text1" w:themeTint="F2"/>
                    </w:rPr>
                    <w:t>з ініціювання платіжн</w:t>
                  </w:r>
                  <w:r>
                    <w:rPr>
                      <w:color w:val="0D0D0D" w:themeColor="text1" w:themeTint="F2"/>
                    </w:rPr>
                    <w:t>ої</w:t>
                  </w:r>
                  <w:r w:rsidRPr="00066804">
                    <w:rPr>
                      <w:color w:val="0D0D0D" w:themeColor="text1" w:themeTint="F2"/>
                    </w:rPr>
                    <w:t xml:space="preserve"> операці</w:t>
                  </w:r>
                  <w:r>
                    <w:rPr>
                      <w:color w:val="0D0D0D" w:themeColor="text1" w:themeTint="F2"/>
                    </w:rPr>
                    <w:t>ї</w:t>
                  </w:r>
                </w:p>
              </w:tc>
              <w:tc>
                <w:tcPr>
                  <w:tcW w:w="2966" w:type="dxa"/>
                </w:tcPr>
                <w:p w14:paraId="3609AEE0" w14:textId="6382CC1C" w:rsidR="00256F0D" w:rsidRPr="006251A5" w:rsidRDefault="0012187B" w:rsidP="000B7331">
                  <w:pPr>
                    <w:pStyle w:val="af4"/>
                    <w:ind w:left="57"/>
                    <w:contextualSpacing w:val="0"/>
                  </w:pPr>
                  <w:r w:rsidRPr="006251A5">
                    <w:rPr>
                      <w:shd w:val="clear" w:color="auto" w:fill="FFFFFF"/>
                    </w:rPr>
                    <w:t>п</w:t>
                  </w:r>
                  <w:r w:rsidR="00256F0D" w:rsidRPr="006251A5">
                    <w:rPr>
                      <w:shd w:val="clear" w:color="auto" w:fill="FFFFFF"/>
                    </w:rPr>
                    <w:t>ослуги з ініціювання платіжної операції</w:t>
                  </w:r>
                </w:p>
              </w:tc>
              <w:tc>
                <w:tcPr>
                  <w:tcW w:w="1289" w:type="dxa"/>
                </w:tcPr>
                <w:p w14:paraId="0809831B" w14:textId="00541DD9" w:rsidR="00256F0D" w:rsidRPr="00BF5AC8" w:rsidRDefault="00256F0D" w:rsidP="000B7331">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32A0C306" wp14:editId="5C667A2B">
                            <wp:extent cx="165735" cy="160020"/>
                            <wp:effectExtent l="0" t="0" r="24765" b="11430"/>
                            <wp:docPr id="81" name="Прямокут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41FB118" w14:textId="77777777" w:rsidR="003D1FD5" w:rsidRDefault="003D1FD5" w:rsidP="00D36894">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2A0C306" id="Прямокутник 81" o:spid="_x0000_s102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" fillcolor="white [3201]" strokecolor="black [3200]" strokeweight="1pt">
                            <v:stroke startarrowwidth="narrow" startarrowlength="short" endarrowwidth="narrow" endarrowlength="short"/>
                            <v:path arrowok="t"/>
                            <v:textbox inset="2.53958mm,2.53958mm,2.53958mm,2.53958mm">
                              <w:txbxContent>
                                <w:p w14:paraId="541FB118" w14:textId="77777777" w:rsidR="003D1FD5" w:rsidRDefault="003D1FD5" w:rsidP="00D36894">
                                  <w:pPr>
                                    <w:jc w:val="center"/>
                                    <w:textDirection w:val="btLr"/>
                                  </w:pPr>
                                </w:p>
                              </w:txbxContent>
                            </v:textbox>
                            <w10:anchorlock/>
                          </v:rect>
                        </w:pict>
                      </mc:Fallback>
                    </mc:AlternateContent>
                  </w:r>
                </w:p>
              </w:tc>
            </w:tr>
            <w:tr w:rsidR="00256F0D" w:rsidRPr="00BF5AC8" w14:paraId="06F2FB56" w14:textId="77777777" w:rsidTr="00AB325F">
              <w:tc>
                <w:tcPr>
                  <w:tcW w:w="707" w:type="dxa"/>
                </w:tcPr>
                <w:p w14:paraId="7DFE0877" w14:textId="77777777" w:rsidR="00256F0D" w:rsidRDefault="00256F0D" w:rsidP="000F5179">
                  <w:pPr>
                    <w:pStyle w:val="af4"/>
                    <w:spacing w:before="120" w:after="120"/>
                    <w:ind w:left="57"/>
                    <w:contextualSpacing w:val="0"/>
                    <w:jc w:val="center"/>
                    <w:rPr>
                      <w:color w:val="0D0D0D" w:themeColor="text1" w:themeTint="F2"/>
                    </w:rPr>
                  </w:pPr>
                  <w:r>
                    <w:rPr>
                      <w:color w:val="0D0D0D" w:themeColor="text1" w:themeTint="F2"/>
                    </w:rPr>
                    <w:t>2</w:t>
                  </w:r>
                </w:p>
              </w:tc>
              <w:tc>
                <w:tcPr>
                  <w:tcW w:w="4566" w:type="dxa"/>
                </w:tcPr>
                <w:p w14:paraId="1597B857" w14:textId="1E1A7087" w:rsidR="00256F0D" w:rsidRDefault="00256F0D" w:rsidP="000B7331">
                  <w:pPr>
                    <w:pStyle w:val="af4"/>
                    <w:ind w:left="57"/>
                    <w:contextualSpacing w:val="0"/>
                    <w:rPr>
                      <w:color w:val="0D0D0D" w:themeColor="text1" w:themeTint="F2"/>
                    </w:rPr>
                  </w:pPr>
                  <w:r>
                    <w:rPr>
                      <w:color w:val="0D0D0D" w:themeColor="text1" w:themeTint="F2"/>
                    </w:rPr>
                    <w:t>Надавач</w:t>
                  </w:r>
                  <w:r w:rsidRPr="00BF5AC8">
                    <w:rPr>
                      <w:color w:val="0D0D0D" w:themeColor="text1" w:themeTint="F2"/>
                    </w:rPr>
                    <w:t xml:space="preserve"> платіжних послуг</w:t>
                  </w:r>
                  <w:r w:rsidRPr="00066804">
                    <w:rPr>
                      <w:color w:val="0D0D0D" w:themeColor="text1" w:themeTint="F2"/>
                    </w:rPr>
                    <w:t xml:space="preserve"> з надання відомостей з рахунків</w:t>
                  </w:r>
                </w:p>
              </w:tc>
              <w:tc>
                <w:tcPr>
                  <w:tcW w:w="2966" w:type="dxa"/>
                </w:tcPr>
                <w:p w14:paraId="45866CD7" w14:textId="134474DE" w:rsidR="00256F0D" w:rsidRPr="006251A5" w:rsidRDefault="0012187B" w:rsidP="000B7331">
                  <w:pPr>
                    <w:pStyle w:val="af4"/>
                    <w:ind w:left="57"/>
                    <w:contextualSpacing w:val="0"/>
                  </w:pPr>
                  <w:r w:rsidRPr="006251A5">
                    <w:rPr>
                      <w:shd w:val="clear" w:color="auto" w:fill="FFFFFF"/>
                    </w:rPr>
                    <w:t>п</w:t>
                  </w:r>
                  <w:r w:rsidR="00256F0D" w:rsidRPr="006251A5">
                    <w:rPr>
                      <w:shd w:val="clear" w:color="auto" w:fill="FFFFFF"/>
                    </w:rPr>
                    <w:t>ослуги з надання відомостей з рахунків</w:t>
                  </w:r>
                </w:p>
              </w:tc>
              <w:tc>
                <w:tcPr>
                  <w:tcW w:w="1289" w:type="dxa"/>
                </w:tcPr>
                <w:p w14:paraId="7887A5DD" w14:textId="7492F9CF" w:rsidR="00256F0D" w:rsidRPr="00BF5AC8" w:rsidRDefault="00256F0D" w:rsidP="000B7331">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6269BE47" wp14:editId="0DB590E6">
                            <wp:extent cx="165735" cy="160020"/>
                            <wp:effectExtent l="0" t="0" r="24765" b="11430"/>
                            <wp:docPr id="115" name="Прямокут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576577" w14:textId="77777777" w:rsidR="003D1FD5" w:rsidRDefault="003D1FD5" w:rsidP="00D36894">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269BE47" id="Прямокутник 115" o:spid="_x0000_s102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u8PFJFUCAACW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62576577" w14:textId="77777777" w:rsidR="003D1FD5" w:rsidRDefault="003D1FD5" w:rsidP="00D36894">
                                  <w:pPr>
                                    <w:jc w:val="center"/>
                                    <w:textDirection w:val="btLr"/>
                                  </w:pPr>
                                </w:p>
                              </w:txbxContent>
                            </v:textbox>
                            <w10:anchorlock/>
                          </v:rect>
                        </w:pict>
                      </mc:Fallback>
                    </mc:AlternateContent>
                  </w:r>
                </w:p>
              </w:tc>
            </w:tr>
          </w:tbl>
          <w:p w14:paraId="71A48A51" w14:textId="4A85A0A7" w:rsidR="00BC4D98" w:rsidRDefault="00BC4D98" w:rsidP="00147CDB">
            <w:pPr>
              <w:pStyle w:val="af4"/>
              <w:numPr>
                <w:ilvl w:val="3"/>
                <w:numId w:val="17"/>
              </w:numPr>
              <w:tabs>
                <w:tab w:val="left" w:pos="887"/>
              </w:tabs>
              <w:ind w:left="0" w:firstLine="601"/>
              <w:rPr>
                <w:color w:val="0D0D0D" w:themeColor="text1" w:themeTint="F2"/>
              </w:rPr>
            </w:pPr>
            <w:r>
              <w:rPr>
                <w:color w:val="0D0D0D" w:themeColor="text1" w:themeTint="F2"/>
              </w:rPr>
              <w:lastRenderedPageBreak/>
              <w:t>Н</w:t>
            </w:r>
            <w:r w:rsidRPr="008E37D8">
              <w:rPr>
                <w:color w:val="0D0D0D" w:themeColor="text1" w:themeTint="F2"/>
              </w:rPr>
              <w:t>омер засобу зв’язку</w:t>
            </w:r>
            <w:r>
              <w:rPr>
                <w:color w:val="0D0D0D" w:themeColor="text1" w:themeTint="F2"/>
              </w:rPr>
              <w:t xml:space="preserve"> та</w:t>
            </w:r>
            <w:r w:rsidRPr="00BD13FC">
              <w:rPr>
                <w:color w:val="0D0D0D" w:themeColor="text1" w:themeTint="F2"/>
              </w:rPr>
              <w:t xml:space="preserve"> </w:t>
            </w:r>
            <w:r>
              <w:rPr>
                <w:color w:val="0D0D0D" w:themeColor="text1" w:themeTint="F2"/>
              </w:rPr>
              <w:t>а</w:t>
            </w:r>
            <w:r w:rsidR="00B43D66" w:rsidRPr="00BD13FC">
              <w:rPr>
                <w:color w:val="0D0D0D" w:themeColor="text1" w:themeTint="F2"/>
              </w:rPr>
              <w:t>дреса електронної пошти для здійснення офіційної комунікації з Національним банком України:</w:t>
            </w:r>
          </w:p>
          <w:p w14:paraId="4F4EC0FA" w14:textId="01297FD2" w:rsidR="00B43D66" w:rsidRPr="00BD13FC" w:rsidRDefault="00B43D66" w:rsidP="000B7331">
            <w:pPr>
              <w:pStyle w:val="af4"/>
              <w:tabs>
                <w:tab w:val="left" w:pos="887"/>
              </w:tabs>
              <w:ind w:left="0"/>
              <w:rPr>
                <w:color w:val="0D0D0D" w:themeColor="text1" w:themeTint="F2"/>
              </w:rPr>
            </w:pPr>
            <w:r w:rsidRPr="00BD13FC">
              <w:rPr>
                <w:color w:val="0D0D0D" w:themeColor="text1" w:themeTint="F2"/>
              </w:rPr>
              <w:t>____</w:t>
            </w:r>
            <w:r w:rsidR="00BC4D98">
              <w:rPr>
                <w:color w:val="0D0D0D" w:themeColor="text1" w:themeTint="F2"/>
              </w:rPr>
              <w:t>______</w:t>
            </w:r>
            <w:r w:rsidRPr="00BD13FC">
              <w:rPr>
                <w:color w:val="0D0D0D" w:themeColor="text1" w:themeTint="F2"/>
              </w:rPr>
              <w:t>___________</w:t>
            </w:r>
            <w:r w:rsidR="00C52D6A" w:rsidRPr="00BD13FC">
              <w:rPr>
                <w:color w:val="0D0D0D" w:themeColor="text1" w:themeTint="F2"/>
              </w:rPr>
              <w:t>__</w:t>
            </w:r>
            <w:r w:rsidRPr="00BD13FC">
              <w:rPr>
                <w:color w:val="0D0D0D" w:themeColor="text1" w:themeTint="F2"/>
              </w:rPr>
              <w:t>___________________</w:t>
            </w:r>
            <w:r w:rsidR="00BC4D98">
              <w:rPr>
                <w:color w:val="0D0D0D" w:themeColor="text1" w:themeTint="F2"/>
              </w:rPr>
              <w:t>_________________</w:t>
            </w:r>
            <w:r w:rsidR="004E516A">
              <w:rPr>
                <w:color w:val="0D0D0D" w:themeColor="text1" w:themeTint="F2"/>
              </w:rPr>
              <w:t>_</w:t>
            </w:r>
            <w:r w:rsidR="00BC4D98">
              <w:rPr>
                <w:color w:val="0D0D0D" w:themeColor="text1" w:themeTint="F2"/>
              </w:rPr>
              <w:t>_____</w:t>
            </w:r>
            <w:r w:rsidR="00AB325F">
              <w:rPr>
                <w:color w:val="0D0D0D" w:themeColor="text1" w:themeTint="F2"/>
              </w:rPr>
              <w:t>_</w:t>
            </w:r>
            <w:r w:rsidR="007E76D5">
              <w:rPr>
                <w:color w:val="0D0D0D" w:themeColor="text1" w:themeTint="F2"/>
              </w:rPr>
              <w:t>,</w:t>
            </w:r>
          </w:p>
          <w:p w14:paraId="5D4FA67B" w14:textId="522058DA" w:rsidR="00D45D7B" w:rsidRDefault="00B43D66">
            <w:pPr>
              <w:jc w:val="center"/>
              <w:rPr>
                <w:color w:val="0D0D0D" w:themeColor="text1" w:themeTint="F2"/>
              </w:rPr>
            </w:pPr>
            <w:r w:rsidRPr="00BF5AC8">
              <w:rPr>
                <w:color w:val="0D0D0D" w:themeColor="text1" w:themeTint="F2"/>
              </w:rPr>
              <w:t>(</w:t>
            </w:r>
            <w:r w:rsidR="00BC4D98">
              <w:rPr>
                <w:color w:val="0D0D0D" w:themeColor="text1" w:themeTint="F2"/>
              </w:rPr>
              <w:t>номер телефона,</w:t>
            </w:r>
            <w:r w:rsidR="00BC4D98" w:rsidRPr="00BF5AC8">
              <w:rPr>
                <w:color w:val="0D0D0D" w:themeColor="text1" w:themeTint="F2"/>
              </w:rPr>
              <w:t xml:space="preserve"> </w:t>
            </w:r>
            <w:r w:rsidRPr="00BF5AC8">
              <w:rPr>
                <w:color w:val="0D0D0D" w:themeColor="text1" w:themeTint="F2"/>
              </w:rPr>
              <w:t>адреса електронної пошти</w:t>
            </w:r>
            <w:r w:rsidR="007E76D5">
              <w:rPr>
                <w:color w:val="0D0D0D" w:themeColor="text1" w:themeTint="F2"/>
              </w:rPr>
              <w:t xml:space="preserve"> заявника</w:t>
            </w:r>
            <w:r w:rsidRPr="00BF5AC8">
              <w:rPr>
                <w:color w:val="0D0D0D" w:themeColor="text1" w:themeTint="F2"/>
              </w:rPr>
              <w:t>)</w:t>
            </w:r>
          </w:p>
          <w:p w14:paraId="3202432A" w14:textId="78FEF8E1" w:rsidR="00317DBA" w:rsidRPr="00BD13FC" w:rsidRDefault="00317DBA" w:rsidP="00317DBA">
            <w:pPr>
              <w:pStyle w:val="af4"/>
              <w:tabs>
                <w:tab w:val="left" w:pos="887"/>
              </w:tabs>
              <w:ind w:left="0"/>
              <w:rPr>
                <w:color w:val="0D0D0D" w:themeColor="text1" w:themeTint="F2"/>
              </w:rPr>
            </w:pPr>
            <w:r w:rsidRPr="00BD13FC">
              <w:rPr>
                <w:color w:val="0D0D0D" w:themeColor="text1" w:themeTint="F2"/>
              </w:rPr>
              <w:t>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w:t>
            </w:r>
            <w:r w:rsidR="004E516A">
              <w:rPr>
                <w:color w:val="0D0D0D" w:themeColor="text1" w:themeTint="F2"/>
              </w:rPr>
              <w:t>_</w:t>
            </w:r>
            <w:r>
              <w:rPr>
                <w:color w:val="0D0D0D" w:themeColor="text1" w:themeTint="F2"/>
              </w:rPr>
              <w:t>______</w:t>
            </w:r>
          </w:p>
          <w:p w14:paraId="1BD774AE" w14:textId="3AFE6473" w:rsidR="00317DBA" w:rsidRDefault="00317DBA" w:rsidP="00317DBA">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w:t>
            </w:r>
            <w:r w:rsidRPr="007E76D5">
              <w:rPr>
                <w:color w:val="0D0D0D" w:themeColor="text1" w:themeTint="F2"/>
              </w:rPr>
              <w:t>пошти</w:t>
            </w:r>
            <w:r w:rsidR="007E76D5" w:rsidRPr="007E76D5">
              <w:rPr>
                <w:color w:val="0D0D0D" w:themeColor="text1" w:themeTint="F2"/>
              </w:rPr>
              <w:t xml:space="preserve"> уповноваженого представника</w:t>
            </w:r>
            <w:r w:rsidRPr="007E76D5">
              <w:rPr>
                <w:color w:val="0D0D0D" w:themeColor="text1" w:themeTint="F2"/>
              </w:rPr>
              <w:t>)</w:t>
            </w:r>
          </w:p>
          <w:p w14:paraId="5093FC37" w14:textId="62C93DAB" w:rsidR="00BC4D98" w:rsidRPr="00D45D7B" w:rsidRDefault="00BC4D98">
            <w:pPr>
              <w:jc w:val="center"/>
            </w:pPr>
          </w:p>
        </w:tc>
      </w:tr>
    </w:tbl>
    <w:p w14:paraId="7D5804BC" w14:textId="4C69B351" w:rsidR="00D45D7B" w:rsidRDefault="00D86653" w:rsidP="00C817CB">
      <w:r>
        <w:lastRenderedPageBreak/>
        <w:t xml:space="preserve">Додатки: </w:t>
      </w:r>
    </w:p>
    <w:p w14:paraId="72FC1F67" w14:textId="4DF56F6D" w:rsidR="00D45D7B" w:rsidRDefault="00F077E0" w:rsidP="00F077E0">
      <w:pPr>
        <w:ind w:firstLine="1134"/>
      </w:pPr>
      <w:r>
        <w:t>______________________</w:t>
      </w:r>
      <w:r w:rsidR="00B43D66">
        <w:t>_________________</w:t>
      </w:r>
      <w:r w:rsidR="004E516A">
        <w:t>__</w:t>
      </w:r>
      <w:r w:rsidR="00B43D66">
        <w:t>__</w:t>
      </w:r>
      <w:r>
        <w:t>_________________</w:t>
      </w:r>
      <w:r>
        <w:br/>
      </w:r>
      <w:r>
        <w:rPr>
          <w:sz w:val="20"/>
          <w:szCs w:val="20"/>
        </w:rPr>
        <w:t>                               </w:t>
      </w:r>
      <w:r w:rsidR="00D86653">
        <w:rPr>
          <w:sz w:val="20"/>
          <w:szCs w:val="20"/>
        </w:rPr>
        <w:t>                         </w:t>
      </w:r>
      <w:r w:rsidRPr="00F077E0">
        <w:t>(перелік документів, що додаються до заяви)</w:t>
      </w:r>
    </w:p>
    <w:p w14:paraId="32D67454" w14:textId="77777777" w:rsidR="00CC1952" w:rsidRDefault="00CC1952" w:rsidP="00D86653">
      <w:pPr>
        <w:pStyle w:val="af6"/>
        <w:tabs>
          <w:tab w:val="left" w:pos="851"/>
        </w:tabs>
        <w:spacing w:before="0" w:beforeAutospacing="0" w:after="0" w:afterAutospacing="0"/>
        <w:ind w:left="1134"/>
        <w:jc w:val="both"/>
        <w:rPr>
          <w:sz w:val="28"/>
          <w:szCs w:val="28"/>
        </w:rPr>
      </w:pPr>
    </w:p>
    <w:p w14:paraId="349FDF6A" w14:textId="25AA02D2" w:rsidR="00F077E0" w:rsidRDefault="00B43D66" w:rsidP="00147CDB">
      <w:pPr>
        <w:pStyle w:val="af6"/>
        <w:numPr>
          <w:ilvl w:val="3"/>
          <w:numId w:val="17"/>
        </w:numPr>
        <w:tabs>
          <w:tab w:val="left" w:pos="851"/>
        </w:tabs>
        <w:spacing w:before="0" w:beforeAutospacing="0" w:after="0" w:afterAutospacing="0"/>
        <w:ind w:left="993" w:hanging="426"/>
        <w:jc w:val="both"/>
        <w:rPr>
          <w:sz w:val="28"/>
          <w:szCs w:val="28"/>
        </w:rPr>
      </w:pPr>
      <w:r>
        <w:rPr>
          <w:sz w:val="28"/>
          <w:szCs w:val="28"/>
        </w:rPr>
        <w:t>Я</w:t>
      </w:r>
      <w:r w:rsidR="00F077E0" w:rsidRPr="00F077E0">
        <w:rPr>
          <w:sz w:val="28"/>
          <w:szCs w:val="28"/>
        </w:rPr>
        <w:t>,_________</w:t>
      </w:r>
      <w:r>
        <w:rPr>
          <w:sz w:val="28"/>
          <w:szCs w:val="28"/>
        </w:rPr>
        <w:t>_________</w:t>
      </w:r>
      <w:r w:rsidR="00F077E0" w:rsidRPr="00F077E0">
        <w:rPr>
          <w:sz w:val="28"/>
          <w:szCs w:val="28"/>
        </w:rPr>
        <w:t>________________</w:t>
      </w:r>
      <w:r w:rsidR="004E516A">
        <w:rPr>
          <w:sz w:val="28"/>
          <w:szCs w:val="28"/>
        </w:rPr>
        <w:t>____</w:t>
      </w:r>
      <w:r w:rsidR="00F077E0" w:rsidRPr="00F077E0">
        <w:rPr>
          <w:sz w:val="28"/>
          <w:szCs w:val="28"/>
        </w:rPr>
        <w:t>____________</w:t>
      </w:r>
      <w:r>
        <w:rPr>
          <w:sz w:val="28"/>
          <w:szCs w:val="28"/>
        </w:rPr>
        <w:t>____</w:t>
      </w:r>
      <w:r w:rsidR="00F077E0" w:rsidRPr="00F077E0">
        <w:rPr>
          <w:sz w:val="28"/>
          <w:szCs w:val="28"/>
        </w:rPr>
        <w:t>_</w:t>
      </w:r>
      <w:r w:rsidR="00D86653">
        <w:rPr>
          <w:sz w:val="28"/>
          <w:szCs w:val="28"/>
        </w:rPr>
        <w:t>_____,                        </w:t>
      </w:r>
      <w:r w:rsidR="00FE587B" w:rsidRPr="000B7331">
        <w:rPr>
          <w:sz w:val="28"/>
          <w:szCs w:val="28"/>
          <w:lang w:val="ru-RU"/>
        </w:rPr>
        <w:t>[</w:t>
      </w:r>
      <w:r w:rsidR="00F077E0" w:rsidRPr="00F077E0">
        <w:rPr>
          <w:sz w:val="28"/>
          <w:szCs w:val="28"/>
        </w:rPr>
        <w:t>прізвище, власне ім</w:t>
      </w:r>
      <w:r w:rsidRPr="000F5179">
        <w:rPr>
          <w:sz w:val="28"/>
          <w:szCs w:val="28"/>
          <w:lang w:val="ru-RU"/>
        </w:rPr>
        <w:t>’</w:t>
      </w:r>
      <w:r w:rsidR="00F077E0" w:rsidRPr="00F077E0">
        <w:rPr>
          <w:sz w:val="28"/>
          <w:szCs w:val="28"/>
        </w:rPr>
        <w:t>я, по батькові</w:t>
      </w:r>
      <w:r w:rsidR="00FE587B">
        <w:rPr>
          <w:sz w:val="28"/>
          <w:szCs w:val="28"/>
        </w:rPr>
        <w:t xml:space="preserve"> </w:t>
      </w:r>
      <w:r w:rsidR="00FE587B" w:rsidRPr="00A15BF5">
        <w:rPr>
          <w:color w:val="333333"/>
          <w:sz w:val="28"/>
          <w:szCs w:val="28"/>
        </w:rPr>
        <w:t>(за наявності)</w:t>
      </w:r>
      <w:r w:rsidR="00FE587B" w:rsidRPr="000B7331">
        <w:rPr>
          <w:sz w:val="28"/>
          <w:szCs w:val="28"/>
          <w:lang w:val="ru-RU"/>
        </w:rPr>
        <w:t>]</w:t>
      </w:r>
    </w:p>
    <w:p w14:paraId="3E82CC63" w14:textId="77777777" w:rsidR="002C02A8" w:rsidRPr="00AB325F" w:rsidRDefault="002C02A8" w:rsidP="000F5179">
      <w:pPr>
        <w:pStyle w:val="af6"/>
        <w:spacing w:before="0" w:beforeAutospacing="0" w:after="0" w:afterAutospacing="0"/>
        <w:jc w:val="both"/>
        <w:rPr>
          <w:sz w:val="16"/>
          <w:szCs w:val="16"/>
        </w:rPr>
      </w:pPr>
    </w:p>
    <w:p w14:paraId="744AB946" w14:textId="267A57B0" w:rsidR="00F077E0" w:rsidRDefault="00F077E0" w:rsidP="000F5179">
      <w:pPr>
        <w:pStyle w:val="af6"/>
        <w:spacing w:before="0" w:beforeAutospacing="0" w:after="0" w:afterAutospacing="0"/>
        <w:jc w:val="both"/>
        <w:rPr>
          <w:sz w:val="28"/>
          <w:szCs w:val="28"/>
        </w:rPr>
      </w:pPr>
      <w:r w:rsidRPr="00F077E0">
        <w:rPr>
          <w:sz w:val="28"/>
          <w:szCs w:val="28"/>
        </w:rPr>
        <w:t>стверджую, що інформація, зазначена в заяві та доданих до неї документах, є правдивою і повною</w:t>
      </w:r>
      <w:r w:rsidR="001B4BB2">
        <w:rPr>
          <w:sz w:val="28"/>
          <w:szCs w:val="28"/>
        </w:rPr>
        <w:t>,</w:t>
      </w:r>
      <w:r w:rsidRPr="00F077E0">
        <w:rPr>
          <w:sz w:val="28"/>
          <w:szCs w:val="28"/>
        </w:rPr>
        <w:t xml:space="preserve">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71B2B57A" w14:textId="0C2EB036" w:rsidR="00F077E0" w:rsidRDefault="00F077E0" w:rsidP="00CC1952">
      <w:pPr>
        <w:pStyle w:val="af6"/>
        <w:spacing w:before="0" w:beforeAutospacing="0" w:after="0" w:afterAutospacing="0"/>
        <w:ind w:firstLine="708"/>
        <w:jc w:val="both"/>
        <w:rPr>
          <w:sz w:val="28"/>
          <w:szCs w:val="28"/>
        </w:rPr>
      </w:pPr>
      <w:r w:rsidRPr="00F077E0">
        <w:rPr>
          <w:sz w:val="28"/>
          <w:szCs w:val="28"/>
        </w:rPr>
        <w:t xml:space="preserve">Мені відомо, що надання недостовірної інформації може призвести до відмови </w:t>
      </w:r>
      <w:r w:rsidR="0025435E">
        <w:rPr>
          <w:sz w:val="28"/>
          <w:szCs w:val="28"/>
        </w:rPr>
        <w:t xml:space="preserve">у </w:t>
      </w:r>
      <w:r w:rsidR="0025435E" w:rsidRPr="006F076E">
        <w:rPr>
          <w:sz w:val="28"/>
          <w:szCs w:val="28"/>
        </w:rPr>
        <w:t xml:space="preserve">включенні </w:t>
      </w:r>
      <w:r w:rsidRPr="006F076E">
        <w:rPr>
          <w:sz w:val="28"/>
          <w:szCs w:val="28"/>
        </w:rPr>
        <w:t>відомостей, виключення відомостей</w:t>
      </w:r>
      <w:r w:rsidRPr="00F077E0">
        <w:rPr>
          <w:sz w:val="28"/>
          <w:szCs w:val="28"/>
        </w:rPr>
        <w:t xml:space="preserve"> про </w:t>
      </w:r>
      <w:r w:rsidR="0067401F">
        <w:rPr>
          <w:sz w:val="28"/>
          <w:szCs w:val="28"/>
        </w:rPr>
        <w:t>надавача нефінансових платіжних послуг</w:t>
      </w:r>
      <w:r w:rsidRPr="00F077E0">
        <w:rPr>
          <w:sz w:val="28"/>
          <w:szCs w:val="28"/>
        </w:rPr>
        <w:t xml:space="preserve"> </w:t>
      </w:r>
      <w:r w:rsidR="00C52D6A">
        <w:rPr>
          <w:sz w:val="28"/>
          <w:szCs w:val="28"/>
        </w:rPr>
        <w:t>до/</w:t>
      </w:r>
      <w:r w:rsidRPr="00F077E0">
        <w:rPr>
          <w:sz w:val="28"/>
          <w:szCs w:val="28"/>
        </w:rPr>
        <w:t>з Реєстру платіжної інфраструктури.</w:t>
      </w:r>
    </w:p>
    <w:p w14:paraId="6FE8FDAE" w14:textId="0AAD57F2" w:rsidR="00F077E0" w:rsidRDefault="00F077E0" w:rsidP="00CC1952">
      <w:pPr>
        <w:pStyle w:val="af6"/>
        <w:spacing w:before="0" w:beforeAutospacing="0" w:after="0" w:afterAutospacing="0"/>
        <w:ind w:firstLine="708"/>
        <w:jc w:val="both"/>
        <w:rPr>
          <w:sz w:val="28"/>
          <w:szCs w:val="28"/>
        </w:rPr>
      </w:pPr>
      <w:r w:rsidRPr="00F077E0">
        <w:rPr>
          <w:sz w:val="28"/>
          <w:szCs w:val="28"/>
        </w:rPr>
        <w:t>У разі будь-яких змін у документах, поданих разом із заявою, зобов</w:t>
      </w:r>
      <w:r w:rsidR="001B4BB2" w:rsidRPr="000F5179">
        <w:rPr>
          <w:sz w:val="28"/>
          <w:szCs w:val="28"/>
        </w:rPr>
        <w:t>’</w:t>
      </w:r>
      <w:r w:rsidRPr="00F077E0">
        <w:rPr>
          <w:sz w:val="28"/>
          <w:szCs w:val="28"/>
        </w:rPr>
        <w:t xml:space="preserve">язуюся повідомити про ці зміни Національний банк України </w:t>
      </w:r>
      <w:r w:rsidR="00010DF8">
        <w:rPr>
          <w:sz w:val="28"/>
          <w:szCs w:val="28"/>
        </w:rPr>
        <w:t>у встановленому законодавством України порядку</w:t>
      </w:r>
      <w:r w:rsidRPr="00F077E0">
        <w:rPr>
          <w:sz w:val="28"/>
          <w:szCs w:val="28"/>
        </w:rPr>
        <w:t>.</w:t>
      </w:r>
    </w:p>
    <w:p w14:paraId="3FBFEAF0" w14:textId="68BD7B60" w:rsidR="005438EA" w:rsidRPr="00926334" w:rsidRDefault="005438EA" w:rsidP="00CC1952">
      <w:pPr>
        <w:ind w:firstLine="708"/>
      </w:pPr>
      <w:r>
        <w:t>Я підтверджую відповідність заявника вимогам</w:t>
      </w:r>
      <w:r w:rsidR="00010DF8">
        <w:t xml:space="preserve"> законодавства України</w:t>
      </w:r>
      <w:r>
        <w:t xml:space="preserve"> та зобов</w:t>
      </w:r>
      <w:r w:rsidRPr="000F5179">
        <w:t>’</w:t>
      </w:r>
      <w:r>
        <w:t>язання заявника виконувати/дотримуватись цих вимог.</w:t>
      </w:r>
    </w:p>
    <w:p w14:paraId="5858FFDC" w14:textId="524A2210" w:rsidR="00D45D7B" w:rsidRDefault="00F077E0" w:rsidP="00CC1952">
      <w:pPr>
        <w:ind w:firstLine="708"/>
      </w:pPr>
      <w:r w:rsidRPr="00F077E0">
        <w:t xml:space="preserve">Відповідно до </w:t>
      </w:r>
      <w:r w:rsidRPr="0067401F">
        <w:t xml:space="preserve">Закону України </w:t>
      </w:r>
      <w:r w:rsidR="00D86653">
        <w:t>“</w:t>
      </w:r>
      <w:r w:rsidRPr="0067401F">
        <w:t>Про захист персональних даних</w:t>
      </w:r>
      <w:r w:rsidR="00D86653">
        <w:t>”</w:t>
      </w:r>
      <w:r w:rsidRPr="0067401F">
        <w:t xml:space="preserve"> </w:t>
      </w:r>
      <w:r w:rsidRPr="00F077E0">
        <w:t>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r w:rsidR="0067401F">
        <w:t>.</w:t>
      </w:r>
    </w:p>
    <w:p w14:paraId="10B7E891" w14:textId="032CD351" w:rsidR="00BD13FC" w:rsidRDefault="00BD13FC">
      <w:pPr>
        <w:rPr>
          <w:sz w:val="16"/>
          <w:szCs w:val="16"/>
        </w:rPr>
      </w:pPr>
    </w:p>
    <w:p w14:paraId="69B37415" w14:textId="0B7FC1B1" w:rsidR="00D86653" w:rsidRDefault="00D86653">
      <w:pPr>
        <w:rPr>
          <w:sz w:val="16"/>
          <w:szCs w:val="16"/>
        </w:rPr>
      </w:pPr>
    </w:p>
    <w:p w14:paraId="3F365308" w14:textId="77777777" w:rsidR="00D86653" w:rsidRPr="00AB325F" w:rsidRDefault="00D86653">
      <w:pPr>
        <w:rPr>
          <w:sz w:val="16"/>
          <w:szCs w:val="16"/>
        </w:rPr>
      </w:pP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473"/>
        <w:gridCol w:w="2625"/>
        <w:gridCol w:w="4402"/>
      </w:tblGrid>
      <w:tr w:rsidR="0067401F" w:rsidRPr="0067401F" w14:paraId="04285835" w14:textId="77777777" w:rsidTr="003344AD">
        <w:trPr>
          <w:tblCellSpacing w:w="22" w:type="dxa"/>
          <w:jc w:val="center"/>
        </w:trPr>
        <w:tc>
          <w:tcPr>
            <w:tcW w:w="1622" w:type="pct"/>
            <w:hideMark/>
          </w:tcPr>
          <w:p w14:paraId="1BCCE4F2" w14:textId="47162D31" w:rsidR="0067401F" w:rsidRPr="0067401F" w:rsidRDefault="0067401F" w:rsidP="00CC1952">
            <w:pPr>
              <w:pStyle w:val="af6"/>
              <w:rPr>
                <w:sz w:val="28"/>
                <w:szCs w:val="28"/>
              </w:rPr>
            </w:pPr>
            <w:r w:rsidRPr="0067401F">
              <w:rPr>
                <w:sz w:val="28"/>
                <w:szCs w:val="28"/>
              </w:rPr>
              <w:t>Найменування посади</w:t>
            </w:r>
            <w:r>
              <w:rPr>
                <w:sz w:val="28"/>
                <w:szCs w:val="28"/>
                <w:vertAlign w:val="superscript"/>
              </w:rPr>
              <w:t xml:space="preserve"> </w:t>
            </w:r>
            <w:r w:rsidR="00CC1952" w:rsidRPr="00CC1952">
              <w:rPr>
                <w:vertAlign w:val="superscript"/>
              </w:rPr>
              <w:t>1</w:t>
            </w:r>
          </w:p>
        </w:tc>
        <w:tc>
          <w:tcPr>
            <w:tcW w:w="1229" w:type="pct"/>
            <w:hideMark/>
          </w:tcPr>
          <w:p w14:paraId="1E77CCE4" w14:textId="77777777" w:rsidR="0067401F" w:rsidRPr="0067401F" w:rsidRDefault="0067401F" w:rsidP="00E35EE4">
            <w:pPr>
              <w:pStyle w:val="af6"/>
              <w:jc w:val="center"/>
              <w:rPr>
                <w:sz w:val="28"/>
                <w:szCs w:val="28"/>
              </w:rPr>
            </w:pPr>
            <w:r w:rsidRPr="0067401F">
              <w:rPr>
                <w:sz w:val="28"/>
                <w:szCs w:val="28"/>
              </w:rPr>
              <w:t>Особистий підпис</w:t>
            </w:r>
          </w:p>
        </w:tc>
        <w:tc>
          <w:tcPr>
            <w:tcW w:w="2065" w:type="pct"/>
            <w:hideMark/>
          </w:tcPr>
          <w:p w14:paraId="74FC0A69" w14:textId="4C2CD168" w:rsidR="0067401F" w:rsidRPr="0067401F" w:rsidRDefault="0067401F" w:rsidP="00E35EE4">
            <w:pPr>
              <w:pStyle w:val="af6"/>
              <w:jc w:val="center"/>
              <w:rPr>
                <w:sz w:val="28"/>
                <w:szCs w:val="28"/>
              </w:rPr>
            </w:pPr>
            <w:r w:rsidRPr="0067401F">
              <w:rPr>
                <w:sz w:val="28"/>
                <w:szCs w:val="28"/>
              </w:rPr>
              <w:t>Власне ім</w:t>
            </w:r>
            <w:r w:rsidR="002C02A8">
              <w:rPr>
                <w:sz w:val="28"/>
                <w:szCs w:val="28"/>
                <w:lang w:val="en-US"/>
              </w:rPr>
              <w:t>’</w:t>
            </w:r>
            <w:r w:rsidRPr="0067401F">
              <w:rPr>
                <w:sz w:val="28"/>
                <w:szCs w:val="28"/>
              </w:rPr>
              <w:t>я ПРІЗВИЩЕ</w:t>
            </w:r>
          </w:p>
        </w:tc>
      </w:tr>
    </w:tbl>
    <w:p w14:paraId="43DC549A" w14:textId="6FC1BC75" w:rsidR="00BB56F3" w:rsidRDefault="00701CE7" w:rsidP="00C817CB">
      <w:pPr>
        <w:rPr>
          <w:color w:val="0D0D0D" w:themeColor="text1" w:themeTint="F2"/>
        </w:rPr>
      </w:pPr>
      <w:r>
        <w:rPr>
          <w:color w:val="0D0D0D" w:themeColor="text1" w:themeTint="F2"/>
        </w:rPr>
        <w:t>“__</w:t>
      </w:r>
      <w:r w:rsidRPr="0041374C">
        <w:rPr>
          <w:color w:val="0D0D0D" w:themeColor="text1" w:themeTint="F2"/>
        </w:rPr>
        <w:t>”</w:t>
      </w:r>
      <w:r>
        <w:rPr>
          <w:color w:val="0D0D0D" w:themeColor="text1" w:themeTint="F2"/>
        </w:rPr>
        <w:t>__________20__ року</w:t>
      </w:r>
    </w:p>
    <w:p w14:paraId="2AB92A03" w14:textId="0EBC121A" w:rsidR="00701CE7" w:rsidRDefault="00701CE7" w:rsidP="00C817CB"/>
    <w:p w14:paraId="0F1C7E39" w14:textId="226BFD69" w:rsidR="00CC1952" w:rsidRDefault="00CC1952" w:rsidP="00CC1952">
      <w:pPr>
        <w:ind w:firstLine="567"/>
        <w:sectPr w:rsidR="00CC1952" w:rsidSect="000F5179">
          <w:headerReference w:type="default" r:id="rId25"/>
          <w:headerReference w:type="first" r:id="rId26"/>
          <w:pgSz w:w="11906" w:h="16838"/>
          <w:pgMar w:top="678" w:right="567" w:bottom="1701" w:left="1701" w:header="709" w:footer="709" w:gutter="0"/>
          <w:pgNumType w:start="1"/>
          <w:cols w:space="708"/>
          <w:titlePg/>
          <w:docGrid w:linePitch="381"/>
        </w:sectPr>
      </w:pPr>
      <w:r w:rsidRPr="00CC1952">
        <w:rPr>
          <w:sz w:val="24"/>
          <w:szCs w:val="24"/>
          <w:vertAlign w:val="superscript"/>
        </w:rPr>
        <w:t>1</w:t>
      </w:r>
      <w:r>
        <w:t xml:space="preserve"> </w:t>
      </w:r>
      <w:r w:rsidRPr="00CC1952">
        <w:rPr>
          <w:sz w:val="24"/>
          <w:szCs w:val="24"/>
        </w:rPr>
        <w:t>У разі підписання заяви уповноваженим представником у реквізиті “Найменування посади” зазначаються реквізити уповноваженого представника.</w:t>
      </w:r>
    </w:p>
    <w:p w14:paraId="76A6784D" w14:textId="1B9853BF" w:rsidR="00BB56F3" w:rsidRDefault="00BB56F3" w:rsidP="00BB56F3">
      <w:pPr>
        <w:ind w:left="8789"/>
        <w:jc w:val="left"/>
      </w:pPr>
      <w:r w:rsidRPr="000D7216">
        <w:lastRenderedPageBreak/>
        <w:t xml:space="preserve">Додаток </w:t>
      </w:r>
      <w:r w:rsidR="00397C82" w:rsidRPr="000D7216">
        <w:rPr>
          <w:lang w:val="ru-RU"/>
        </w:rPr>
        <w:t>2</w:t>
      </w:r>
      <w:r w:rsidRPr="000D7216">
        <w:br/>
      </w:r>
      <w:r w:rsidR="008075FD" w:rsidRPr="000D7216">
        <w:t xml:space="preserve">до Положення </w:t>
      </w:r>
      <w:r w:rsidR="008075FD" w:rsidRPr="000D7216">
        <w:rPr>
          <w:bCs/>
          <w:lang w:eastAsia="ru-RU"/>
        </w:rPr>
        <w:t xml:space="preserve">про порядок </w:t>
      </w:r>
      <w:r w:rsidR="008075FD" w:rsidRPr="000D7216">
        <w:t xml:space="preserve">здійснення авторизації діяльності </w:t>
      </w:r>
      <w:r w:rsidR="008075FD">
        <w:t>надавачів</w:t>
      </w:r>
      <w:r w:rsidR="008075FD" w:rsidRPr="000D7216">
        <w:t xml:space="preserve"> нефінансових платіжних послуг</w:t>
      </w:r>
      <w:r w:rsidR="00397C82" w:rsidRPr="000D7216">
        <w:t xml:space="preserve"> </w:t>
      </w:r>
      <w:r w:rsidR="00397C82" w:rsidRPr="000D7216">
        <w:br/>
        <w:t>(</w:t>
      </w:r>
      <w:r w:rsidR="000A6384" w:rsidRPr="000D7216">
        <w:t xml:space="preserve">підпункт 2 </w:t>
      </w:r>
      <w:r w:rsidR="0097302D" w:rsidRPr="000D7216">
        <w:t>пункт</w:t>
      </w:r>
      <w:r w:rsidR="005F694D">
        <w:t>у</w:t>
      </w:r>
      <w:r w:rsidR="0097302D" w:rsidRPr="000D7216">
        <w:t xml:space="preserve"> </w:t>
      </w:r>
      <w:r w:rsidR="0097302D" w:rsidRPr="000D7216">
        <w:rPr>
          <w:lang w:val="ru-RU"/>
        </w:rPr>
        <w:t>1</w:t>
      </w:r>
      <w:r w:rsidR="002D1399">
        <w:rPr>
          <w:lang w:val="ru-RU"/>
        </w:rPr>
        <w:t>0</w:t>
      </w:r>
      <w:r w:rsidR="0097302D" w:rsidRPr="000D7216">
        <w:t xml:space="preserve"> розділу</w:t>
      </w:r>
      <w:r w:rsidR="0097302D" w:rsidRPr="000D7216">
        <w:rPr>
          <w:lang w:val="ru-RU"/>
        </w:rPr>
        <w:t xml:space="preserve"> </w:t>
      </w:r>
      <w:r w:rsidR="0097302D" w:rsidRPr="000D7216">
        <w:t>ІІ</w:t>
      </w:r>
      <w:r w:rsidRPr="000D7216">
        <w:t>)</w:t>
      </w:r>
    </w:p>
    <w:p w14:paraId="6B621270" w14:textId="77777777" w:rsidR="00BB56F3" w:rsidRDefault="00BB56F3" w:rsidP="00C817CB"/>
    <w:p w14:paraId="2C6A4541" w14:textId="77777777" w:rsidR="00BB56F3" w:rsidRDefault="00BB56F3" w:rsidP="00C817CB"/>
    <w:p w14:paraId="1A918DA9" w14:textId="7AE0FD82" w:rsidR="00BB56F3" w:rsidRDefault="00BB56F3" w:rsidP="00124C47">
      <w:pPr>
        <w:pStyle w:val="1"/>
        <w:spacing w:before="0"/>
        <w:jc w:val="center"/>
        <w:rPr>
          <w:bCs/>
          <w:noProof/>
          <w:color w:val="0D0D0D" w:themeColor="text1" w:themeTint="F2"/>
        </w:rPr>
      </w:pPr>
      <w:r w:rsidRPr="00BF5AC8">
        <w:rPr>
          <w:rFonts w:ascii="Times New Roman" w:hAnsi="Times New Roman" w:cs="Times New Roman"/>
          <w:bCs/>
          <w:noProof/>
          <w:color w:val="0D0D0D" w:themeColor="text1" w:themeTint="F2"/>
          <w:sz w:val="28"/>
          <w:szCs w:val="28"/>
        </w:rPr>
        <w:t>Опитувальник</w:t>
      </w:r>
      <w:r w:rsidR="006E1C55">
        <w:rPr>
          <w:rFonts w:ascii="Times New Roman" w:hAnsi="Times New Roman" w:cs="Times New Roman"/>
          <w:bCs/>
          <w:noProof/>
          <w:color w:val="0D0D0D" w:themeColor="text1" w:themeTint="F2"/>
          <w:sz w:val="28"/>
          <w:szCs w:val="28"/>
        </w:rPr>
        <w:t xml:space="preserve"> </w:t>
      </w:r>
      <w:r w:rsidRPr="00124C47">
        <w:rPr>
          <w:rFonts w:ascii="Times New Roman" w:hAnsi="Times New Roman" w:cs="Times New Roman"/>
          <w:bCs/>
          <w:noProof/>
          <w:color w:val="0D0D0D" w:themeColor="text1" w:themeTint="F2"/>
          <w:sz w:val="28"/>
          <w:szCs w:val="28"/>
        </w:rPr>
        <w:t>юридичної особи</w:t>
      </w:r>
    </w:p>
    <w:p w14:paraId="5FA70C59" w14:textId="77777777" w:rsidR="006E1C55" w:rsidRPr="00124C47" w:rsidRDefault="006E1C55" w:rsidP="00124C47"/>
    <w:p w14:paraId="5CF45F0A" w14:textId="77777777" w:rsidR="00BB56F3" w:rsidRPr="00BF5AC8" w:rsidRDefault="00BB56F3" w:rsidP="00147CDB">
      <w:pPr>
        <w:pStyle w:val="af4"/>
        <w:numPr>
          <w:ilvl w:val="3"/>
          <w:numId w:val="2"/>
        </w:numPr>
        <w:tabs>
          <w:tab w:val="left" w:pos="851"/>
        </w:tabs>
        <w:ind w:left="0" w:firstLine="567"/>
        <w:rPr>
          <w:noProof/>
        </w:rPr>
      </w:pPr>
      <w:r w:rsidRPr="00BF5AC8">
        <w:rPr>
          <w:noProof/>
        </w:rPr>
        <w:t>Інформація про особу:</w:t>
      </w:r>
    </w:p>
    <w:p w14:paraId="25EEE9E3" w14:textId="77777777" w:rsidR="00BB56F3" w:rsidRPr="00BF5AC8" w:rsidRDefault="00BB56F3" w:rsidP="002015DA">
      <w:pPr>
        <w:pStyle w:val="af4"/>
        <w:contextualSpacing w:val="0"/>
        <w:jc w:val="right"/>
        <w:rPr>
          <w:noProof/>
          <w:color w:val="0D0D0D" w:themeColor="text1" w:themeTint="F2"/>
        </w:rPr>
      </w:pPr>
      <w:r w:rsidRPr="00BF5AC8">
        <w:rPr>
          <w:noProof/>
          <w:color w:val="0D0D0D" w:themeColor="text1" w:themeTint="F2"/>
        </w:rPr>
        <w:t>Таблиця 1</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229"/>
        <w:gridCol w:w="6663"/>
      </w:tblGrid>
      <w:tr w:rsidR="00BB56F3" w:rsidRPr="00BF5AC8" w14:paraId="7921939B" w14:textId="77777777" w:rsidTr="00BB56F3">
        <w:tc>
          <w:tcPr>
            <w:tcW w:w="704" w:type="dxa"/>
            <w:vAlign w:val="center"/>
          </w:tcPr>
          <w:p w14:paraId="598F687A" w14:textId="77777777" w:rsidR="00BB56F3" w:rsidRPr="00BF5AC8" w:rsidRDefault="00BB56F3" w:rsidP="00BB56F3">
            <w:pPr>
              <w:jc w:val="center"/>
              <w:rPr>
                <w:noProof/>
                <w:color w:val="0D0D0D" w:themeColor="text1" w:themeTint="F2"/>
              </w:rPr>
            </w:pPr>
            <w:r w:rsidRPr="00BF5AC8">
              <w:rPr>
                <w:noProof/>
                <w:color w:val="0D0D0D" w:themeColor="text1" w:themeTint="F2"/>
              </w:rPr>
              <w:t>№ з/п</w:t>
            </w:r>
          </w:p>
        </w:tc>
        <w:tc>
          <w:tcPr>
            <w:tcW w:w="7229" w:type="dxa"/>
            <w:vAlign w:val="center"/>
          </w:tcPr>
          <w:p w14:paraId="6DA8074E"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6663" w:type="dxa"/>
            <w:vAlign w:val="center"/>
          </w:tcPr>
          <w:p w14:paraId="622D2642"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0C7CDD7D" w14:textId="77777777" w:rsidTr="00BB56F3">
        <w:tc>
          <w:tcPr>
            <w:tcW w:w="704" w:type="dxa"/>
            <w:vAlign w:val="center"/>
          </w:tcPr>
          <w:p w14:paraId="18289527"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7229" w:type="dxa"/>
            <w:vAlign w:val="center"/>
          </w:tcPr>
          <w:p w14:paraId="67EEA5C0"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6663" w:type="dxa"/>
            <w:vAlign w:val="center"/>
          </w:tcPr>
          <w:p w14:paraId="49599383"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r w:rsidR="00BB56F3" w:rsidRPr="00BF5AC8" w14:paraId="30ABE64D" w14:textId="77777777" w:rsidTr="00BB56F3">
        <w:tc>
          <w:tcPr>
            <w:tcW w:w="704" w:type="dxa"/>
            <w:vAlign w:val="center"/>
          </w:tcPr>
          <w:p w14:paraId="2D49B02B"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7229" w:type="dxa"/>
            <w:vAlign w:val="center"/>
          </w:tcPr>
          <w:p w14:paraId="7EF83E74" w14:textId="79414444" w:rsidR="00BB56F3" w:rsidRPr="00BF5AC8" w:rsidRDefault="00BB56F3">
            <w:pPr>
              <w:rPr>
                <w:noProof/>
                <w:color w:val="0D0D0D" w:themeColor="text1" w:themeTint="F2"/>
              </w:rPr>
            </w:pPr>
            <w:r w:rsidRPr="00BF5AC8">
              <w:rPr>
                <w:noProof/>
                <w:color w:val="0D0D0D" w:themeColor="text1" w:themeTint="F2"/>
              </w:rPr>
              <w:t xml:space="preserve">Повне найменування </w:t>
            </w:r>
          </w:p>
        </w:tc>
        <w:tc>
          <w:tcPr>
            <w:tcW w:w="6663" w:type="dxa"/>
            <w:vAlign w:val="center"/>
          </w:tcPr>
          <w:p w14:paraId="1480EA5E" w14:textId="77777777" w:rsidR="00BB56F3" w:rsidRPr="00BF5AC8" w:rsidRDefault="00BB56F3" w:rsidP="00BB56F3">
            <w:pPr>
              <w:rPr>
                <w:noProof/>
                <w:color w:val="0D0D0D" w:themeColor="text1" w:themeTint="F2"/>
              </w:rPr>
            </w:pPr>
          </w:p>
        </w:tc>
      </w:tr>
      <w:tr w:rsidR="00BB56F3" w:rsidRPr="00BF5AC8" w14:paraId="772E6BAF" w14:textId="77777777" w:rsidTr="00BB56F3">
        <w:tc>
          <w:tcPr>
            <w:tcW w:w="704" w:type="dxa"/>
            <w:vAlign w:val="center"/>
          </w:tcPr>
          <w:p w14:paraId="4DAEDCC2"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7229" w:type="dxa"/>
            <w:vAlign w:val="center"/>
          </w:tcPr>
          <w:p w14:paraId="4857CE93" w14:textId="3D08C0C6" w:rsidR="00BB56F3" w:rsidRPr="00BF5AC8" w:rsidRDefault="00BD13FC">
            <w:pPr>
              <w:rPr>
                <w:noProof/>
                <w:color w:val="0D0D0D" w:themeColor="text1" w:themeTint="F2"/>
              </w:rPr>
            </w:pPr>
            <w:r>
              <w:rPr>
                <w:color w:val="0D0D0D" w:themeColor="text1" w:themeTint="F2"/>
              </w:rPr>
              <w:t xml:space="preserve">Унікальний ідентифікаційний номер </w:t>
            </w:r>
            <w:r w:rsidR="00B65CAE">
              <w:t>в</w:t>
            </w:r>
            <w:r w:rsidR="003E1825" w:rsidRPr="00C81BE2">
              <w:t xml:space="preserve"> </w:t>
            </w:r>
            <w:r w:rsidR="003E1825">
              <w:rPr>
                <w:color w:val="000000"/>
              </w:rPr>
              <w:t>Єдиному державному реєстрі</w:t>
            </w:r>
            <w:r w:rsidR="003E1825" w:rsidRPr="00CF0F87">
              <w:rPr>
                <w:color w:val="000000"/>
              </w:rPr>
              <w:t xml:space="preserve"> </w:t>
            </w:r>
            <w:r w:rsidR="002D1399">
              <w:rPr>
                <w:color w:val="0D0D0D" w:themeColor="text1" w:themeTint="F2"/>
              </w:rPr>
              <w:t>юридичних осіб, фізичних осіб-підприємців та громадських формувань</w:t>
            </w:r>
            <w:r w:rsidR="002D1399">
              <w:t xml:space="preserve"> </w:t>
            </w:r>
            <w:r w:rsidR="006E1C55">
              <w:t xml:space="preserve">(далі – </w:t>
            </w:r>
            <w:r w:rsidR="003E1825">
              <w:t>код</w:t>
            </w:r>
            <w:r w:rsidR="00B65CAE">
              <w:t xml:space="preserve"> </w:t>
            </w:r>
            <w:r w:rsidR="002D1399">
              <w:t>ЄДР</w:t>
            </w:r>
            <w:r w:rsidR="006E1C55">
              <w:t>)</w:t>
            </w:r>
            <w:r w:rsidR="000E762D">
              <w:t xml:space="preserve"> </w:t>
            </w:r>
          </w:p>
        </w:tc>
        <w:tc>
          <w:tcPr>
            <w:tcW w:w="6663" w:type="dxa"/>
            <w:vAlign w:val="center"/>
          </w:tcPr>
          <w:p w14:paraId="6B9CBDE8" w14:textId="77777777" w:rsidR="00BB56F3" w:rsidRPr="00BF5AC8" w:rsidRDefault="00BB56F3" w:rsidP="00BB56F3">
            <w:pPr>
              <w:rPr>
                <w:noProof/>
                <w:color w:val="0D0D0D" w:themeColor="text1" w:themeTint="F2"/>
              </w:rPr>
            </w:pPr>
          </w:p>
        </w:tc>
      </w:tr>
      <w:tr w:rsidR="00BB56F3" w:rsidRPr="00BF5AC8" w14:paraId="7B471E51" w14:textId="77777777" w:rsidTr="00BB56F3">
        <w:tc>
          <w:tcPr>
            <w:tcW w:w="704" w:type="dxa"/>
            <w:vAlign w:val="center"/>
          </w:tcPr>
          <w:p w14:paraId="4AE602E6"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c>
          <w:tcPr>
            <w:tcW w:w="7229" w:type="dxa"/>
            <w:vAlign w:val="center"/>
          </w:tcPr>
          <w:p w14:paraId="750A01CD" w14:textId="77777777" w:rsidR="00BB56F3" w:rsidRPr="00BF5AC8" w:rsidRDefault="00BB56F3" w:rsidP="00BB56F3">
            <w:pPr>
              <w:rPr>
                <w:noProof/>
                <w:color w:val="0D0D0D" w:themeColor="text1" w:themeTint="F2"/>
              </w:rPr>
            </w:pPr>
            <w:r w:rsidRPr="00BF5AC8">
              <w:rPr>
                <w:noProof/>
                <w:color w:val="0D0D0D" w:themeColor="text1" w:themeTint="F2"/>
              </w:rPr>
              <w:t>Місцезнаходження</w:t>
            </w:r>
          </w:p>
        </w:tc>
        <w:tc>
          <w:tcPr>
            <w:tcW w:w="6663" w:type="dxa"/>
            <w:vAlign w:val="center"/>
          </w:tcPr>
          <w:p w14:paraId="1BF403EB" w14:textId="77777777" w:rsidR="00BB56F3" w:rsidRPr="00BF5AC8" w:rsidRDefault="00BB56F3" w:rsidP="00BB56F3">
            <w:pPr>
              <w:rPr>
                <w:noProof/>
                <w:color w:val="0D0D0D" w:themeColor="text1" w:themeTint="F2"/>
              </w:rPr>
            </w:pPr>
          </w:p>
        </w:tc>
      </w:tr>
      <w:tr w:rsidR="00BB56F3" w:rsidRPr="00BF5AC8" w14:paraId="09FA83BB" w14:textId="77777777" w:rsidTr="00BB56F3">
        <w:tc>
          <w:tcPr>
            <w:tcW w:w="704" w:type="dxa"/>
            <w:vAlign w:val="center"/>
          </w:tcPr>
          <w:p w14:paraId="7263025B" w14:textId="77777777" w:rsidR="00BB56F3" w:rsidRPr="00BF5AC8" w:rsidRDefault="00BB56F3" w:rsidP="00BB56F3">
            <w:pPr>
              <w:jc w:val="center"/>
              <w:rPr>
                <w:noProof/>
                <w:color w:val="0D0D0D" w:themeColor="text1" w:themeTint="F2"/>
              </w:rPr>
            </w:pPr>
            <w:r w:rsidRPr="00BF5AC8">
              <w:rPr>
                <w:noProof/>
                <w:color w:val="0D0D0D" w:themeColor="text1" w:themeTint="F2"/>
              </w:rPr>
              <w:t>4</w:t>
            </w:r>
          </w:p>
        </w:tc>
        <w:tc>
          <w:tcPr>
            <w:tcW w:w="7229" w:type="dxa"/>
            <w:vAlign w:val="center"/>
          </w:tcPr>
          <w:p w14:paraId="5B5E63DA" w14:textId="1F83EC88" w:rsidR="00BB56F3" w:rsidRPr="00BF5AC8" w:rsidRDefault="00BB56F3">
            <w:pPr>
              <w:pStyle w:val="rvps14"/>
              <w:spacing w:before="0" w:beforeAutospacing="0" w:after="0" w:afterAutospacing="0"/>
              <w:jc w:val="both"/>
              <w:rPr>
                <w:color w:val="0D0D0D" w:themeColor="text1" w:themeTint="F2"/>
                <w:sz w:val="28"/>
                <w:szCs w:val="28"/>
                <w:lang w:val="uk-UA"/>
              </w:rPr>
            </w:pPr>
            <w:r w:rsidRPr="00BF5AC8">
              <w:rPr>
                <w:noProof/>
                <w:color w:val="0D0D0D" w:themeColor="text1" w:themeTint="F2"/>
                <w:sz w:val="28"/>
                <w:szCs w:val="28"/>
                <w:lang w:val="uk-UA" w:eastAsia="uk-UA"/>
              </w:rPr>
              <w:t xml:space="preserve">Інформація про ліцензії </w:t>
            </w:r>
            <w:r w:rsidR="00B23D4E">
              <w:rPr>
                <w:noProof/>
                <w:color w:val="0D0D0D" w:themeColor="text1" w:themeTint="F2"/>
                <w:sz w:val="28"/>
                <w:szCs w:val="28"/>
                <w:lang w:val="uk-UA" w:eastAsia="uk-UA"/>
              </w:rPr>
              <w:t>(за наявності)</w:t>
            </w:r>
          </w:p>
        </w:tc>
        <w:tc>
          <w:tcPr>
            <w:tcW w:w="6663" w:type="dxa"/>
            <w:vAlign w:val="center"/>
          </w:tcPr>
          <w:p w14:paraId="4F2999B5" w14:textId="77777777" w:rsidR="00BB56F3" w:rsidRPr="00BF5AC8" w:rsidRDefault="00BB56F3" w:rsidP="00BB56F3">
            <w:pPr>
              <w:rPr>
                <w:noProof/>
                <w:color w:val="0D0D0D" w:themeColor="text1" w:themeTint="F2"/>
              </w:rPr>
            </w:pPr>
          </w:p>
        </w:tc>
      </w:tr>
      <w:tr w:rsidR="00BB56F3" w:rsidRPr="00BF5AC8" w14:paraId="3327E44A" w14:textId="77777777" w:rsidTr="00BB56F3">
        <w:tc>
          <w:tcPr>
            <w:tcW w:w="704" w:type="dxa"/>
            <w:vAlign w:val="center"/>
          </w:tcPr>
          <w:p w14:paraId="6A9C61A4" w14:textId="77777777" w:rsidR="00BB56F3" w:rsidRPr="00BF5AC8" w:rsidRDefault="00BB56F3" w:rsidP="00BB56F3">
            <w:pPr>
              <w:jc w:val="center"/>
              <w:rPr>
                <w:noProof/>
                <w:color w:val="0D0D0D" w:themeColor="text1" w:themeTint="F2"/>
              </w:rPr>
            </w:pPr>
            <w:r w:rsidRPr="00BF5AC8">
              <w:rPr>
                <w:noProof/>
                <w:color w:val="0D0D0D" w:themeColor="text1" w:themeTint="F2"/>
              </w:rPr>
              <w:t>5</w:t>
            </w:r>
          </w:p>
        </w:tc>
        <w:tc>
          <w:tcPr>
            <w:tcW w:w="7229" w:type="dxa"/>
            <w:vAlign w:val="center"/>
          </w:tcPr>
          <w:p w14:paraId="0C5AC013" w14:textId="41CD59A3" w:rsidR="00BB56F3" w:rsidRPr="00224636" w:rsidRDefault="00BB56F3" w:rsidP="00926334">
            <w:pPr>
              <w:pStyle w:val="afc"/>
              <w:rPr>
                <w:sz w:val="28"/>
                <w:szCs w:val="28"/>
              </w:rPr>
            </w:pPr>
            <w:r w:rsidRPr="00AB0236">
              <w:rPr>
                <w:noProof/>
                <w:sz w:val="28"/>
                <w:szCs w:val="28"/>
              </w:rPr>
              <w:t>Електронна пошта,</w:t>
            </w:r>
            <w:r w:rsidRPr="00224636">
              <w:rPr>
                <w:noProof/>
                <w:sz w:val="28"/>
                <w:szCs w:val="28"/>
              </w:rPr>
              <w:t xml:space="preserve"> яка є офіційним каналом зв’язку з заявником/надавачем </w:t>
            </w:r>
            <w:r w:rsidR="009C0640" w:rsidRPr="00224636">
              <w:rPr>
                <w:noProof/>
                <w:sz w:val="28"/>
                <w:szCs w:val="28"/>
              </w:rPr>
              <w:t>нефінансових платіжних послуг</w:t>
            </w:r>
          </w:p>
        </w:tc>
        <w:tc>
          <w:tcPr>
            <w:tcW w:w="6663" w:type="dxa"/>
            <w:vAlign w:val="center"/>
          </w:tcPr>
          <w:p w14:paraId="1087572C" w14:textId="77777777" w:rsidR="00BB56F3" w:rsidRPr="00BF5AC8" w:rsidRDefault="00BB56F3" w:rsidP="00BB56F3">
            <w:pPr>
              <w:rPr>
                <w:noProof/>
                <w:color w:val="0D0D0D" w:themeColor="text1" w:themeTint="F2"/>
              </w:rPr>
            </w:pPr>
          </w:p>
        </w:tc>
      </w:tr>
      <w:tr w:rsidR="00BB56F3" w:rsidRPr="00BF5AC8" w14:paraId="4B288955" w14:textId="77777777" w:rsidTr="00BB56F3">
        <w:tc>
          <w:tcPr>
            <w:tcW w:w="704" w:type="dxa"/>
            <w:vAlign w:val="center"/>
          </w:tcPr>
          <w:p w14:paraId="1C6DB24B" w14:textId="77777777" w:rsidR="00BB56F3" w:rsidRPr="00BF5AC8" w:rsidRDefault="00BB56F3" w:rsidP="00BB56F3">
            <w:pPr>
              <w:tabs>
                <w:tab w:val="left" w:pos="164"/>
              </w:tabs>
              <w:jc w:val="center"/>
              <w:rPr>
                <w:noProof/>
                <w:color w:val="0D0D0D" w:themeColor="text1" w:themeTint="F2"/>
              </w:rPr>
            </w:pPr>
            <w:r w:rsidRPr="00BF5AC8">
              <w:rPr>
                <w:noProof/>
                <w:color w:val="0D0D0D" w:themeColor="text1" w:themeTint="F2"/>
              </w:rPr>
              <w:t>6</w:t>
            </w:r>
          </w:p>
        </w:tc>
        <w:tc>
          <w:tcPr>
            <w:tcW w:w="7229" w:type="dxa"/>
            <w:vAlign w:val="center"/>
          </w:tcPr>
          <w:p w14:paraId="375D9EB2" w14:textId="3317268F" w:rsidR="00BB56F3" w:rsidRPr="00224636" w:rsidRDefault="00BB56F3" w:rsidP="00B23D4E">
            <w:pPr>
              <w:rPr>
                <w:noProof/>
              </w:rPr>
            </w:pPr>
            <w:r w:rsidRPr="00224636">
              <w:rPr>
                <w:noProof/>
              </w:rPr>
              <w:t xml:space="preserve">Телефон заявника/надавача </w:t>
            </w:r>
            <w:r w:rsidR="009C0640" w:rsidRPr="00224636">
              <w:rPr>
                <w:noProof/>
              </w:rPr>
              <w:t>не</w:t>
            </w:r>
            <w:r w:rsidRPr="00224636">
              <w:rPr>
                <w:noProof/>
              </w:rPr>
              <w:t>фінансових платіжних послуг</w:t>
            </w:r>
          </w:p>
        </w:tc>
        <w:tc>
          <w:tcPr>
            <w:tcW w:w="6663" w:type="dxa"/>
            <w:vAlign w:val="center"/>
          </w:tcPr>
          <w:p w14:paraId="1D9DD607" w14:textId="77777777" w:rsidR="00BB56F3" w:rsidRPr="00BF5AC8" w:rsidRDefault="00BB56F3" w:rsidP="00BB56F3">
            <w:pPr>
              <w:rPr>
                <w:noProof/>
                <w:color w:val="0D0D0D" w:themeColor="text1" w:themeTint="F2"/>
              </w:rPr>
            </w:pPr>
          </w:p>
        </w:tc>
      </w:tr>
    </w:tbl>
    <w:p w14:paraId="6D2963F5" w14:textId="77777777" w:rsidR="00BB56F3" w:rsidRPr="00BF5AC8" w:rsidRDefault="00BB56F3" w:rsidP="00BB56F3">
      <w:pPr>
        <w:ind w:right="448"/>
        <w:rPr>
          <w:noProof/>
          <w:color w:val="0D0D0D" w:themeColor="text1" w:themeTint="F2"/>
        </w:rPr>
      </w:pPr>
    </w:p>
    <w:p w14:paraId="67ECA54A" w14:textId="77777777" w:rsidR="00BB56F3" w:rsidRPr="00BF5AC8" w:rsidRDefault="00BB56F3" w:rsidP="00147CDB">
      <w:pPr>
        <w:pStyle w:val="af4"/>
        <w:numPr>
          <w:ilvl w:val="3"/>
          <w:numId w:val="2"/>
        </w:numPr>
        <w:tabs>
          <w:tab w:val="left" w:pos="851"/>
        </w:tabs>
        <w:ind w:left="567" w:firstLine="0"/>
        <w:rPr>
          <w:noProof/>
        </w:rPr>
      </w:pPr>
      <w:r w:rsidRPr="00BF5AC8">
        <w:rPr>
          <w:noProof/>
        </w:rPr>
        <w:t>Інформація про підстави для подання опитувальника:</w:t>
      </w:r>
    </w:p>
    <w:p w14:paraId="63541E2F" w14:textId="77777777" w:rsidR="00AB0236" w:rsidRDefault="00AB0236" w:rsidP="002015DA">
      <w:pPr>
        <w:pStyle w:val="af4"/>
        <w:spacing w:after="120"/>
        <w:jc w:val="right"/>
        <w:rPr>
          <w:noProof/>
          <w:color w:val="0D0D0D" w:themeColor="text1" w:themeTint="F2"/>
        </w:rPr>
      </w:pPr>
    </w:p>
    <w:p w14:paraId="7C8DE850" w14:textId="4604A245" w:rsidR="00BB56F3" w:rsidRPr="00BF5AC8" w:rsidRDefault="00BB56F3" w:rsidP="002015DA">
      <w:pPr>
        <w:pStyle w:val="af4"/>
        <w:spacing w:after="120"/>
        <w:jc w:val="right"/>
        <w:rPr>
          <w:noProof/>
          <w:color w:val="0D0D0D" w:themeColor="text1" w:themeTint="F2"/>
        </w:rPr>
      </w:pPr>
      <w:r w:rsidRPr="00BF5AC8">
        <w:rPr>
          <w:noProof/>
          <w:color w:val="0D0D0D" w:themeColor="text1" w:themeTint="F2"/>
        </w:rPr>
        <w:lastRenderedPageBreak/>
        <w:t>Таблиця 2</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210"/>
        <w:gridCol w:w="2694"/>
      </w:tblGrid>
      <w:tr w:rsidR="00BB56F3" w:rsidRPr="00BF5AC8" w14:paraId="7574C1DB" w14:textId="77777777" w:rsidTr="002015DA">
        <w:tc>
          <w:tcPr>
            <w:tcW w:w="697" w:type="dxa"/>
          </w:tcPr>
          <w:p w14:paraId="6B163C7F" w14:textId="77777777" w:rsidR="00BB56F3" w:rsidRPr="00BF5AC8" w:rsidRDefault="00BB56F3" w:rsidP="008E4683">
            <w:pPr>
              <w:pStyle w:val="af4"/>
              <w:spacing w:after="120"/>
              <w:ind w:left="0" w:right="142"/>
              <w:jc w:val="center"/>
              <w:rPr>
                <w:noProof/>
                <w:color w:val="0D0D0D" w:themeColor="text1" w:themeTint="F2"/>
              </w:rPr>
            </w:pPr>
            <w:r w:rsidRPr="00BF5AC8">
              <w:rPr>
                <w:noProof/>
                <w:color w:val="0D0D0D" w:themeColor="text1" w:themeTint="F2"/>
              </w:rPr>
              <w:t>№ з/п</w:t>
            </w:r>
          </w:p>
        </w:tc>
        <w:tc>
          <w:tcPr>
            <w:tcW w:w="11210" w:type="dxa"/>
            <w:vAlign w:val="center"/>
          </w:tcPr>
          <w:p w14:paraId="4F1BC2A8"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Підстава для подання опитувальника</w:t>
            </w:r>
          </w:p>
        </w:tc>
        <w:tc>
          <w:tcPr>
            <w:tcW w:w="2694" w:type="dxa"/>
            <w:vAlign w:val="center"/>
          </w:tcPr>
          <w:p w14:paraId="77077DDF"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Місце для відмітки</w:t>
            </w:r>
          </w:p>
        </w:tc>
      </w:tr>
      <w:tr w:rsidR="00BB56F3" w:rsidRPr="00BF5AC8" w14:paraId="6D689D7D" w14:textId="77777777" w:rsidTr="002015DA">
        <w:tc>
          <w:tcPr>
            <w:tcW w:w="697" w:type="dxa"/>
          </w:tcPr>
          <w:p w14:paraId="1B3DD37D"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1</w:t>
            </w:r>
          </w:p>
        </w:tc>
        <w:tc>
          <w:tcPr>
            <w:tcW w:w="11210" w:type="dxa"/>
          </w:tcPr>
          <w:p w14:paraId="2DE72FAA"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2</w:t>
            </w:r>
          </w:p>
        </w:tc>
        <w:tc>
          <w:tcPr>
            <w:tcW w:w="2694" w:type="dxa"/>
          </w:tcPr>
          <w:p w14:paraId="191C4AA7" w14:textId="77777777" w:rsidR="00BB56F3" w:rsidRPr="00BF5AC8" w:rsidRDefault="00BB56F3" w:rsidP="00BB56F3">
            <w:pPr>
              <w:pStyle w:val="af4"/>
              <w:spacing w:after="120"/>
              <w:ind w:left="0" w:right="142"/>
              <w:jc w:val="center"/>
              <w:rPr>
                <w:noProof/>
                <w:color w:val="0D0D0D" w:themeColor="text1" w:themeTint="F2"/>
              </w:rPr>
            </w:pPr>
            <w:r w:rsidRPr="00BF5AC8">
              <w:rPr>
                <w:noProof/>
                <w:color w:val="0D0D0D" w:themeColor="text1" w:themeTint="F2"/>
              </w:rPr>
              <w:t>3</w:t>
            </w:r>
          </w:p>
        </w:tc>
      </w:tr>
      <w:tr w:rsidR="00BB56F3" w:rsidRPr="00BF5AC8" w14:paraId="0FFDD0B3" w14:textId="77777777" w:rsidTr="002015DA">
        <w:tc>
          <w:tcPr>
            <w:tcW w:w="697" w:type="dxa"/>
          </w:tcPr>
          <w:p w14:paraId="616EC6C9" w14:textId="77777777" w:rsidR="00BB56F3" w:rsidRPr="00BF5AC8" w:rsidRDefault="00BB56F3" w:rsidP="00BB56F3">
            <w:pPr>
              <w:pStyle w:val="af4"/>
              <w:spacing w:before="40" w:after="40"/>
              <w:ind w:left="0" w:right="142"/>
              <w:contextualSpacing w:val="0"/>
              <w:jc w:val="center"/>
              <w:rPr>
                <w:noProof/>
                <w:color w:val="0D0D0D" w:themeColor="text1" w:themeTint="F2"/>
              </w:rPr>
            </w:pPr>
            <w:r w:rsidRPr="00BF5AC8">
              <w:rPr>
                <w:noProof/>
                <w:color w:val="0D0D0D" w:themeColor="text1" w:themeTint="F2"/>
              </w:rPr>
              <w:t>1</w:t>
            </w:r>
          </w:p>
        </w:tc>
        <w:tc>
          <w:tcPr>
            <w:tcW w:w="11210" w:type="dxa"/>
          </w:tcPr>
          <w:p w14:paraId="71CCE8F4" w14:textId="1D0F4A94" w:rsidR="00BB56F3" w:rsidRPr="00BF5AC8" w:rsidRDefault="008C0911">
            <w:pPr>
              <w:pStyle w:val="af4"/>
              <w:spacing w:before="40" w:after="40"/>
              <w:ind w:left="0" w:right="142"/>
              <w:contextualSpacing w:val="0"/>
              <w:rPr>
                <w:noProof/>
                <w:color w:val="0D0D0D" w:themeColor="text1" w:themeTint="F2"/>
              </w:rPr>
            </w:pPr>
            <w:r>
              <w:rPr>
                <w:noProof/>
                <w:color w:val="0D0D0D" w:themeColor="text1" w:themeTint="F2"/>
              </w:rPr>
              <w:t>Здійснення авторизації</w:t>
            </w:r>
            <w:r w:rsidR="00BB56F3" w:rsidRPr="00BF5AC8">
              <w:rPr>
                <w:noProof/>
                <w:color w:val="0D0D0D" w:themeColor="text1" w:themeTint="F2"/>
              </w:rPr>
              <w:t xml:space="preserve"> діяльності з </w:t>
            </w:r>
            <w:r w:rsidR="00EB50C9">
              <w:rPr>
                <w:noProof/>
                <w:color w:val="0D0D0D" w:themeColor="text1" w:themeTint="F2"/>
              </w:rPr>
              <w:t xml:space="preserve">надання </w:t>
            </w:r>
            <w:r w:rsidR="00977D1A">
              <w:rPr>
                <w:noProof/>
                <w:color w:val="0D0D0D" w:themeColor="text1" w:themeTint="F2"/>
              </w:rPr>
              <w:t xml:space="preserve">нефінансових платіжних </w:t>
            </w:r>
            <w:r w:rsidR="00BB56F3" w:rsidRPr="00BF5AC8">
              <w:rPr>
                <w:noProof/>
                <w:color w:val="0D0D0D" w:themeColor="text1" w:themeTint="F2"/>
              </w:rPr>
              <w:t>послуг</w:t>
            </w:r>
            <w:r w:rsidR="00EB50C9">
              <w:rPr>
                <w:noProof/>
                <w:color w:val="0D0D0D" w:themeColor="text1" w:themeTint="F2"/>
              </w:rPr>
              <w:t xml:space="preserve"> </w:t>
            </w:r>
          </w:p>
        </w:tc>
        <w:tc>
          <w:tcPr>
            <w:tcW w:w="2694" w:type="dxa"/>
          </w:tcPr>
          <w:p w14:paraId="5D11D3F9" w14:textId="77777777" w:rsidR="00BB56F3" w:rsidRPr="00BF5AC8" w:rsidRDefault="00BB56F3" w:rsidP="002015DA">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2A7F8770" wp14:editId="797BA97A">
                      <wp:extent cx="165735" cy="160020"/>
                      <wp:effectExtent l="0" t="0" r="24765" b="11430"/>
                      <wp:docPr id="2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27385D" w14:textId="77777777" w:rsidR="003D1FD5" w:rsidRDefault="003D1FD5" w:rsidP="00BB56F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A7F8770" id="Прямокутник 33" o:spid="_x0000_s102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ALHJOxWAgAAlA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5A27385D" w14:textId="77777777" w:rsidR="003D1FD5" w:rsidRDefault="003D1FD5" w:rsidP="00BB56F3">
                            <w:pPr>
                              <w:jc w:val="center"/>
                              <w:textDirection w:val="btLr"/>
                            </w:pPr>
                          </w:p>
                        </w:txbxContent>
                      </v:textbox>
                      <w10:anchorlock/>
                    </v:rect>
                  </w:pict>
                </mc:Fallback>
              </mc:AlternateContent>
            </w:r>
          </w:p>
        </w:tc>
      </w:tr>
      <w:tr w:rsidR="00604992" w:rsidRPr="00BF5AC8" w14:paraId="00348630" w14:textId="77777777" w:rsidTr="002015DA">
        <w:tc>
          <w:tcPr>
            <w:tcW w:w="697" w:type="dxa"/>
          </w:tcPr>
          <w:p w14:paraId="77518416" w14:textId="7DAC59BE" w:rsidR="00604992" w:rsidRDefault="00977D1A" w:rsidP="00BB56F3">
            <w:pPr>
              <w:pStyle w:val="af4"/>
              <w:spacing w:before="40" w:after="40"/>
              <w:ind w:left="0" w:right="142"/>
              <w:contextualSpacing w:val="0"/>
              <w:jc w:val="center"/>
              <w:rPr>
                <w:noProof/>
                <w:color w:val="0D0D0D" w:themeColor="text1" w:themeTint="F2"/>
              </w:rPr>
            </w:pPr>
            <w:r>
              <w:rPr>
                <w:noProof/>
                <w:color w:val="0D0D0D" w:themeColor="text1" w:themeTint="F2"/>
              </w:rPr>
              <w:t>2</w:t>
            </w:r>
          </w:p>
        </w:tc>
        <w:tc>
          <w:tcPr>
            <w:tcW w:w="11210" w:type="dxa"/>
          </w:tcPr>
          <w:p w14:paraId="0D45351C" w14:textId="20C9A51C" w:rsidR="00604992" w:rsidRDefault="00604992" w:rsidP="00F908CB">
            <w:pPr>
              <w:pStyle w:val="af4"/>
              <w:spacing w:before="40" w:after="40"/>
              <w:ind w:left="0" w:right="142"/>
              <w:contextualSpacing w:val="0"/>
              <w:rPr>
                <w:noProof/>
                <w:color w:val="0D0D0D" w:themeColor="text1" w:themeTint="F2"/>
              </w:rPr>
            </w:pPr>
            <w:r>
              <w:rPr>
                <w:noProof/>
                <w:color w:val="0D0D0D" w:themeColor="text1" w:themeTint="F2"/>
              </w:rPr>
              <w:t>Розширення обсягу авторизації діяльності</w:t>
            </w:r>
          </w:p>
        </w:tc>
        <w:tc>
          <w:tcPr>
            <w:tcW w:w="2694" w:type="dxa"/>
          </w:tcPr>
          <w:p w14:paraId="3313230D" w14:textId="666B3B1B" w:rsidR="00604992" w:rsidRPr="00BF5AC8" w:rsidRDefault="00604992" w:rsidP="002015DA">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3AC76D73" wp14:editId="0FBEAB2C">
                      <wp:extent cx="165735" cy="160020"/>
                      <wp:effectExtent l="0" t="0" r="24765" b="11430"/>
                      <wp:docPr id="45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8A95B6A" w14:textId="77777777" w:rsidR="003D1FD5" w:rsidRDefault="003D1FD5" w:rsidP="0060499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AC76D73" id="_x0000_s102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GeuW5V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8A95B6A" w14:textId="77777777" w:rsidR="003D1FD5" w:rsidRDefault="003D1FD5" w:rsidP="00604992">
                            <w:pPr>
                              <w:jc w:val="center"/>
                              <w:textDirection w:val="btLr"/>
                            </w:pPr>
                          </w:p>
                        </w:txbxContent>
                      </v:textbox>
                      <w10:anchorlock/>
                    </v:rect>
                  </w:pict>
                </mc:Fallback>
              </mc:AlternateContent>
            </w:r>
          </w:p>
        </w:tc>
      </w:tr>
      <w:tr w:rsidR="00972E9A" w:rsidRPr="00BF5AC8" w14:paraId="054AE7D4" w14:textId="77777777" w:rsidTr="002015DA">
        <w:tc>
          <w:tcPr>
            <w:tcW w:w="697" w:type="dxa"/>
          </w:tcPr>
          <w:p w14:paraId="427A9310" w14:textId="6E88D36B" w:rsidR="00972E9A" w:rsidRDefault="00951F9B" w:rsidP="00972E9A">
            <w:pPr>
              <w:pStyle w:val="af4"/>
              <w:spacing w:before="40" w:after="40"/>
              <w:ind w:left="0" w:right="142"/>
              <w:contextualSpacing w:val="0"/>
              <w:jc w:val="center"/>
              <w:rPr>
                <w:noProof/>
                <w:color w:val="0D0D0D" w:themeColor="text1" w:themeTint="F2"/>
              </w:rPr>
            </w:pPr>
            <w:r>
              <w:rPr>
                <w:noProof/>
                <w:color w:val="0D0D0D" w:themeColor="text1" w:themeTint="F2"/>
              </w:rPr>
              <w:t>3</w:t>
            </w:r>
          </w:p>
        </w:tc>
        <w:tc>
          <w:tcPr>
            <w:tcW w:w="11210" w:type="dxa"/>
          </w:tcPr>
          <w:p w14:paraId="736892F1" w14:textId="232C64E7" w:rsidR="00972E9A" w:rsidRPr="00BF5AC8" w:rsidRDefault="00972E9A">
            <w:pPr>
              <w:pStyle w:val="af4"/>
              <w:spacing w:before="40" w:after="40"/>
              <w:ind w:left="0" w:right="142"/>
              <w:contextualSpacing w:val="0"/>
              <w:rPr>
                <w:noProof/>
                <w:color w:val="0D0D0D" w:themeColor="text1" w:themeTint="F2"/>
              </w:rPr>
            </w:pPr>
            <w:r w:rsidRPr="00BF5AC8">
              <w:rPr>
                <w:noProof/>
                <w:color w:val="0D0D0D" w:themeColor="text1" w:themeTint="F2"/>
              </w:rPr>
              <w:t xml:space="preserve">Унесення змін та/або доповнень </w:t>
            </w:r>
            <w:r w:rsidRPr="003C50E2">
              <w:rPr>
                <w:noProof/>
                <w:color w:val="0D0D0D" w:themeColor="text1" w:themeTint="F2"/>
              </w:rPr>
              <w:t>до опитувальника</w:t>
            </w:r>
          </w:p>
        </w:tc>
        <w:tc>
          <w:tcPr>
            <w:tcW w:w="2694" w:type="dxa"/>
          </w:tcPr>
          <w:p w14:paraId="0DDA285B" w14:textId="25AEE90B" w:rsidR="00972E9A" w:rsidRPr="00BF5AC8" w:rsidRDefault="00972E9A" w:rsidP="00972E9A">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422EFF99" wp14:editId="20106331">
                      <wp:extent cx="165735" cy="160020"/>
                      <wp:effectExtent l="0" t="0" r="24765" b="11430"/>
                      <wp:docPr id="2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38567F" w14:textId="77777777" w:rsidR="003D1FD5" w:rsidRDefault="003D1FD5" w:rsidP="00972E9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22EFF99" id="_x0000_s103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O0MdyNWAgAAlA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938567F" w14:textId="77777777" w:rsidR="003D1FD5" w:rsidRDefault="003D1FD5" w:rsidP="00972E9A">
                            <w:pPr>
                              <w:jc w:val="center"/>
                              <w:textDirection w:val="btLr"/>
                            </w:pPr>
                          </w:p>
                        </w:txbxContent>
                      </v:textbox>
                      <w10:anchorlock/>
                    </v:rect>
                  </w:pict>
                </mc:Fallback>
              </mc:AlternateContent>
            </w:r>
          </w:p>
        </w:tc>
      </w:tr>
    </w:tbl>
    <w:p w14:paraId="75B8430E" w14:textId="7FFCA26A" w:rsidR="00BB56F3" w:rsidRDefault="00BB56F3" w:rsidP="00BB56F3">
      <w:pPr>
        <w:ind w:right="448"/>
        <w:rPr>
          <w:noProof/>
          <w:color w:val="0D0D0D" w:themeColor="text1" w:themeTint="F2"/>
        </w:rPr>
      </w:pPr>
    </w:p>
    <w:p w14:paraId="19EFC973" w14:textId="19B4306F" w:rsidR="004669E9" w:rsidRDefault="004669E9" w:rsidP="00124C47">
      <w:pPr>
        <w:ind w:right="-31" w:firstLine="567"/>
        <w:rPr>
          <w:noProof/>
          <w:color w:val="0D0D0D" w:themeColor="text1" w:themeTint="F2"/>
        </w:rPr>
      </w:pPr>
      <w:r>
        <w:rPr>
          <w:noProof/>
          <w:color w:val="0D0D0D" w:themeColor="text1" w:themeTint="F2"/>
        </w:rPr>
        <w:t>3. Неф</w:t>
      </w:r>
      <w:r w:rsidRPr="00BF5AC8">
        <w:rPr>
          <w:noProof/>
          <w:color w:val="0D0D0D" w:themeColor="text1" w:themeTint="F2"/>
        </w:rPr>
        <w:t>інансові платіжні послуги, які має намір надавати</w:t>
      </w:r>
      <w:r w:rsidR="00BD13FC">
        <w:rPr>
          <w:noProof/>
          <w:color w:val="0D0D0D" w:themeColor="text1" w:themeTint="F2"/>
        </w:rPr>
        <w:t>/</w:t>
      </w:r>
      <w:r w:rsidRPr="00BF5AC8">
        <w:rPr>
          <w:noProof/>
          <w:color w:val="0D0D0D" w:themeColor="text1" w:themeTint="F2"/>
        </w:rPr>
        <w:t>надає заявник:</w:t>
      </w:r>
    </w:p>
    <w:p w14:paraId="764935ED" w14:textId="016B3AF0" w:rsidR="004669E9" w:rsidRDefault="004669E9" w:rsidP="00124C47">
      <w:pPr>
        <w:ind w:right="-31" w:firstLine="567"/>
        <w:jc w:val="right"/>
        <w:rPr>
          <w:noProof/>
          <w:color w:val="0D0D0D" w:themeColor="text1" w:themeTint="F2"/>
        </w:rPr>
      </w:pPr>
      <w:r w:rsidRPr="00BF5AC8">
        <w:rPr>
          <w:noProof/>
          <w:color w:val="0D0D0D" w:themeColor="text1" w:themeTint="F2"/>
        </w:rPr>
        <w:t>Таблиця 3</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1210"/>
        <w:gridCol w:w="2694"/>
      </w:tblGrid>
      <w:tr w:rsidR="004669E9" w:rsidRPr="00BF5AC8" w14:paraId="4038404C" w14:textId="77777777" w:rsidTr="00D56BAC">
        <w:tc>
          <w:tcPr>
            <w:tcW w:w="697" w:type="dxa"/>
          </w:tcPr>
          <w:p w14:paraId="2D0278DA"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 з/п</w:t>
            </w:r>
          </w:p>
        </w:tc>
        <w:tc>
          <w:tcPr>
            <w:tcW w:w="11210" w:type="dxa"/>
            <w:vAlign w:val="center"/>
          </w:tcPr>
          <w:p w14:paraId="52E31491" w14:textId="45E9AA98"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 xml:space="preserve">Назва </w:t>
            </w:r>
            <w:r>
              <w:rPr>
                <w:noProof/>
                <w:color w:val="0D0D0D" w:themeColor="text1" w:themeTint="F2"/>
              </w:rPr>
              <w:t>не</w:t>
            </w:r>
            <w:r w:rsidRPr="00BF5AC8">
              <w:rPr>
                <w:noProof/>
                <w:color w:val="0D0D0D" w:themeColor="text1" w:themeTint="F2"/>
              </w:rPr>
              <w:t>фінансової платіжної послуги</w:t>
            </w:r>
          </w:p>
        </w:tc>
        <w:tc>
          <w:tcPr>
            <w:tcW w:w="2694" w:type="dxa"/>
            <w:vAlign w:val="center"/>
          </w:tcPr>
          <w:p w14:paraId="6C98E28E"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Місце для відмітки</w:t>
            </w:r>
          </w:p>
        </w:tc>
      </w:tr>
      <w:tr w:rsidR="004669E9" w:rsidRPr="00BF5AC8" w14:paraId="391C5CAC" w14:textId="77777777" w:rsidTr="00D56BAC">
        <w:tc>
          <w:tcPr>
            <w:tcW w:w="697" w:type="dxa"/>
          </w:tcPr>
          <w:p w14:paraId="49076DDD"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1</w:t>
            </w:r>
          </w:p>
        </w:tc>
        <w:tc>
          <w:tcPr>
            <w:tcW w:w="11210" w:type="dxa"/>
          </w:tcPr>
          <w:p w14:paraId="3D0E9159"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2</w:t>
            </w:r>
          </w:p>
        </w:tc>
        <w:tc>
          <w:tcPr>
            <w:tcW w:w="2694" w:type="dxa"/>
          </w:tcPr>
          <w:p w14:paraId="72EAE9E8" w14:textId="77777777" w:rsidR="004669E9" w:rsidRPr="00BF5AC8" w:rsidRDefault="004669E9" w:rsidP="00D56BAC">
            <w:pPr>
              <w:pStyle w:val="af4"/>
              <w:spacing w:after="120"/>
              <w:ind w:left="0" w:right="142"/>
              <w:jc w:val="center"/>
              <w:rPr>
                <w:noProof/>
                <w:color w:val="0D0D0D" w:themeColor="text1" w:themeTint="F2"/>
              </w:rPr>
            </w:pPr>
            <w:r w:rsidRPr="00BF5AC8">
              <w:rPr>
                <w:noProof/>
                <w:color w:val="0D0D0D" w:themeColor="text1" w:themeTint="F2"/>
              </w:rPr>
              <w:t>3</w:t>
            </w:r>
          </w:p>
        </w:tc>
      </w:tr>
      <w:tr w:rsidR="004669E9" w:rsidRPr="00BF5AC8" w14:paraId="4F0774D5" w14:textId="77777777" w:rsidTr="00D56BAC">
        <w:tc>
          <w:tcPr>
            <w:tcW w:w="697" w:type="dxa"/>
          </w:tcPr>
          <w:p w14:paraId="101C01D6" w14:textId="77777777" w:rsidR="004669E9" w:rsidRPr="00BF5AC8" w:rsidRDefault="004669E9" w:rsidP="00D56BAC">
            <w:pPr>
              <w:pStyle w:val="af4"/>
              <w:spacing w:before="40" w:after="40"/>
              <w:ind w:left="0" w:right="142"/>
              <w:contextualSpacing w:val="0"/>
              <w:jc w:val="center"/>
              <w:rPr>
                <w:noProof/>
                <w:color w:val="0D0D0D" w:themeColor="text1" w:themeTint="F2"/>
              </w:rPr>
            </w:pPr>
            <w:r w:rsidRPr="00BF5AC8">
              <w:rPr>
                <w:noProof/>
                <w:color w:val="0D0D0D" w:themeColor="text1" w:themeTint="F2"/>
              </w:rPr>
              <w:t>1</w:t>
            </w:r>
          </w:p>
        </w:tc>
        <w:tc>
          <w:tcPr>
            <w:tcW w:w="11210" w:type="dxa"/>
          </w:tcPr>
          <w:p w14:paraId="1D7F2FEF" w14:textId="32A5B81C" w:rsidR="004669E9" w:rsidRPr="00BF5AC8" w:rsidRDefault="0056051C" w:rsidP="00D56BAC">
            <w:pPr>
              <w:pStyle w:val="af4"/>
              <w:spacing w:before="40" w:after="40"/>
              <w:ind w:left="0" w:right="142"/>
              <w:contextualSpacing w:val="0"/>
              <w:rPr>
                <w:noProof/>
                <w:color w:val="0D0D0D" w:themeColor="text1" w:themeTint="F2"/>
              </w:rPr>
            </w:pPr>
            <w:r>
              <w:rPr>
                <w:noProof/>
                <w:color w:val="0D0D0D" w:themeColor="text1" w:themeTint="F2"/>
              </w:rPr>
              <w:t>П</w:t>
            </w:r>
            <w:r w:rsidR="000C5756" w:rsidRPr="00BF5AC8">
              <w:rPr>
                <w:noProof/>
                <w:color w:val="0D0D0D" w:themeColor="text1" w:themeTint="F2"/>
              </w:rPr>
              <w:t>ослуг</w:t>
            </w:r>
            <w:r w:rsidR="000C5756">
              <w:rPr>
                <w:noProof/>
                <w:color w:val="0D0D0D" w:themeColor="text1" w:themeTint="F2"/>
              </w:rPr>
              <w:t>и з ініціювання платіжної операції</w:t>
            </w:r>
          </w:p>
        </w:tc>
        <w:tc>
          <w:tcPr>
            <w:tcW w:w="2694" w:type="dxa"/>
          </w:tcPr>
          <w:p w14:paraId="335E985A" w14:textId="77777777" w:rsidR="004669E9" w:rsidRPr="00BF5AC8" w:rsidRDefault="004669E9" w:rsidP="00D56BAC">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33BDCED1" wp14:editId="13B3E4C5">
                      <wp:extent cx="165735" cy="160020"/>
                      <wp:effectExtent l="0" t="0" r="24765" b="11430"/>
                      <wp:docPr id="45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12AB75" w14:textId="77777777" w:rsidR="003D1FD5" w:rsidRDefault="003D1FD5" w:rsidP="004669E9">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3BDCED1" id="_x0000_s103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US/eM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6C12AB75" w14:textId="77777777" w:rsidR="003D1FD5" w:rsidRDefault="003D1FD5" w:rsidP="004669E9">
                            <w:pPr>
                              <w:jc w:val="center"/>
                              <w:textDirection w:val="btLr"/>
                            </w:pPr>
                          </w:p>
                        </w:txbxContent>
                      </v:textbox>
                      <w10:anchorlock/>
                    </v:rect>
                  </w:pict>
                </mc:Fallback>
              </mc:AlternateContent>
            </w:r>
          </w:p>
        </w:tc>
      </w:tr>
      <w:tr w:rsidR="000C5756" w:rsidRPr="00BF5AC8" w14:paraId="3BFDFBB9" w14:textId="77777777" w:rsidTr="00D56BAC">
        <w:tc>
          <w:tcPr>
            <w:tcW w:w="697" w:type="dxa"/>
          </w:tcPr>
          <w:p w14:paraId="6C19FBCC" w14:textId="77777777" w:rsidR="000C5756" w:rsidRDefault="000C5756" w:rsidP="000C5756">
            <w:pPr>
              <w:pStyle w:val="af4"/>
              <w:spacing w:before="40" w:after="40"/>
              <w:ind w:left="0" w:right="142"/>
              <w:contextualSpacing w:val="0"/>
              <w:jc w:val="center"/>
              <w:rPr>
                <w:noProof/>
                <w:color w:val="0D0D0D" w:themeColor="text1" w:themeTint="F2"/>
              </w:rPr>
            </w:pPr>
            <w:r>
              <w:rPr>
                <w:noProof/>
                <w:color w:val="0D0D0D" w:themeColor="text1" w:themeTint="F2"/>
              </w:rPr>
              <w:t>2</w:t>
            </w:r>
          </w:p>
        </w:tc>
        <w:tc>
          <w:tcPr>
            <w:tcW w:w="11210" w:type="dxa"/>
          </w:tcPr>
          <w:p w14:paraId="3BDDBAF2" w14:textId="6A98F475" w:rsidR="000C5756" w:rsidRDefault="0056051C" w:rsidP="000C5756">
            <w:pPr>
              <w:pStyle w:val="af4"/>
              <w:spacing w:before="40" w:after="40"/>
              <w:ind w:left="0" w:right="142"/>
              <w:contextualSpacing w:val="0"/>
              <w:rPr>
                <w:noProof/>
                <w:color w:val="0D0D0D" w:themeColor="text1" w:themeTint="F2"/>
              </w:rPr>
            </w:pPr>
            <w:r>
              <w:rPr>
                <w:noProof/>
                <w:color w:val="0D0D0D" w:themeColor="text1" w:themeTint="F2"/>
              </w:rPr>
              <w:t>П</w:t>
            </w:r>
            <w:r w:rsidR="000C5756" w:rsidRPr="00BF5AC8">
              <w:rPr>
                <w:noProof/>
                <w:color w:val="0D0D0D" w:themeColor="text1" w:themeTint="F2"/>
              </w:rPr>
              <w:t>ослуг</w:t>
            </w:r>
            <w:r w:rsidR="000C5756">
              <w:rPr>
                <w:noProof/>
                <w:color w:val="0D0D0D" w:themeColor="text1" w:themeTint="F2"/>
              </w:rPr>
              <w:t xml:space="preserve">и з надання відомостей з рахунків </w:t>
            </w:r>
          </w:p>
        </w:tc>
        <w:tc>
          <w:tcPr>
            <w:tcW w:w="2694" w:type="dxa"/>
          </w:tcPr>
          <w:p w14:paraId="445996E1" w14:textId="77777777" w:rsidR="000C5756" w:rsidRPr="00BF5AC8" w:rsidRDefault="000C5756" w:rsidP="000C5756">
            <w:pPr>
              <w:pStyle w:val="af4"/>
              <w:spacing w:before="40" w:after="40"/>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775C1FEC" wp14:editId="24419014">
                      <wp:extent cx="165735" cy="160020"/>
                      <wp:effectExtent l="0" t="0" r="24765" b="11430"/>
                      <wp:docPr id="45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245DFE2" w14:textId="77777777" w:rsidR="003D1FD5" w:rsidRDefault="003D1FD5" w:rsidP="004669E9">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75C1FEC" id="_x0000_s103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Km/yx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245DFE2" w14:textId="77777777" w:rsidR="003D1FD5" w:rsidRDefault="003D1FD5" w:rsidP="004669E9">
                            <w:pPr>
                              <w:jc w:val="center"/>
                              <w:textDirection w:val="btLr"/>
                            </w:pPr>
                          </w:p>
                        </w:txbxContent>
                      </v:textbox>
                      <w10:anchorlock/>
                    </v:rect>
                  </w:pict>
                </mc:Fallback>
              </mc:AlternateContent>
            </w:r>
          </w:p>
        </w:tc>
      </w:tr>
    </w:tbl>
    <w:p w14:paraId="670DE08C" w14:textId="77777777" w:rsidR="004669E9" w:rsidRPr="00BF5AC8" w:rsidRDefault="004669E9" w:rsidP="00124C47">
      <w:pPr>
        <w:ind w:right="-31" w:firstLine="567"/>
        <w:rPr>
          <w:noProof/>
          <w:color w:val="0D0D0D" w:themeColor="text1" w:themeTint="F2"/>
        </w:rPr>
      </w:pPr>
    </w:p>
    <w:p w14:paraId="11FF1743" w14:textId="16F5F71C" w:rsidR="00BB56F3" w:rsidRPr="00BF5AC8" w:rsidRDefault="000C5756" w:rsidP="00A9206D">
      <w:pPr>
        <w:ind w:left="567"/>
        <w:rPr>
          <w:noProof/>
        </w:rPr>
      </w:pPr>
      <w:r>
        <w:rPr>
          <w:noProof/>
        </w:rPr>
        <w:t>4</w:t>
      </w:r>
      <w:r w:rsidR="002A0B1F">
        <w:rPr>
          <w:noProof/>
        </w:rPr>
        <w:t xml:space="preserve">. </w:t>
      </w:r>
      <w:r w:rsidR="00BB56F3" w:rsidRPr="00BF5AC8">
        <w:rPr>
          <w:noProof/>
        </w:rPr>
        <w:t xml:space="preserve">Інформація про статут: </w:t>
      </w:r>
    </w:p>
    <w:p w14:paraId="022C203D" w14:textId="65D1BA26" w:rsidR="00BB56F3" w:rsidRPr="00FB3D28" w:rsidRDefault="00BB56F3" w:rsidP="00BB56F3">
      <w:pPr>
        <w:pStyle w:val="af4"/>
        <w:ind w:left="0"/>
        <w:jc w:val="right"/>
        <w:rPr>
          <w:noProof/>
          <w:color w:val="0D0D0D" w:themeColor="text1" w:themeTint="F2"/>
          <w:lang w:val="en-US"/>
        </w:rPr>
      </w:pPr>
      <w:r w:rsidRPr="00BF5AC8">
        <w:rPr>
          <w:noProof/>
          <w:color w:val="0D0D0D" w:themeColor="text1" w:themeTint="F2"/>
        </w:rPr>
        <w:t xml:space="preserve">Таблиця </w:t>
      </w:r>
      <w:r w:rsidR="000C5756">
        <w:rPr>
          <w:noProof/>
          <w:color w:val="0D0D0D" w:themeColor="text1" w:themeTint="F2"/>
        </w:rPr>
        <w:t>4</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719"/>
        <w:gridCol w:w="3173"/>
      </w:tblGrid>
      <w:tr w:rsidR="00BB56F3" w:rsidRPr="00BF5AC8" w14:paraId="52994A06" w14:textId="77777777" w:rsidTr="00BB56F3">
        <w:tc>
          <w:tcPr>
            <w:tcW w:w="709" w:type="dxa"/>
            <w:tcBorders>
              <w:top w:val="single" w:sz="6" w:space="0" w:color="000000"/>
              <w:left w:val="single" w:sz="6" w:space="0" w:color="000000"/>
              <w:bottom w:val="single" w:sz="6" w:space="0" w:color="000000"/>
              <w:right w:val="single" w:sz="6" w:space="0" w:color="000000"/>
            </w:tcBorders>
            <w:vAlign w:val="center"/>
          </w:tcPr>
          <w:p w14:paraId="71DD6ECB" w14:textId="77777777" w:rsidR="00BB56F3" w:rsidRPr="00BF5AC8" w:rsidRDefault="00BB56F3" w:rsidP="00BB56F3">
            <w:pPr>
              <w:jc w:val="center"/>
              <w:rPr>
                <w:noProof/>
                <w:color w:val="0D0D0D" w:themeColor="text1" w:themeTint="F2"/>
              </w:rPr>
            </w:pPr>
            <w:r w:rsidRPr="00BF5AC8">
              <w:rPr>
                <w:noProof/>
                <w:color w:val="0D0D0D" w:themeColor="text1" w:themeTint="F2"/>
              </w:rPr>
              <w:t>№ з/п</w:t>
            </w:r>
          </w:p>
        </w:tc>
        <w:tc>
          <w:tcPr>
            <w:tcW w:w="10719" w:type="dxa"/>
            <w:tcBorders>
              <w:top w:val="single" w:sz="6" w:space="0" w:color="000000"/>
              <w:left w:val="single" w:sz="6" w:space="0" w:color="000000"/>
              <w:bottom w:val="single" w:sz="6" w:space="0" w:color="000000"/>
              <w:right w:val="single" w:sz="6" w:space="0" w:color="000000"/>
            </w:tcBorders>
            <w:vAlign w:val="center"/>
          </w:tcPr>
          <w:p w14:paraId="56F04926"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3173" w:type="dxa"/>
            <w:tcBorders>
              <w:top w:val="single" w:sz="6" w:space="0" w:color="000000"/>
              <w:left w:val="single" w:sz="6" w:space="0" w:color="000000"/>
              <w:bottom w:val="single" w:sz="6" w:space="0" w:color="000000"/>
              <w:right w:val="single" w:sz="6" w:space="0" w:color="000000"/>
            </w:tcBorders>
            <w:vAlign w:val="center"/>
          </w:tcPr>
          <w:p w14:paraId="5B331AD5"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77551508" w14:textId="77777777" w:rsidTr="00BB56F3">
        <w:tc>
          <w:tcPr>
            <w:tcW w:w="709" w:type="dxa"/>
            <w:tcBorders>
              <w:top w:val="single" w:sz="6" w:space="0" w:color="000000"/>
              <w:left w:val="single" w:sz="6" w:space="0" w:color="000000"/>
              <w:bottom w:val="single" w:sz="6" w:space="0" w:color="000000"/>
              <w:right w:val="single" w:sz="6" w:space="0" w:color="000000"/>
            </w:tcBorders>
            <w:vAlign w:val="center"/>
          </w:tcPr>
          <w:p w14:paraId="5DB9B08E"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0719" w:type="dxa"/>
            <w:tcBorders>
              <w:top w:val="single" w:sz="6" w:space="0" w:color="000000"/>
              <w:left w:val="single" w:sz="6" w:space="0" w:color="000000"/>
              <w:bottom w:val="single" w:sz="6" w:space="0" w:color="000000"/>
              <w:right w:val="single" w:sz="6" w:space="0" w:color="000000"/>
            </w:tcBorders>
            <w:vAlign w:val="center"/>
          </w:tcPr>
          <w:p w14:paraId="37B71266"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173" w:type="dxa"/>
            <w:tcBorders>
              <w:top w:val="single" w:sz="6" w:space="0" w:color="000000"/>
              <w:left w:val="single" w:sz="6" w:space="0" w:color="000000"/>
              <w:bottom w:val="single" w:sz="6" w:space="0" w:color="000000"/>
              <w:right w:val="single" w:sz="6" w:space="0" w:color="000000"/>
            </w:tcBorders>
            <w:vAlign w:val="center"/>
          </w:tcPr>
          <w:p w14:paraId="0549B298"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bl>
    <w:p w14:paraId="345C66E5" w14:textId="3C0FEB2E" w:rsidR="006B559C" w:rsidRDefault="006B559C"/>
    <w:p w14:paraId="17EDBE6F" w14:textId="77777777" w:rsidR="006B559C" w:rsidRDefault="006B559C" w:rsidP="006B559C">
      <w:pPr>
        <w:jc w:val="right"/>
      </w:pPr>
    </w:p>
    <w:p w14:paraId="0119E4E3" w14:textId="77777777" w:rsidR="006B559C" w:rsidRDefault="006B559C" w:rsidP="006B559C">
      <w:pPr>
        <w:jc w:val="right"/>
      </w:pPr>
    </w:p>
    <w:p w14:paraId="45857E0F" w14:textId="77777777" w:rsidR="006B559C" w:rsidRDefault="006B559C" w:rsidP="006B559C">
      <w:pPr>
        <w:jc w:val="right"/>
      </w:pPr>
    </w:p>
    <w:p w14:paraId="49BE2199" w14:textId="114CAC95" w:rsidR="006B559C" w:rsidRDefault="006B559C" w:rsidP="006B559C">
      <w:pPr>
        <w:jc w:val="right"/>
      </w:pPr>
      <w:r>
        <w:lastRenderedPageBreak/>
        <w:t>Продовження таблиці 4</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719"/>
        <w:gridCol w:w="1586"/>
        <w:gridCol w:w="1587"/>
      </w:tblGrid>
      <w:tr w:rsidR="006B559C" w:rsidRPr="00BF5AC8" w14:paraId="172B40E6" w14:textId="7D35CCA9" w:rsidTr="006B559C">
        <w:trPr>
          <w:trHeight w:val="432"/>
        </w:trPr>
        <w:tc>
          <w:tcPr>
            <w:tcW w:w="709" w:type="dxa"/>
            <w:tcBorders>
              <w:top w:val="single" w:sz="4" w:space="0" w:color="auto"/>
              <w:left w:val="single" w:sz="4" w:space="0" w:color="auto"/>
              <w:bottom w:val="single" w:sz="4" w:space="0" w:color="auto"/>
              <w:right w:val="single" w:sz="4" w:space="0" w:color="auto"/>
            </w:tcBorders>
            <w:vAlign w:val="center"/>
          </w:tcPr>
          <w:p w14:paraId="153900B6" w14:textId="4D12C34A" w:rsidR="006B559C" w:rsidRPr="00BF5AC8" w:rsidRDefault="006B559C" w:rsidP="006B559C">
            <w:pPr>
              <w:jc w:val="center"/>
              <w:rPr>
                <w:noProof/>
                <w:color w:val="0D0D0D" w:themeColor="text1" w:themeTint="F2"/>
              </w:rPr>
            </w:pPr>
            <w:r>
              <w:rPr>
                <w:noProof/>
                <w:color w:val="0D0D0D" w:themeColor="text1" w:themeTint="F2"/>
              </w:rPr>
              <w:t>1</w:t>
            </w:r>
          </w:p>
        </w:tc>
        <w:tc>
          <w:tcPr>
            <w:tcW w:w="10719" w:type="dxa"/>
            <w:tcBorders>
              <w:top w:val="single" w:sz="4" w:space="0" w:color="auto"/>
              <w:left w:val="single" w:sz="4" w:space="0" w:color="auto"/>
              <w:bottom w:val="single" w:sz="4" w:space="0" w:color="auto"/>
              <w:right w:val="single" w:sz="4" w:space="0" w:color="auto"/>
            </w:tcBorders>
            <w:vAlign w:val="center"/>
          </w:tcPr>
          <w:p w14:paraId="46DD0D4D" w14:textId="6271336F" w:rsidR="006B559C" w:rsidRPr="00BF5AC8" w:rsidRDefault="006B559C" w:rsidP="006B559C">
            <w:pPr>
              <w:jc w:val="center"/>
              <w:rPr>
                <w:noProof/>
                <w:color w:val="0D0D0D" w:themeColor="text1" w:themeTint="F2"/>
              </w:rPr>
            </w:pPr>
            <w:r>
              <w:rPr>
                <w:noProof/>
                <w:color w:val="0D0D0D" w:themeColor="text1" w:themeTint="F2"/>
              </w:rPr>
              <w:t>2</w:t>
            </w:r>
          </w:p>
        </w:tc>
        <w:tc>
          <w:tcPr>
            <w:tcW w:w="3173" w:type="dxa"/>
            <w:gridSpan w:val="2"/>
            <w:tcBorders>
              <w:top w:val="single" w:sz="4" w:space="0" w:color="auto"/>
              <w:left w:val="single" w:sz="4" w:space="0" w:color="auto"/>
              <w:bottom w:val="single" w:sz="4" w:space="0" w:color="auto"/>
              <w:right w:val="single" w:sz="6" w:space="0" w:color="000000"/>
            </w:tcBorders>
            <w:vAlign w:val="center"/>
          </w:tcPr>
          <w:p w14:paraId="18588677" w14:textId="140B3A9F" w:rsidR="006B559C" w:rsidRPr="00BF5AC8" w:rsidRDefault="006B559C" w:rsidP="006B559C">
            <w:pPr>
              <w:jc w:val="center"/>
              <w:rPr>
                <w:noProof/>
                <w:color w:val="0D0D0D" w:themeColor="text1" w:themeTint="F2"/>
              </w:rPr>
            </w:pPr>
            <w:r>
              <w:rPr>
                <w:noProof/>
                <w:color w:val="0D0D0D" w:themeColor="text1" w:themeTint="F2"/>
              </w:rPr>
              <w:t>3</w:t>
            </w:r>
          </w:p>
        </w:tc>
      </w:tr>
      <w:tr w:rsidR="006B559C" w:rsidRPr="00BF5AC8" w14:paraId="3F6BC7E0" w14:textId="609790A5" w:rsidTr="006B559C">
        <w:trPr>
          <w:trHeight w:val="531"/>
        </w:trPr>
        <w:tc>
          <w:tcPr>
            <w:tcW w:w="709" w:type="dxa"/>
            <w:vMerge w:val="restart"/>
            <w:tcBorders>
              <w:top w:val="single" w:sz="4" w:space="0" w:color="auto"/>
              <w:left w:val="single" w:sz="6" w:space="0" w:color="000000"/>
              <w:right w:val="single" w:sz="6" w:space="0" w:color="000000"/>
            </w:tcBorders>
            <w:vAlign w:val="center"/>
          </w:tcPr>
          <w:p w14:paraId="15DA09F1" w14:textId="322AADC8" w:rsidR="006B559C" w:rsidRPr="00BF5AC8" w:rsidRDefault="006B559C" w:rsidP="006B559C">
            <w:pPr>
              <w:jc w:val="center"/>
              <w:rPr>
                <w:noProof/>
                <w:color w:val="0D0D0D" w:themeColor="text1" w:themeTint="F2"/>
              </w:rPr>
            </w:pPr>
            <w:r>
              <w:rPr>
                <w:noProof/>
                <w:color w:val="0D0D0D" w:themeColor="text1" w:themeTint="F2"/>
              </w:rPr>
              <w:t>1</w:t>
            </w:r>
          </w:p>
        </w:tc>
        <w:tc>
          <w:tcPr>
            <w:tcW w:w="10719" w:type="dxa"/>
            <w:vMerge w:val="restart"/>
            <w:tcBorders>
              <w:top w:val="single" w:sz="4" w:space="0" w:color="auto"/>
              <w:left w:val="single" w:sz="6" w:space="0" w:color="000000"/>
              <w:right w:val="single" w:sz="6" w:space="0" w:color="000000"/>
            </w:tcBorders>
            <w:vAlign w:val="center"/>
          </w:tcPr>
          <w:p w14:paraId="68BC2A08" w14:textId="037E580D" w:rsidR="006B559C" w:rsidRPr="00BF5AC8" w:rsidRDefault="006B559C" w:rsidP="006B559C">
            <w:pPr>
              <w:rPr>
                <w:noProof/>
                <w:color w:val="0D0D0D" w:themeColor="text1" w:themeTint="F2"/>
              </w:rPr>
            </w:pPr>
            <w:r w:rsidRPr="00BF5AC8">
              <w:rPr>
                <w:noProof/>
                <w:color w:val="0D0D0D" w:themeColor="text1" w:themeTint="F2"/>
              </w:rPr>
              <w:t xml:space="preserve">Чи оприлюднена актуальна редакція статуту заявника/надавача </w:t>
            </w:r>
            <w:r>
              <w:rPr>
                <w:noProof/>
                <w:color w:val="0D0D0D" w:themeColor="text1" w:themeTint="F2"/>
              </w:rPr>
              <w:t xml:space="preserve">нефінансових платіжних послуг </w:t>
            </w:r>
            <w:r w:rsidRPr="00BF5AC8">
              <w:rPr>
                <w:noProof/>
                <w:color w:val="0D0D0D" w:themeColor="text1" w:themeTint="F2"/>
              </w:rPr>
              <w:t>на порталі електронних сервісів юридичних осіб, фізичних осіб-підприємців та громадських формувань?</w:t>
            </w:r>
          </w:p>
        </w:tc>
        <w:tc>
          <w:tcPr>
            <w:tcW w:w="1586" w:type="dxa"/>
            <w:tcBorders>
              <w:top w:val="single" w:sz="4" w:space="0" w:color="auto"/>
              <w:left w:val="single" w:sz="6" w:space="0" w:color="000000"/>
              <w:bottom w:val="single" w:sz="6" w:space="0" w:color="000000"/>
              <w:right w:val="single" w:sz="6" w:space="0" w:color="000000"/>
            </w:tcBorders>
            <w:vAlign w:val="center"/>
          </w:tcPr>
          <w:p w14:paraId="15A559B0" w14:textId="259E7034" w:rsidR="006B559C" w:rsidRDefault="006B559C" w:rsidP="006B559C">
            <w:pPr>
              <w:jc w:val="center"/>
              <w:rPr>
                <w:noProof/>
                <w:color w:val="0D0D0D" w:themeColor="text1" w:themeTint="F2"/>
              </w:rPr>
            </w:pPr>
            <w:r w:rsidRPr="00BF5AC8">
              <w:rPr>
                <w:noProof/>
                <w:color w:val="0D0D0D" w:themeColor="text1" w:themeTint="F2"/>
              </w:rPr>
              <w:t>Так</w:t>
            </w:r>
            <w:r w:rsidRPr="00BF5AC8">
              <w:rPr>
                <w:color w:val="0D0D0D" w:themeColor="text1" w:themeTint="F2"/>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tcPr>
          <w:p w14:paraId="036E742E" w14:textId="40BDE88B" w:rsidR="006B559C" w:rsidRPr="00BF5AC8" w:rsidRDefault="006B559C" w:rsidP="006B559C">
            <w:pPr>
              <w:jc w:val="center"/>
              <w:rPr>
                <w:noProof/>
                <w:color w:val="0D0D0D" w:themeColor="text1" w:themeTint="F2"/>
              </w:rPr>
            </w:pPr>
            <w:r w:rsidRPr="00BF5AC8">
              <w:rPr>
                <w:noProof/>
                <w:color w:val="0D0D0D" w:themeColor="text1" w:themeTint="F2"/>
              </w:rPr>
              <mc:AlternateContent>
                <mc:Choice Requires="wps">
                  <w:drawing>
                    <wp:inline distT="0" distB="0" distL="0" distR="0" wp14:anchorId="508EEFF8" wp14:editId="1698CC4C">
                      <wp:extent cx="165735" cy="160020"/>
                      <wp:effectExtent l="0" t="0" r="24765" b="11430"/>
                      <wp:docPr id="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64A628" w14:textId="77777777" w:rsidR="003D1FD5" w:rsidRDefault="003D1FD5" w:rsidP="005A4791">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08EEFF8" id="_x0000_s103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PF0zeNWAgAAkw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1064A628" w14:textId="77777777" w:rsidR="003D1FD5" w:rsidRDefault="003D1FD5" w:rsidP="005A4791">
                            <w:pPr>
                              <w:jc w:val="center"/>
                              <w:textDirection w:val="btLr"/>
                            </w:pPr>
                          </w:p>
                        </w:txbxContent>
                      </v:textbox>
                      <w10:anchorlock/>
                    </v:rect>
                  </w:pict>
                </mc:Fallback>
              </mc:AlternateContent>
            </w:r>
          </w:p>
        </w:tc>
      </w:tr>
      <w:tr w:rsidR="006B559C" w:rsidRPr="00BF5AC8" w14:paraId="31C213B4" w14:textId="394951F0" w:rsidTr="006B559C">
        <w:trPr>
          <w:trHeight w:val="531"/>
        </w:trPr>
        <w:tc>
          <w:tcPr>
            <w:tcW w:w="709" w:type="dxa"/>
            <w:vMerge/>
            <w:tcBorders>
              <w:left w:val="single" w:sz="6" w:space="0" w:color="000000"/>
              <w:bottom w:val="single" w:sz="6" w:space="0" w:color="000000"/>
              <w:right w:val="single" w:sz="6" w:space="0" w:color="000000"/>
            </w:tcBorders>
            <w:vAlign w:val="center"/>
          </w:tcPr>
          <w:p w14:paraId="42595DE6" w14:textId="77777777" w:rsidR="006B559C" w:rsidRPr="00BF5AC8" w:rsidRDefault="006B559C" w:rsidP="006B559C">
            <w:pPr>
              <w:jc w:val="center"/>
              <w:rPr>
                <w:noProof/>
                <w:color w:val="0D0D0D" w:themeColor="text1" w:themeTint="F2"/>
              </w:rPr>
            </w:pPr>
          </w:p>
        </w:tc>
        <w:tc>
          <w:tcPr>
            <w:tcW w:w="10719" w:type="dxa"/>
            <w:vMerge/>
            <w:tcBorders>
              <w:left w:val="single" w:sz="6" w:space="0" w:color="000000"/>
              <w:bottom w:val="single" w:sz="6" w:space="0" w:color="000000"/>
              <w:right w:val="single" w:sz="6" w:space="0" w:color="000000"/>
            </w:tcBorders>
            <w:vAlign w:val="center"/>
          </w:tcPr>
          <w:p w14:paraId="797424CE" w14:textId="0D0B3F0C" w:rsidR="006B559C" w:rsidRPr="00BF5AC8" w:rsidRDefault="006B559C" w:rsidP="006B559C">
            <w:pPr>
              <w:rPr>
                <w:noProof/>
                <w:color w:val="0D0D0D" w:themeColor="text1" w:themeTint="F2"/>
              </w:rPr>
            </w:pPr>
          </w:p>
        </w:tc>
        <w:tc>
          <w:tcPr>
            <w:tcW w:w="1586" w:type="dxa"/>
            <w:tcBorders>
              <w:top w:val="single" w:sz="6" w:space="0" w:color="000000"/>
              <w:left w:val="single" w:sz="6" w:space="0" w:color="000000"/>
              <w:bottom w:val="single" w:sz="6" w:space="0" w:color="000000"/>
              <w:right w:val="single" w:sz="6" w:space="0" w:color="000000"/>
            </w:tcBorders>
            <w:vAlign w:val="center"/>
          </w:tcPr>
          <w:p w14:paraId="77B4F462" w14:textId="3BB79445" w:rsidR="006B559C" w:rsidRDefault="006B559C" w:rsidP="006B559C">
            <w:pPr>
              <w:jc w:val="center"/>
              <w:rPr>
                <w:noProof/>
                <w:color w:val="0D0D0D" w:themeColor="text1" w:themeTint="F2"/>
              </w:rPr>
            </w:pPr>
            <w:r>
              <w:rPr>
                <w:noProof/>
                <w:color w:val="0D0D0D" w:themeColor="text1" w:themeTint="F2"/>
              </w:rPr>
              <w:t>Ні</w:t>
            </w:r>
          </w:p>
        </w:tc>
        <w:tc>
          <w:tcPr>
            <w:tcW w:w="1587" w:type="dxa"/>
            <w:tcBorders>
              <w:top w:val="single" w:sz="6" w:space="0" w:color="000000"/>
              <w:left w:val="single" w:sz="6" w:space="0" w:color="000000"/>
              <w:bottom w:val="single" w:sz="6" w:space="0" w:color="000000"/>
              <w:right w:val="single" w:sz="6" w:space="0" w:color="000000"/>
            </w:tcBorders>
            <w:vAlign w:val="center"/>
          </w:tcPr>
          <w:p w14:paraId="7410560D" w14:textId="27AA5AC5" w:rsidR="006B559C" w:rsidRPr="00BF5AC8" w:rsidRDefault="006B559C" w:rsidP="006B559C">
            <w:pPr>
              <w:jc w:val="center"/>
              <w:rPr>
                <w:noProof/>
                <w:color w:val="0D0D0D" w:themeColor="text1" w:themeTint="F2"/>
              </w:rPr>
            </w:pPr>
            <w:r w:rsidRPr="00BF5AC8">
              <w:rPr>
                <w:noProof/>
                <w:color w:val="0D0D0D" w:themeColor="text1" w:themeTint="F2"/>
              </w:rPr>
              <mc:AlternateContent>
                <mc:Choice Requires="wps">
                  <w:drawing>
                    <wp:inline distT="0" distB="0" distL="0" distR="0" wp14:anchorId="4D68F8D4" wp14:editId="4F1EBEDF">
                      <wp:extent cx="165735" cy="160020"/>
                      <wp:effectExtent l="0" t="0" r="24765" b="11430"/>
                      <wp:docPr id="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D8D456" w14:textId="77777777" w:rsidR="003D1FD5" w:rsidRDefault="003D1FD5" w:rsidP="00DF6E07">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D68F8D4" id="_x0000_s103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" fillcolor="white [3201]" strokecolor="black [3200]" strokeweight="1pt">
                      <v:stroke startarrowwidth="narrow" startarrowlength="short" endarrowwidth="narrow" endarrowlength="short"/>
                      <v:path arrowok="t"/>
                      <v:textbox inset="2.53958mm,2.53958mm,2.53958mm,2.53958mm">
                        <w:txbxContent>
                          <w:p w14:paraId="38D8D456" w14:textId="77777777" w:rsidR="003D1FD5" w:rsidRDefault="003D1FD5" w:rsidP="00DF6E07">
                            <w:pPr>
                              <w:jc w:val="center"/>
                              <w:textDirection w:val="btLr"/>
                            </w:pPr>
                          </w:p>
                        </w:txbxContent>
                      </v:textbox>
                      <w10:anchorlock/>
                    </v:rect>
                  </w:pict>
                </mc:Fallback>
              </mc:AlternateContent>
            </w:r>
          </w:p>
        </w:tc>
      </w:tr>
      <w:tr w:rsidR="006B559C" w:rsidRPr="00BF5AC8" w14:paraId="33F0F60A" w14:textId="465B36A3" w:rsidTr="006B559C">
        <w:tc>
          <w:tcPr>
            <w:tcW w:w="709" w:type="dxa"/>
            <w:tcBorders>
              <w:top w:val="single" w:sz="6" w:space="0" w:color="000000"/>
              <w:left w:val="single" w:sz="6" w:space="0" w:color="000000"/>
              <w:bottom w:val="single" w:sz="6" w:space="0" w:color="000000"/>
              <w:right w:val="single" w:sz="6" w:space="0" w:color="000000"/>
            </w:tcBorders>
            <w:vAlign w:val="center"/>
          </w:tcPr>
          <w:p w14:paraId="15BB2EAB" w14:textId="1E991D35" w:rsidR="006B559C" w:rsidRPr="00BF5AC8" w:rsidRDefault="006B559C" w:rsidP="006B559C">
            <w:pPr>
              <w:jc w:val="center"/>
              <w:rPr>
                <w:noProof/>
                <w:color w:val="0D0D0D" w:themeColor="text1" w:themeTint="F2"/>
              </w:rPr>
            </w:pPr>
            <w:r w:rsidRPr="00BF5AC8">
              <w:rPr>
                <w:noProof/>
                <w:color w:val="0D0D0D" w:themeColor="text1" w:themeTint="F2"/>
              </w:rPr>
              <w:t>2</w:t>
            </w:r>
          </w:p>
        </w:tc>
        <w:tc>
          <w:tcPr>
            <w:tcW w:w="10719" w:type="dxa"/>
            <w:tcBorders>
              <w:top w:val="single" w:sz="6" w:space="0" w:color="000000"/>
              <w:left w:val="single" w:sz="6" w:space="0" w:color="000000"/>
              <w:bottom w:val="single" w:sz="6" w:space="0" w:color="000000"/>
              <w:right w:val="single" w:sz="6" w:space="0" w:color="000000"/>
            </w:tcBorders>
            <w:vAlign w:val="center"/>
          </w:tcPr>
          <w:p w14:paraId="48FA0FBE" w14:textId="73023B10" w:rsidR="006B559C" w:rsidRDefault="006B559C" w:rsidP="006B559C">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зазначте код доступу до результатів надання адміністративних послуг у сфері державної реєстрації</w:t>
            </w:r>
          </w:p>
        </w:tc>
        <w:tc>
          <w:tcPr>
            <w:tcW w:w="3173" w:type="dxa"/>
            <w:gridSpan w:val="2"/>
            <w:tcBorders>
              <w:top w:val="single" w:sz="6" w:space="0" w:color="000000"/>
              <w:left w:val="single" w:sz="6" w:space="0" w:color="000000"/>
              <w:bottom w:val="single" w:sz="6" w:space="0" w:color="000000"/>
              <w:right w:val="single" w:sz="6" w:space="0" w:color="000000"/>
            </w:tcBorders>
            <w:vAlign w:val="center"/>
          </w:tcPr>
          <w:p w14:paraId="3C3AB9A6" w14:textId="77777777" w:rsidR="006B559C" w:rsidRPr="00BF5AC8" w:rsidRDefault="006B559C" w:rsidP="006B559C">
            <w:pPr>
              <w:jc w:val="center"/>
              <w:rPr>
                <w:noProof/>
                <w:color w:val="0D0D0D" w:themeColor="text1" w:themeTint="F2"/>
              </w:rPr>
            </w:pPr>
          </w:p>
        </w:tc>
      </w:tr>
    </w:tbl>
    <w:p w14:paraId="5F197FD5" w14:textId="77777777" w:rsidR="00BB56F3" w:rsidRPr="00BF5AC8" w:rsidRDefault="00BB56F3" w:rsidP="00BB56F3">
      <w:pPr>
        <w:jc w:val="center"/>
        <w:rPr>
          <w:noProof/>
          <w:color w:val="0D0D0D" w:themeColor="text1" w:themeTint="F2"/>
        </w:rPr>
      </w:pPr>
    </w:p>
    <w:p w14:paraId="7049F374" w14:textId="7E0C3102" w:rsidR="00BB56F3" w:rsidRPr="00BF5AC8" w:rsidRDefault="006E1C55" w:rsidP="00A9206D">
      <w:pPr>
        <w:ind w:left="567"/>
        <w:rPr>
          <w:noProof/>
        </w:rPr>
      </w:pPr>
      <w:r>
        <w:rPr>
          <w:noProof/>
        </w:rPr>
        <w:t>5</w:t>
      </w:r>
      <w:r w:rsidR="00A9206D">
        <w:rPr>
          <w:noProof/>
        </w:rPr>
        <w:t xml:space="preserve">. </w:t>
      </w:r>
      <w:r w:rsidR="00BB56F3" w:rsidRPr="00BF5AC8">
        <w:rPr>
          <w:noProof/>
        </w:rPr>
        <w:t xml:space="preserve">Інформація про </w:t>
      </w:r>
      <w:r w:rsidR="009A2DE0">
        <w:rPr>
          <w:noProof/>
        </w:rPr>
        <w:t xml:space="preserve">наявність </w:t>
      </w:r>
      <w:r w:rsidR="00BB56F3" w:rsidRPr="00953BC0">
        <w:rPr>
          <w:noProof/>
        </w:rPr>
        <w:t>ве</w:t>
      </w:r>
      <w:r w:rsidR="009A2DE0">
        <w:rPr>
          <w:noProof/>
        </w:rPr>
        <w:t>бсайтів</w:t>
      </w:r>
      <w:r w:rsidR="00BE1726">
        <w:rPr>
          <w:noProof/>
        </w:rPr>
        <w:t xml:space="preserve">, </w:t>
      </w:r>
      <w:r w:rsidR="009A2DE0">
        <w:rPr>
          <w:noProof/>
        </w:rPr>
        <w:t>платіжних/мобільних застосунків</w:t>
      </w:r>
      <w:r w:rsidR="00BB56F3" w:rsidRPr="00953BC0">
        <w:rPr>
          <w:noProof/>
        </w:rPr>
        <w:t>:</w:t>
      </w:r>
      <w:r w:rsidR="00BB56F3" w:rsidRPr="00BF5AC8">
        <w:rPr>
          <w:noProof/>
        </w:rPr>
        <w:t xml:space="preserve"> </w:t>
      </w:r>
    </w:p>
    <w:p w14:paraId="600DAA9D" w14:textId="533E3C1D" w:rsidR="00BB56F3" w:rsidRPr="00BF5AC8" w:rsidRDefault="00BB56F3" w:rsidP="00A9206D">
      <w:pPr>
        <w:pStyle w:val="af4"/>
        <w:ind w:left="357" w:right="-31"/>
        <w:contextualSpacing w:val="0"/>
        <w:jc w:val="right"/>
        <w:rPr>
          <w:noProof/>
          <w:color w:val="0D0D0D" w:themeColor="text1" w:themeTint="F2"/>
        </w:rPr>
      </w:pPr>
      <w:r w:rsidRPr="00BF5AC8">
        <w:rPr>
          <w:noProof/>
          <w:color w:val="0D0D0D" w:themeColor="text1" w:themeTint="F2"/>
        </w:rPr>
        <w:t xml:space="preserve">Таблиця </w:t>
      </w:r>
      <w:r w:rsidR="006E1C55">
        <w:rPr>
          <w:noProof/>
          <w:color w:val="0D0D0D" w:themeColor="text1" w:themeTint="F2"/>
        </w:rPr>
        <w:t>5</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719"/>
        <w:gridCol w:w="1586"/>
        <w:gridCol w:w="1587"/>
      </w:tblGrid>
      <w:tr w:rsidR="00BB56F3" w:rsidRPr="00BF5AC8" w14:paraId="12F8CCE3"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07574472" w14:textId="77777777" w:rsidR="008E4683" w:rsidRDefault="00BB56F3" w:rsidP="00BB56F3">
            <w:pPr>
              <w:jc w:val="center"/>
              <w:rPr>
                <w:noProof/>
                <w:color w:val="0D0D0D" w:themeColor="text1" w:themeTint="F2"/>
              </w:rPr>
            </w:pPr>
            <w:r w:rsidRPr="00BF5AC8">
              <w:rPr>
                <w:noProof/>
                <w:color w:val="0D0D0D" w:themeColor="text1" w:themeTint="F2"/>
              </w:rPr>
              <w:t xml:space="preserve">№ </w:t>
            </w:r>
          </w:p>
          <w:p w14:paraId="39E9831C" w14:textId="77777777" w:rsidR="00BB56F3" w:rsidRPr="00BF5AC8" w:rsidRDefault="00BB56F3" w:rsidP="00BB56F3">
            <w:pPr>
              <w:jc w:val="center"/>
              <w:rPr>
                <w:noProof/>
                <w:color w:val="0D0D0D" w:themeColor="text1" w:themeTint="F2"/>
              </w:rPr>
            </w:pPr>
            <w:r w:rsidRPr="00BF5AC8">
              <w:rPr>
                <w:noProof/>
                <w:color w:val="0D0D0D" w:themeColor="text1" w:themeTint="F2"/>
              </w:rPr>
              <w:t>з/п</w:t>
            </w:r>
          </w:p>
        </w:tc>
        <w:tc>
          <w:tcPr>
            <w:tcW w:w="10719" w:type="dxa"/>
            <w:tcBorders>
              <w:top w:val="single" w:sz="6" w:space="0" w:color="000000"/>
              <w:left w:val="single" w:sz="6" w:space="0" w:color="000000"/>
              <w:bottom w:val="single" w:sz="6" w:space="0" w:color="000000"/>
              <w:right w:val="single" w:sz="6" w:space="0" w:color="000000"/>
            </w:tcBorders>
            <w:vAlign w:val="center"/>
          </w:tcPr>
          <w:p w14:paraId="4E579DC4"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3173" w:type="dxa"/>
            <w:gridSpan w:val="2"/>
            <w:tcBorders>
              <w:top w:val="single" w:sz="6" w:space="0" w:color="000000"/>
              <w:left w:val="single" w:sz="6" w:space="0" w:color="000000"/>
              <w:bottom w:val="single" w:sz="6" w:space="0" w:color="000000"/>
              <w:right w:val="single" w:sz="6" w:space="0" w:color="000000"/>
            </w:tcBorders>
            <w:vAlign w:val="center"/>
          </w:tcPr>
          <w:p w14:paraId="124C44D1"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73B9B898"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6DD8D476"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0719" w:type="dxa"/>
            <w:tcBorders>
              <w:top w:val="single" w:sz="6" w:space="0" w:color="000000"/>
              <w:left w:val="single" w:sz="6" w:space="0" w:color="000000"/>
              <w:bottom w:val="single" w:sz="6" w:space="0" w:color="000000"/>
              <w:right w:val="single" w:sz="6" w:space="0" w:color="000000"/>
            </w:tcBorders>
            <w:vAlign w:val="center"/>
          </w:tcPr>
          <w:p w14:paraId="325BB552"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173" w:type="dxa"/>
            <w:gridSpan w:val="2"/>
            <w:tcBorders>
              <w:top w:val="single" w:sz="6" w:space="0" w:color="000000"/>
              <w:left w:val="single" w:sz="6" w:space="0" w:color="000000"/>
              <w:bottom w:val="single" w:sz="6" w:space="0" w:color="000000"/>
              <w:right w:val="single" w:sz="6" w:space="0" w:color="000000"/>
            </w:tcBorders>
            <w:vAlign w:val="center"/>
          </w:tcPr>
          <w:p w14:paraId="0347C769"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r w:rsidR="002B4C2C" w:rsidRPr="00BF5AC8" w14:paraId="00E4740A" w14:textId="77777777" w:rsidTr="00B8789F">
        <w:trPr>
          <w:trHeight w:val="378"/>
        </w:trPr>
        <w:tc>
          <w:tcPr>
            <w:tcW w:w="709" w:type="dxa"/>
            <w:vMerge w:val="restart"/>
            <w:tcBorders>
              <w:top w:val="single" w:sz="6" w:space="0" w:color="000000"/>
              <w:left w:val="single" w:sz="6" w:space="0" w:color="000000"/>
              <w:right w:val="single" w:sz="6" w:space="0" w:color="000000"/>
            </w:tcBorders>
            <w:vAlign w:val="center"/>
          </w:tcPr>
          <w:p w14:paraId="36EB9AEE" w14:textId="77777777" w:rsidR="002B4C2C" w:rsidRPr="00BF5AC8" w:rsidRDefault="002B4C2C" w:rsidP="00BB56F3">
            <w:pPr>
              <w:jc w:val="center"/>
              <w:rPr>
                <w:noProof/>
                <w:color w:val="0D0D0D" w:themeColor="text1" w:themeTint="F2"/>
              </w:rPr>
            </w:pPr>
            <w:r w:rsidRPr="00BF5AC8">
              <w:rPr>
                <w:noProof/>
                <w:color w:val="0D0D0D" w:themeColor="text1" w:themeTint="F2"/>
              </w:rPr>
              <w:t>1</w:t>
            </w:r>
          </w:p>
        </w:tc>
        <w:tc>
          <w:tcPr>
            <w:tcW w:w="10719" w:type="dxa"/>
            <w:vMerge w:val="restart"/>
            <w:tcBorders>
              <w:top w:val="single" w:sz="6" w:space="0" w:color="000000"/>
              <w:left w:val="single" w:sz="6" w:space="0" w:color="000000"/>
              <w:right w:val="single" w:sz="6" w:space="0" w:color="000000"/>
            </w:tcBorders>
            <w:vAlign w:val="center"/>
          </w:tcPr>
          <w:p w14:paraId="07A362AC" w14:textId="574B9768" w:rsidR="002B4C2C" w:rsidRPr="00BF5AC8" w:rsidRDefault="002B4C2C" w:rsidP="00BB56F3">
            <w:pPr>
              <w:rPr>
                <w:noProof/>
                <w:color w:val="0D0D0D" w:themeColor="text1" w:themeTint="F2"/>
              </w:rPr>
            </w:pPr>
            <w:r w:rsidRPr="00BF5AC8">
              <w:rPr>
                <w:noProof/>
                <w:color w:val="0D0D0D" w:themeColor="text1" w:themeTint="F2"/>
              </w:rPr>
              <w:t xml:space="preserve">Чи наявний у </w:t>
            </w:r>
            <w:r w:rsidRPr="00224636">
              <w:rPr>
                <w:noProof/>
              </w:rPr>
              <w:t>заявника/надавача нефінансових платіжних послуг</w:t>
            </w:r>
            <w:r w:rsidRPr="00BF5AC8">
              <w:rPr>
                <w:noProof/>
                <w:color w:val="0D0D0D" w:themeColor="text1" w:themeTint="F2"/>
              </w:rPr>
              <w:t xml:space="preserve"> власний вебсайт?</w:t>
            </w:r>
          </w:p>
          <w:p w14:paraId="220D1B88" w14:textId="1933BD22" w:rsidR="002B4C2C" w:rsidRPr="00BF5AC8" w:rsidRDefault="00551C73">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sidR="002B4C2C">
              <w:rPr>
                <w:noProof/>
                <w:color w:val="0D0D0D" w:themeColor="text1" w:themeTint="F2"/>
              </w:rPr>
              <w:t xml:space="preserve">заповніть таблицю </w:t>
            </w:r>
            <w:r w:rsidR="006E1C55">
              <w:rPr>
                <w:noProof/>
                <w:color w:val="0D0D0D" w:themeColor="text1" w:themeTint="F2"/>
              </w:rPr>
              <w:t>6</w:t>
            </w:r>
          </w:p>
        </w:tc>
        <w:tc>
          <w:tcPr>
            <w:tcW w:w="1586" w:type="dxa"/>
            <w:tcBorders>
              <w:top w:val="single" w:sz="6" w:space="0" w:color="000000"/>
              <w:left w:val="single" w:sz="6" w:space="0" w:color="000000"/>
              <w:bottom w:val="single" w:sz="6" w:space="0" w:color="000000"/>
              <w:right w:val="single" w:sz="6" w:space="0" w:color="000000"/>
            </w:tcBorders>
            <w:vAlign w:val="center"/>
          </w:tcPr>
          <w:p w14:paraId="6BE5E8FA" w14:textId="77777777" w:rsidR="002B4C2C" w:rsidRPr="00BF5AC8" w:rsidRDefault="002B4C2C" w:rsidP="00BB56F3">
            <w:pPr>
              <w:jc w:val="center"/>
              <w:rPr>
                <w:noProof/>
                <w:color w:val="0D0D0D" w:themeColor="text1" w:themeTint="F2"/>
              </w:rPr>
            </w:pPr>
            <w:r>
              <w:rPr>
                <w:noProof/>
                <w:color w:val="0D0D0D" w:themeColor="text1" w:themeTint="F2"/>
              </w:rPr>
              <w:t>Так</w:t>
            </w:r>
            <w:r w:rsidRPr="00BF5AC8">
              <w:rPr>
                <w:color w:val="0D0D0D" w:themeColor="text1" w:themeTint="F2"/>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tcPr>
          <w:p w14:paraId="6E279DFA"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4F739BB5" wp14:editId="21294CB7">
                      <wp:extent cx="165735" cy="160020"/>
                      <wp:effectExtent l="0" t="0" r="24765" b="11430"/>
                      <wp:docPr id="1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9E74CE"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F739BB5" id="_x0000_s103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NcdhFVwIAAJQ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29E74CE" w14:textId="77777777" w:rsidR="003D1FD5" w:rsidRDefault="003D1FD5" w:rsidP="002B4C2C">
                            <w:pPr>
                              <w:jc w:val="center"/>
                              <w:textDirection w:val="btLr"/>
                            </w:pPr>
                          </w:p>
                        </w:txbxContent>
                      </v:textbox>
                      <w10:anchorlock/>
                    </v:rect>
                  </w:pict>
                </mc:Fallback>
              </mc:AlternateContent>
            </w:r>
          </w:p>
        </w:tc>
      </w:tr>
      <w:tr w:rsidR="002B4C2C" w:rsidRPr="00BF5AC8" w14:paraId="37D0F1E9" w14:textId="77777777" w:rsidTr="00B8789F">
        <w:trPr>
          <w:trHeight w:val="373"/>
        </w:trPr>
        <w:tc>
          <w:tcPr>
            <w:tcW w:w="709" w:type="dxa"/>
            <w:vMerge/>
            <w:tcBorders>
              <w:left w:val="single" w:sz="6" w:space="0" w:color="000000"/>
              <w:bottom w:val="single" w:sz="4" w:space="0" w:color="auto"/>
              <w:right w:val="single" w:sz="6" w:space="0" w:color="000000"/>
            </w:tcBorders>
            <w:vAlign w:val="center"/>
          </w:tcPr>
          <w:p w14:paraId="57444C9E" w14:textId="77777777" w:rsidR="002B4C2C" w:rsidRPr="00BF5AC8" w:rsidRDefault="002B4C2C" w:rsidP="00BB56F3">
            <w:pPr>
              <w:jc w:val="center"/>
              <w:rPr>
                <w:noProof/>
                <w:color w:val="0D0D0D" w:themeColor="text1" w:themeTint="F2"/>
              </w:rPr>
            </w:pPr>
          </w:p>
        </w:tc>
        <w:tc>
          <w:tcPr>
            <w:tcW w:w="10719" w:type="dxa"/>
            <w:vMerge/>
            <w:tcBorders>
              <w:left w:val="single" w:sz="6" w:space="0" w:color="000000"/>
              <w:bottom w:val="single" w:sz="4" w:space="0" w:color="auto"/>
              <w:right w:val="single" w:sz="6" w:space="0" w:color="000000"/>
            </w:tcBorders>
            <w:vAlign w:val="center"/>
          </w:tcPr>
          <w:p w14:paraId="723C30F3" w14:textId="77777777" w:rsidR="002B4C2C" w:rsidRPr="00BF5AC8" w:rsidRDefault="002B4C2C" w:rsidP="00BB56F3">
            <w:pPr>
              <w:rPr>
                <w:noProof/>
                <w:color w:val="0D0D0D" w:themeColor="text1" w:themeTint="F2"/>
              </w:rPr>
            </w:pPr>
          </w:p>
        </w:tc>
        <w:tc>
          <w:tcPr>
            <w:tcW w:w="1586" w:type="dxa"/>
            <w:tcBorders>
              <w:top w:val="single" w:sz="6" w:space="0" w:color="000000"/>
              <w:left w:val="single" w:sz="6" w:space="0" w:color="000000"/>
              <w:bottom w:val="single" w:sz="4" w:space="0" w:color="auto"/>
              <w:right w:val="single" w:sz="6" w:space="0" w:color="000000"/>
            </w:tcBorders>
            <w:vAlign w:val="center"/>
          </w:tcPr>
          <w:p w14:paraId="0A2EC0A2" w14:textId="77777777" w:rsidR="002B4C2C" w:rsidRPr="00BF5AC8" w:rsidRDefault="002B4C2C" w:rsidP="00BB56F3">
            <w:pPr>
              <w:jc w:val="center"/>
              <w:rPr>
                <w:noProof/>
                <w:color w:val="0D0D0D" w:themeColor="text1" w:themeTint="F2"/>
              </w:rPr>
            </w:pPr>
            <w:r>
              <w:rPr>
                <w:noProof/>
                <w:color w:val="0D0D0D" w:themeColor="text1" w:themeTint="F2"/>
              </w:rPr>
              <w:t>Ні</w:t>
            </w:r>
          </w:p>
        </w:tc>
        <w:tc>
          <w:tcPr>
            <w:tcW w:w="1587" w:type="dxa"/>
            <w:tcBorders>
              <w:top w:val="single" w:sz="6" w:space="0" w:color="000000"/>
              <w:left w:val="single" w:sz="6" w:space="0" w:color="000000"/>
              <w:bottom w:val="single" w:sz="4" w:space="0" w:color="auto"/>
              <w:right w:val="single" w:sz="6" w:space="0" w:color="000000"/>
            </w:tcBorders>
            <w:vAlign w:val="center"/>
          </w:tcPr>
          <w:p w14:paraId="3EA0BF20"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4870D9C7" wp14:editId="2C5F8435">
                      <wp:extent cx="165735" cy="160020"/>
                      <wp:effectExtent l="0" t="0" r="24765" b="11430"/>
                      <wp:docPr id="1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B5D61EE"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870D9C7" id="_x0000_s103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FWfaDlUCAACV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1B5D61EE" w14:textId="77777777" w:rsidR="003D1FD5" w:rsidRDefault="003D1FD5" w:rsidP="002B4C2C">
                            <w:pPr>
                              <w:jc w:val="center"/>
                              <w:textDirection w:val="btLr"/>
                            </w:pPr>
                          </w:p>
                        </w:txbxContent>
                      </v:textbox>
                      <w10:anchorlock/>
                    </v:rect>
                  </w:pict>
                </mc:Fallback>
              </mc:AlternateContent>
            </w:r>
          </w:p>
        </w:tc>
      </w:tr>
      <w:tr w:rsidR="00B8789F" w:rsidRPr="00BF5AC8" w14:paraId="249EA550" w14:textId="77777777" w:rsidTr="00B8789F">
        <w:trPr>
          <w:trHeight w:val="451"/>
        </w:trPr>
        <w:tc>
          <w:tcPr>
            <w:tcW w:w="709" w:type="dxa"/>
            <w:vMerge w:val="restart"/>
            <w:tcBorders>
              <w:top w:val="single" w:sz="4" w:space="0" w:color="auto"/>
              <w:left w:val="single" w:sz="4" w:space="0" w:color="auto"/>
              <w:right w:val="single" w:sz="4" w:space="0" w:color="auto"/>
            </w:tcBorders>
            <w:vAlign w:val="center"/>
          </w:tcPr>
          <w:p w14:paraId="1899AB34" w14:textId="7B7F62C4" w:rsidR="00B8789F" w:rsidRPr="00BF5AC8" w:rsidRDefault="00B8789F" w:rsidP="00B8789F">
            <w:pPr>
              <w:jc w:val="center"/>
              <w:rPr>
                <w:noProof/>
                <w:color w:val="0D0D0D" w:themeColor="text1" w:themeTint="F2"/>
              </w:rPr>
            </w:pPr>
            <w:r>
              <w:rPr>
                <w:noProof/>
                <w:color w:val="0D0D0D" w:themeColor="text1" w:themeTint="F2"/>
              </w:rPr>
              <w:t>2</w:t>
            </w:r>
          </w:p>
        </w:tc>
        <w:tc>
          <w:tcPr>
            <w:tcW w:w="10719" w:type="dxa"/>
            <w:vMerge w:val="restart"/>
            <w:tcBorders>
              <w:top w:val="single" w:sz="4" w:space="0" w:color="auto"/>
              <w:left w:val="single" w:sz="4" w:space="0" w:color="auto"/>
              <w:right w:val="single" w:sz="4" w:space="0" w:color="auto"/>
            </w:tcBorders>
            <w:vAlign w:val="center"/>
          </w:tcPr>
          <w:p w14:paraId="287EB503" w14:textId="77777777" w:rsidR="00B8789F" w:rsidRPr="00161C40" w:rsidRDefault="00B8789F" w:rsidP="00B8789F">
            <w:pPr>
              <w:rPr>
                <w:noProof/>
                <w:color w:val="0D0D0D" w:themeColor="text1" w:themeTint="F2"/>
                <w:lang w:val="ru-RU"/>
              </w:rPr>
            </w:pPr>
            <w:r w:rsidRPr="00BF5AC8">
              <w:rPr>
                <w:noProof/>
                <w:color w:val="0D0D0D" w:themeColor="text1" w:themeTint="F2"/>
              </w:rPr>
              <w:t xml:space="preserve">Чи наявний у </w:t>
            </w:r>
            <w:r w:rsidRPr="00224636">
              <w:rPr>
                <w:noProof/>
              </w:rPr>
              <w:t>заявника/надавача нефінансових платіжних послуг</w:t>
            </w:r>
            <w:r w:rsidRPr="00BF5AC8">
              <w:rPr>
                <w:noProof/>
                <w:color w:val="0D0D0D" w:themeColor="text1" w:themeTint="F2"/>
              </w:rPr>
              <w:t xml:space="preserve"> власний </w:t>
            </w:r>
            <w:r w:rsidRPr="00DF1437">
              <w:rPr>
                <w:noProof/>
              </w:rPr>
              <w:t>платіжн</w:t>
            </w:r>
            <w:r>
              <w:rPr>
                <w:noProof/>
              </w:rPr>
              <w:t>ий/мобільний</w:t>
            </w:r>
            <w:r w:rsidRPr="00DF1437">
              <w:rPr>
                <w:noProof/>
              </w:rPr>
              <w:t xml:space="preserve"> застосу</w:t>
            </w:r>
            <w:r>
              <w:rPr>
                <w:noProof/>
              </w:rPr>
              <w:t>нок</w:t>
            </w:r>
            <w:r w:rsidRPr="00BF5AC8">
              <w:rPr>
                <w:noProof/>
                <w:color w:val="0D0D0D" w:themeColor="text1" w:themeTint="F2"/>
              </w:rPr>
              <w:t>?</w:t>
            </w:r>
          </w:p>
          <w:p w14:paraId="5A4999FE" w14:textId="33D219B1" w:rsidR="00B8789F" w:rsidRPr="00B8789F" w:rsidRDefault="00B8789F" w:rsidP="00B8789F">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Pr>
                <w:noProof/>
                <w:color w:val="0D0D0D" w:themeColor="text1" w:themeTint="F2"/>
              </w:rPr>
              <w:t>заповніть таблицю 7</w:t>
            </w:r>
          </w:p>
        </w:tc>
        <w:tc>
          <w:tcPr>
            <w:tcW w:w="1586" w:type="dxa"/>
            <w:tcBorders>
              <w:top w:val="single" w:sz="4" w:space="0" w:color="auto"/>
              <w:left w:val="single" w:sz="4" w:space="0" w:color="auto"/>
              <w:bottom w:val="single" w:sz="4" w:space="0" w:color="auto"/>
              <w:right w:val="single" w:sz="4" w:space="0" w:color="auto"/>
            </w:tcBorders>
            <w:vAlign w:val="center"/>
          </w:tcPr>
          <w:p w14:paraId="54A596A4" w14:textId="4B63F1D8" w:rsidR="00B8789F" w:rsidRDefault="00B8789F" w:rsidP="00B8789F">
            <w:pPr>
              <w:jc w:val="center"/>
              <w:rPr>
                <w:noProof/>
                <w:color w:val="0D0D0D" w:themeColor="text1" w:themeTint="F2"/>
              </w:rPr>
            </w:pPr>
            <w:r>
              <w:rPr>
                <w:noProof/>
                <w:color w:val="0D0D0D" w:themeColor="text1" w:themeTint="F2"/>
              </w:rPr>
              <w:t>Так</w:t>
            </w:r>
            <w:r w:rsidRPr="00BF5AC8">
              <w:rPr>
                <w:color w:val="0D0D0D" w:themeColor="text1" w:themeTint="F2"/>
              </w:rPr>
              <w:t xml:space="preserve"> </w:t>
            </w:r>
          </w:p>
        </w:tc>
        <w:tc>
          <w:tcPr>
            <w:tcW w:w="1587" w:type="dxa"/>
            <w:tcBorders>
              <w:top w:val="single" w:sz="4" w:space="0" w:color="auto"/>
              <w:left w:val="single" w:sz="4" w:space="0" w:color="auto"/>
              <w:bottom w:val="single" w:sz="4" w:space="0" w:color="auto"/>
              <w:right w:val="single" w:sz="4" w:space="0" w:color="auto"/>
            </w:tcBorders>
            <w:vAlign w:val="center"/>
          </w:tcPr>
          <w:p w14:paraId="6F90E499" w14:textId="33C4AE88" w:rsidR="00B8789F" w:rsidRPr="00BF5AC8" w:rsidRDefault="00B8789F" w:rsidP="00B878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1B6865C9" wp14:editId="0F158359">
                      <wp:extent cx="165735" cy="160020"/>
                      <wp:effectExtent l="0" t="0" r="24765" b="11430"/>
                      <wp:docPr id="5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5DE353"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B6865C9" id="_x0000_s103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HM0SSR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95DE353" w14:textId="77777777" w:rsidR="003D1FD5" w:rsidRDefault="003D1FD5" w:rsidP="002B4C2C">
                            <w:pPr>
                              <w:jc w:val="center"/>
                              <w:textDirection w:val="btLr"/>
                            </w:pPr>
                          </w:p>
                        </w:txbxContent>
                      </v:textbox>
                      <w10:anchorlock/>
                    </v:rect>
                  </w:pict>
                </mc:Fallback>
              </mc:AlternateContent>
            </w:r>
          </w:p>
        </w:tc>
      </w:tr>
      <w:tr w:rsidR="00B8789F" w:rsidRPr="00BF5AC8" w14:paraId="08D79871" w14:textId="77777777" w:rsidTr="00B8789F">
        <w:trPr>
          <w:trHeight w:val="175"/>
        </w:trPr>
        <w:tc>
          <w:tcPr>
            <w:tcW w:w="709" w:type="dxa"/>
            <w:vMerge/>
            <w:tcBorders>
              <w:left w:val="single" w:sz="4" w:space="0" w:color="auto"/>
              <w:bottom w:val="single" w:sz="4" w:space="0" w:color="auto"/>
              <w:right w:val="single" w:sz="4" w:space="0" w:color="auto"/>
            </w:tcBorders>
            <w:vAlign w:val="center"/>
          </w:tcPr>
          <w:p w14:paraId="7718E42D" w14:textId="77777777" w:rsidR="00B8789F" w:rsidRPr="00BF5AC8" w:rsidRDefault="00B8789F" w:rsidP="00B8789F">
            <w:pPr>
              <w:jc w:val="center"/>
              <w:rPr>
                <w:noProof/>
                <w:color w:val="0D0D0D" w:themeColor="text1" w:themeTint="F2"/>
              </w:rPr>
            </w:pPr>
          </w:p>
        </w:tc>
        <w:tc>
          <w:tcPr>
            <w:tcW w:w="10719" w:type="dxa"/>
            <w:vMerge/>
            <w:tcBorders>
              <w:left w:val="single" w:sz="4" w:space="0" w:color="auto"/>
              <w:bottom w:val="single" w:sz="4" w:space="0" w:color="auto"/>
              <w:right w:val="single" w:sz="4" w:space="0" w:color="auto"/>
            </w:tcBorders>
            <w:vAlign w:val="center"/>
          </w:tcPr>
          <w:p w14:paraId="10F697CC" w14:textId="77777777" w:rsidR="00B8789F" w:rsidRPr="00BF5AC8" w:rsidRDefault="00B8789F" w:rsidP="00B8789F">
            <w:pPr>
              <w:rPr>
                <w:noProof/>
                <w:color w:val="0D0D0D" w:themeColor="text1" w:themeTint="F2"/>
              </w:rPr>
            </w:pPr>
          </w:p>
        </w:tc>
        <w:tc>
          <w:tcPr>
            <w:tcW w:w="1586" w:type="dxa"/>
            <w:tcBorders>
              <w:top w:val="single" w:sz="4" w:space="0" w:color="auto"/>
              <w:left w:val="single" w:sz="4" w:space="0" w:color="auto"/>
              <w:bottom w:val="single" w:sz="4" w:space="0" w:color="auto"/>
              <w:right w:val="single" w:sz="4" w:space="0" w:color="auto"/>
            </w:tcBorders>
            <w:vAlign w:val="center"/>
          </w:tcPr>
          <w:p w14:paraId="5F2A33EA" w14:textId="475CB111" w:rsidR="00B8789F" w:rsidRDefault="00B8789F" w:rsidP="00B8789F">
            <w:pPr>
              <w:jc w:val="center"/>
              <w:rPr>
                <w:noProof/>
                <w:color w:val="0D0D0D" w:themeColor="text1" w:themeTint="F2"/>
              </w:rPr>
            </w:pPr>
            <w:r>
              <w:rPr>
                <w:noProof/>
                <w:color w:val="0D0D0D" w:themeColor="text1" w:themeTint="F2"/>
              </w:rPr>
              <w:t>Ні</w:t>
            </w:r>
          </w:p>
        </w:tc>
        <w:tc>
          <w:tcPr>
            <w:tcW w:w="1587" w:type="dxa"/>
            <w:tcBorders>
              <w:top w:val="single" w:sz="4" w:space="0" w:color="auto"/>
              <w:left w:val="single" w:sz="4" w:space="0" w:color="auto"/>
              <w:bottom w:val="single" w:sz="4" w:space="0" w:color="auto"/>
              <w:right w:val="single" w:sz="4" w:space="0" w:color="auto"/>
            </w:tcBorders>
            <w:vAlign w:val="center"/>
          </w:tcPr>
          <w:p w14:paraId="71168ACC" w14:textId="22EB13A5" w:rsidR="00B8789F" w:rsidRPr="00BF5AC8" w:rsidRDefault="00B8789F" w:rsidP="00B878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2F5D6FC4" wp14:editId="2E958F57">
                      <wp:extent cx="165735" cy="160020"/>
                      <wp:effectExtent l="0" t="0" r="24765" b="11430"/>
                      <wp:docPr id="46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A01BACF"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F5D6FC4" id="_x0000_s103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&#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BX+sWl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4A01BACF" w14:textId="77777777" w:rsidR="003D1FD5" w:rsidRDefault="003D1FD5" w:rsidP="002B4C2C">
                            <w:pPr>
                              <w:jc w:val="center"/>
                              <w:textDirection w:val="btLr"/>
                            </w:pPr>
                          </w:p>
                        </w:txbxContent>
                      </v:textbox>
                      <w10:anchorlock/>
                    </v:rect>
                  </w:pict>
                </mc:Fallback>
              </mc:AlternateContent>
            </w:r>
          </w:p>
        </w:tc>
      </w:tr>
    </w:tbl>
    <w:p w14:paraId="3F8C542C" w14:textId="77777777" w:rsidR="009A2DE0" w:rsidRDefault="009A2DE0" w:rsidP="009A2DE0">
      <w:pPr>
        <w:pStyle w:val="af4"/>
        <w:ind w:left="0"/>
        <w:contextualSpacing w:val="0"/>
        <w:jc w:val="left"/>
        <w:rPr>
          <w:noProof/>
        </w:rPr>
      </w:pPr>
    </w:p>
    <w:p w14:paraId="130A0CA4" w14:textId="436DA619" w:rsidR="00B8789F" w:rsidRDefault="008075FD" w:rsidP="00B8789F">
      <w:pPr>
        <w:pStyle w:val="af4"/>
        <w:ind w:left="0" w:firstLine="567"/>
        <w:contextualSpacing w:val="0"/>
        <w:jc w:val="left"/>
        <w:rPr>
          <w:noProof/>
          <w:color w:val="0D0D0D" w:themeColor="text1" w:themeTint="F2"/>
        </w:rPr>
      </w:pPr>
      <w:r>
        <w:rPr>
          <w:noProof/>
        </w:rPr>
        <w:t>1)</w:t>
      </w:r>
      <w:r w:rsidR="009A2DE0">
        <w:rPr>
          <w:noProof/>
        </w:rPr>
        <w:t xml:space="preserve"> </w:t>
      </w:r>
      <w:r w:rsidR="009F6973">
        <w:rPr>
          <w:noProof/>
        </w:rPr>
        <w:t>і</w:t>
      </w:r>
      <w:r w:rsidR="009A2DE0" w:rsidRPr="00BF5AC8">
        <w:rPr>
          <w:noProof/>
        </w:rPr>
        <w:t xml:space="preserve">нформація про </w:t>
      </w:r>
      <w:r w:rsidR="009A2DE0" w:rsidRPr="00953BC0">
        <w:rPr>
          <w:noProof/>
        </w:rPr>
        <w:t>вебсайти:</w:t>
      </w:r>
    </w:p>
    <w:p w14:paraId="77328C37" w14:textId="57FCA9C7" w:rsidR="00BB56F3" w:rsidRPr="00BF5AC8" w:rsidRDefault="00BB56F3" w:rsidP="00BB56F3">
      <w:pPr>
        <w:pStyle w:val="af4"/>
        <w:ind w:left="0"/>
        <w:contextualSpacing w:val="0"/>
        <w:jc w:val="right"/>
        <w:rPr>
          <w:noProof/>
          <w:color w:val="0D0D0D" w:themeColor="text1" w:themeTint="F2"/>
        </w:rPr>
      </w:pPr>
      <w:r w:rsidRPr="00BF5AC8">
        <w:rPr>
          <w:noProof/>
          <w:color w:val="0D0D0D" w:themeColor="text1" w:themeTint="F2"/>
        </w:rPr>
        <w:t xml:space="preserve">Таблиця </w:t>
      </w:r>
      <w:r w:rsidR="006E1C55">
        <w:rPr>
          <w:noProof/>
          <w:color w:val="0D0D0D" w:themeColor="text1" w:themeTint="F2"/>
        </w:rPr>
        <w:t>6</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60"/>
        <w:gridCol w:w="3344"/>
        <w:gridCol w:w="3344"/>
        <w:gridCol w:w="3344"/>
      </w:tblGrid>
      <w:tr w:rsidR="00BB56F3" w:rsidRPr="00BF5AC8" w14:paraId="67229711" w14:textId="77777777" w:rsidTr="008E4683">
        <w:tc>
          <w:tcPr>
            <w:tcW w:w="704" w:type="dxa"/>
            <w:vAlign w:val="center"/>
          </w:tcPr>
          <w:p w14:paraId="693A10E4" w14:textId="77777777" w:rsidR="008E4683" w:rsidRDefault="00BB56F3" w:rsidP="00BB56F3">
            <w:pPr>
              <w:jc w:val="center"/>
              <w:rPr>
                <w:noProof/>
                <w:color w:val="0D0D0D" w:themeColor="text1" w:themeTint="F2"/>
              </w:rPr>
            </w:pPr>
            <w:r w:rsidRPr="00BF5AC8">
              <w:rPr>
                <w:noProof/>
                <w:color w:val="0D0D0D" w:themeColor="text1" w:themeTint="F2"/>
              </w:rPr>
              <w:t xml:space="preserve">№ </w:t>
            </w:r>
          </w:p>
          <w:p w14:paraId="73A6DEDB" w14:textId="77777777" w:rsidR="00BB56F3" w:rsidRPr="00BF5AC8" w:rsidRDefault="00BB56F3" w:rsidP="00BB56F3">
            <w:pPr>
              <w:jc w:val="center"/>
              <w:rPr>
                <w:noProof/>
                <w:color w:val="0D0D0D" w:themeColor="text1" w:themeTint="F2"/>
              </w:rPr>
            </w:pPr>
            <w:r w:rsidRPr="00BF5AC8">
              <w:rPr>
                <w:noProof/>
                <w:color w:val="0D0D0D" w:themeColor="text1" w:themeTint="F2"/>
              </w:rPr>
              <w:t>з/п</w:t>
            </w:r>
          </w:p>
        </w:tc>
        <w:tc>
          <w:tcPr>
            <w:tcW w:w="3860" w:type="dxa"/>
            <w:vAlign w:val="center"/>
          </w:tcPr>
          <w:p w14:paraId="63C06434" w14:textId="0AEB5F6C" w:rsidR="00BB56F3" w:rsidRPr="00BF5AC8" w:rsidRDefault="00BB56F3">
            <w:pPr>
              <w:jc w:val="center"/>
              <w:rPr>
                <w:noProof/>
                <w:color w:val="0D0D0D" w:themeColor="text1" w:themeTint="F2"/>
              </w:rPr>
            </w:pPr>
            <w:r w:rsidRPr="00BF5AC8">
              <w:rPr>
                <w:noProof/>
                <w:color w:val="0D0D0D" w:themeColor="text1" w:themeTint="F2"/>
              </w:rPr>
              <w:t>Адреса вебсайту</w:t>
            </w:r>
            <w:r w:rsidR="000B52C8" w:rsidRPr="00FC5D39">
              <w:rPr>
                <w:noProof/>
                <w:color w:val="0D0D0D" w:themeColor="text1" w:themeTint="F2"/>
              </w:rPr>
              <w:t xml:space="preserve"> [в шаблоні URL доменне ім’я вебсайту]</w:t>
            </w:r>
          </w:p>
        </w:tc>
        <w:tc>
          <w:tcPr>
            <w:tcW w:w="3344" w:type="dxa"/>
            <w:vAlign w:val="center"/>
          </w:tcPr>
          <w:p w14:paraId="66D1076A" w14:textId="77777777" w:rsidR="00BB56F3" w:rsidRPr="00BF5AC8" w:rsidRDefault="00BB56F3" w:rsidP="00BB56F3">
            <w:pPr>
              <w:jc w:val="center"/>
              <w:rPr>
                <w:noProof/>
                <w:color w:val="0D0D0D" w:themeColor="text1" w:themeTint="F2"/>
              </w:rPr>
            </w:pPr>
            <w:r w:rsidRPr="00BF5AC8">
              <w:rPr>
                <w:noProof/>
                <w:color w:val="0D0D0D" w:themeColor="text1" w:themeTint="F2"/>
              </w:rPr>
              <w:t>Дата початку функціонування вебсайту</w:t>
            </w:r>
          </w:p>
        </w:tc>
        <w:tc>
          <w:tcPr>
            <w:tcW w:w="3344" w:type="dxa"/>
            <w:vAlign w:val="center"/>
          </w:tcPr>
          <w:p w14:paraId="7C165641" w14:textId="77777777" w:rsidR="00BB56F3" w:rsidRPr="00BF5AC8" w:rsidRDefault="00BB56F3" w:rsidP="00BB56F3">
            <w:pPr>
              <w:jc w:val="center"/>
              <w:rPr>
                <w:noProof/>
                <w:color w:val="0D0D0D" w:themeColor="text1" w:themeTint="F2"/>
              </w:rPr>
            </w:pPr>
            <w:r w:rsidRPr="00BF5AC8">
              <w:rPr>
                <w:noProof/>
                <w:color w:val="0D0D0D" w:themeColor="text1" w:themeTint="F2"/>
              </w:rPr>
              <w:t>Перелік послуг, які будуть надаватися із використанням вебсайту</w:t>
            </w:r>
          </w:p>
        </w:tc>
        <w:tc>
          <w:tcPr>
            <w:tcW w:w="3344" w:type="dxa"/>
            <w:vAlign w:val="center"/>
          </w:tcPr>
          <w:p w14:paraId="7FF7F944" w14:textId="77777777" w:rsidR="00BB56F3" w:rsidRPr="00BF5AC8" w:rsidRDefault="00BB56F3" w:rsidP="00BB56F3">
            <w:pPr>
              <w:jc w:val="center"/>
              <w:rPr>
                <w:noProof/>
                <w:color w:val="0D0D0D" w:themeColor="text1" w:themeTint="F2"/>
              </w:rPr>
            </w:pPr>
            <w:r w:rsidRPr="00BF5AC8">
              <w:rPr>
                <w:noProof/>
                <w:color w:val="0D0D0D" w:themeColor="text1" w:themeTint="F2"/>
              </w:rPr>
              <w:t>Дата припинення функціонування вебсайту</w:t>
            </w:r>
          </w:p>
        </w:tc>
      </w:tr>
      <w:tr w:rsidR="00BB56F3" w:rsidRPr="00BF5AC8" w14:paraId="0CE91FF8" w14:textId="77777777" w:rsidTr="008E4683">
        <w:tc>
          <w:tcPr>
            <w:tcW w:w="704" w:type="dxa"/>
            <w:vAlign w:val="center"/>
          </w:tcPr>
          <w:p w14:paraId="350A60A3"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3860" w:type="dxa"/>
            <w:vAlign w:val="center"/>
          </w:tcPr>
          <w:p w14:paraId="6A2A118C"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344" w:type="dxa"/>
            <w:vAlign w:val="center"/>
          </w:tcPr>
          <w:p w14:paraId="6AF01ADF"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c>
          <w:tcPr>
            <w:tcW w:w="3344" w:type="dxa"/>
            <w:vAlign w:val="center"/>
          </w:tcPr>
          <w:p w14:paraId="1843D640" w14:textId="77777777" w:rsidR="00BB56F3" w:rsidRPr="00BF5AC8" w:rsidRDefault="00BB56F3" w:rsidP="00BB56F3">
            <w:pPr>
              <w:jc w:val="center"/>
              <w:rPr>
                <w:noProof/>
                <w:color w:val="0D0D0D" w:themeColor="text1" w:themeTint="F2"/>
              </w:rPr>
            </w:pPr>
            <w:r w:rsidRPr="00BF5AC8">
              <w:rPr>
                <w:noProof/>
                <w:color w:val="0D0D0D" w:themeColor="text1" w:themeTint="F2"/>
              </w:rPr>
              <w:t>4</w:t>
            </w:r>
          </w:p>
        </w:tc>
        <w:tc>
          <w:tcPr>
            <w:tcW w:w="3344" w:type="dxa"/>
          </w:tcPr>
          <w:p w14:paraId="7D7F04D3" w14:textId="77777777" w:rsidR="00BB56F3" w:rsidRPr="00BF5AC8" w:rsidRDefault="00BB56F3" w:rsidP="00BB56F3">
            <w:pPr>
              <w:jc w:val="center"/>
              <w:rPr>
                <w:noProof/>
                <w:color w:val="0D0D0D" w:themeColor="text1" w:themeTint="F2"/>
              </w:rPr>
            </w:pPr>
            <w:r w:rsidRPr="00BF5AC8">
              <w:rPr>
                <w:noProof/>
                <w:color w:val="0D0D0D" w:themeColor="text1" w:themeTint="F2"/>
              </w:rPr>
              <w:t>5</w:t>
            </w:r>
          </w:p>
        </w:tc>
      </w:tr>
    </w:tbl>
    <w:p w14:paraId="52063854" w14:textId="32B84699" w:rsidR="00B8789F" w:rsidRDefault="00B8789F" w:rsidP="00B8789F">
      <w:pPr>
        <w:jc w:val="right"/>
      </w:pPr>
      <w:r>
        <w:lastRenderedPageBreak/>
        <w:t>Продовження таблиці 6</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60"/>
        <w:gridCol w:w="3344"/>
        <w:gridCol w:w="3344"/>
        <w:gridCol w:w="3344"/>
      </w:tblGrid>
      <w:tr w:rsidR="007D3D5D" w:rsidRPr="00BF5AC8" w14:paraId="7660BD39" w14:textId="77777777" w:rsidTr="006A3954">
        <w:tc>
          <w:tcPr>
            <w:tcW w:w="704" w:type="dxa"/>
            <w:vAlign w:val="center"/>
          </w:tcPr>
          <w:p w14:paraId="5778F56F" w14:textId="77777777" w:rsidR="007D3D5D" w:rsidRPr="00BF5AC8" w:rsidRDefault="007D3D5D" w:rsidP="006A3954">
            <w:pPr>
              <w:jc w:val="center"/>
              <w:rPr>
                <w:noProof/>
                <w:color w:val="0D0D0D" w:themeColor="text1" w:themeTint="F2"/>
              </w:rPr>
            </w:pPr>
            <w:r w:rsidRPr="00BF5AC8">
              <w:rPr>
                <w:noProof/>
                <w:color w:val="0D0D0D" w:themeColor="text1" w:themeTint="F2"/>
              </w:rPr>
              <w:t>1</w:t>
            </w:r>
          </w:p>
        </w:tc>
        <w:tc>
          <w:tcPr>
            <w:tcW w:w="3860" w:type="dxa"/>
            <w:vAlign w:val="center"/>
          </w:tcPr>
          <w:p w14:paraId="566C7A2A" w14:textId="77777777" w:rsidR="007D3D5D" w:rsidRPr="00BF5AC8" w:rsidRDefault="007D3D5D" w:rsidP="006A3954">
            <w:pPr>
              <w:jc w:val="center"/>
              <w:rPr>
                <w:noProof/>
                <w:color w:val="0D0D0D" w:themeColor="text1" w:themeTint="F2"/>
              </w:rPr>
            </w:pPr>
            <w:r w:rsidRPr="00BF5AC8">
              <w:rPr>
                <w:noProof/>
                <w:color w:val="0D0D0D" w:themeColor="text1" w:themeTint="F2"/>
              </w:rPr>
              <w:t>2</w:t>
            </w:r>
          </w:p>
        </w:tc>
        <w:tc>
          <w:tcPr>
            <w:tcW w:w="3344" w:type="dxa"/>
            <w:vAlign w:val="center"/>
          </w:tcPr>
          <w:p w14:paraId="1A978B1B" w14:textId="77777777" w:rsidR="007D3D5D" w:rsidRPr="00BF5AC8" w:rsidRDefault="007D3D5D" w:rsidP="006A3954">
            <w:pPr>
              <w:jc w:val="center"/>
              <w:rPr>
                <w:noProof/>
                <w:color w:val="0D0D0D" w:themeColor="text1" w:themeTint="F2"/>
              </w:rPr>
            </w:pPr>
            <w:r w:rsidRPr="00BF5AC8">
              <w:rPr>
                <w:noProof/>
                <w:color w:val="0D0D0D" w:themeColor="text1" w:themeTint="F2"/>
              </w:rPr>
              <w:t>3</w:t>
            </w:r>
          </w:p>
        </w:tc>
        <w:tc>
          <w:tcPr>
            <w:tcW w:w="3344" w:type="dxa"/>
            <w:vAlign w:val="center"/>
          </w:tcPr>
          <w:p w14:paraId="42C04939" w14:textId="77777777" w:rsidR="007D3D5D" w:rsidRPr="00BF5AC8" w:rsidRDefault="007D3D5D" w:rsidP="006A3954">
            <w:pPr>
              <w:jc w:val="center"/>
              <w:rPr>
                <w:noProof/>
                <w:color w:val="0D0D0D" w:themeColor="text1" w:themeTint="F2"/>
              </w:rPr>
            </w:pPr>
            <w:r w:rsidRPr="00BF5AC8">
              <w:rPr>
                <w:noProof/>
                <w:color w:val="0D0D0D" w:themeColor="text1" w:themeTint="F2"/>
              </w:rPr>
              <w:t>4</w:t>
            </w:r>
          </w:p>
        </w:tc>
        <w:tc>
          <w:tcPr>
            <w:tcW w:w="3344" w:type="dxa"/>
          </w:tcPr>
          <w:p w14:paraId="65C5F54F" w14:textId="77777777" w:rsidR="007D3D5D" w:rsidRPr="00BF5AC8" w:rsidRDefault="007D3D5D" w:rsidP="006A3954">
            <w:pPr>
              <w:jc w:val="center"/>
              <w:rPr>
                <w:noProof/>
                <w:color w:val="0D0D0D" w:themeColor="text1" w:themeTint="F2"/>
              </w:rPr>
            </w:pPr>
            <w:r w:rsidRPr="00BF5AC8">
              <w:rPr>
                <w:noProof/>
                <w:color w:val="0D0D0D" w:themeColor="text1" w:themeTint="F2"/>
              </w:rPr>
              <w:t>5</w:t>
            </w:r>
          </w:p>
        </w:tc>
      </w:tr>
      <w:tr w:rsidR="00BB56F3" w:rsidRPr="00BF5AC8" w14:paraId="51AAB079" w14:textId="77777777" w:rsidTr="008E4683">
        <w:tc>
          <w:tcPr>
            <w:tcW w:w="704" w:type="dxa"/>
            <w:vAlign w:val="center"/>
          </w:tcPr>
          <w:p w14:paraId="667C36BF"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3860" w:type="dxa"/>
            <w:vAlign w:val="center"/>
          </w:tcPr>
          <w:p w14:paraId="464D2C6E" w14:textId="77777777" w:rsidR="00BB56F3" w:rsidRPr="00BF5AC8" w:rsidRDefault="00BB56F3" w:rsidP="00BB56F3">
            <w:pPr>
              <w:jc w:val="center"/>
              <w:rPr>
                <w:noProof/>
                <w:color w:val="0D0D0D" w:themeColor="text1" w:themeTint="F2"/>
              </w:rPr>
            </w:pPr>
          </w:p>
        </w:tc>
        <w:tc>
          <w:tcPr>
            <w:tcW w:w="3344" w:type="dxa"/>
            <w:vAlign w:val="center"/>
          </w:tcPr>
          <w:p w14:paraId="19AE5925" w14:textId="77777777" w:rsidR="00BB56F3" w:rsidRPr="00BF5AC8" w:rsidRDefault="00BB56F3" w:rsidP="00BB56F3">
            <w:pPr>
              <w:jc w:val="center"/>
              <w:rPr>
                <w:noProof/>
                <w:color w:val="0D0D0D" w:themeColor="text1" w:themeTint="F2"/>
              </w:rPr>
            </w:pPr>
          </w:p>
        </w:tc>
        <w:tc>
          <w:tcPr>
            <w:tcW w:w="3344" w:type="dxa"/>
            <w:vAlign w:val="center"/>
          </w:tcPr>
          <w:p w14:paraId="509EAA78" w14:textId="77777777" w:rsidR="00BB56F3" w:rsidRPr="00BF5AC8" w:rsidRDefault="00BB56F3" w:rsidP="00BB56F3">
            <w:pPr>
              <w:jc w:val="center"/>
              <w:rPr>
                <w:noProof/>
                <w:color w:val="0D0D0D" w:themeColor="text1" w:themeTint="F2"/>
              </w:rPr>
            </w:pPr>
          </w:p>
        </w:tc>
        <w:tc>
          <w:tcPr>
            <w:tcW w:w="3344" w:type="dxa"/>
          </w:tcPr>
          <w:p w14:paraId="71FEA91D" w14:textId="77777777" w:rsidR="00BB56F3" w:rsidRPr="00BF5AC8" w:rsidRDefault="00BB56F3" w:rsidP="00BB56F3">
            <w:pPr>
              <w:jc w:val="center"/>
              <w:rPr>
                <w:noProof/>
                <w:color w:val="0D0D0D" w:themeColor="text1" w:themeTint="F2"/>
              </w:rPr>
            </w:pPr>
          </w:p>
        </w:tc>
      </w:tr>
      <w:tr w:rsidR="00221054" w:rsidRPr="00BF5AC8" w14:paraId="2FF18CB1" w14:textId="77777777" w:rsidTr="008E4683">
        <w:tc>
          <w:tcPr>
            <w:tcW w:w="704" w:type="dxa"/>
            <w:vAlign w:val="center"/>
          </w:tcPr>
          <w:p w14:paraId="07B0FC96" w14:textId="5C6BB4EC" w:rsidR="00221054" w:rsidRPr="00BF5AC8" w:rsidRDefault="00221054" w:rsidP="00BB56F3">
            <w:pPr>
              <w:jc w:val="center"/>
              <w:rPr>
                <w:noProof/>
                <w:color w:val="0D0D0D" w:themeColor="text1" w:themeTint="F2"/>
              </w:rPr>
            </w:pPr>
            <w:r>
              <w:rPr>
                <w:noProof/>
                <w:color w:val="0D0D0D" w:themeColor="text1" w:themeTint="F2"/>
              </w:rPr>
              <w:t>2</w:t>
            </w:r>
          </w:p>
        </w:tc>
        <w:tc>
          <w:tcPr>
            <w:tcW w:w="3860" w:type="dxa"/>
            <w:vAlign w:val="center"/>
          </w:tcPr>
          <w:p w14:paraId="2BD6B9AB" w14:textId="77777777" w:rsidR="00221054" w:rsidRPr="00BF5AC8" w:rsidRDefault="00221054" w:rsidP="00BB56F3">
            <w:pPr>
              <w:jc w:val="center"/>
              <w:rPr>
                <w:noProof/>
                <w:color w:val="0D0D0D" w:themeColor="text1" w:themeTint="F2"/>
              </w:rPr>
            </w:pPr>
          </w:p>
        </w:tc>
        <w:tc>
          <w:tcPr>
            <w:tcW w:w="3344" w:type="dxa"/>
            <w:vAlign w:val="center"/>
          </w:tcPr>
          <w:p w14:paraId="679DB148" w14:textId="77777777" w:rsidR="00221054" w:rsidRPr="00BF5AC8" w:rsidRDefault="00221054" w:rsidP="00BB56F3">
            <w:pPr>
              <w:jc w:val="center"/>
              <w:rPr>
                <w:noProof/>
                <w:color w:val="0D0D0D" w:themeColor="text1" w:themeTint="F2"/>
              </w:rPr>
            </w:pPr>
          </w:p>
        </w:tc>
        <w:tc>
          <w:tcPr>
            <w:tcW w:w="3344" w:type="dxa"/>
            <w:vAlign w:val="center"/>
          </w:tcPr>
          <w:p w14:paraId="27A70108" w14:textId="77777777" w:rsidR="00221054" w:rsidRPr="00BF5AC8" w:rsidRDefault="00221054" w:rsidP="00BB56F3">
            <w:pPr>
              <w:jc w:val="center"/>
              <w:rPr>
                <w:noProof/>
                <w:color w:val="0D0D0D" w:themeColor="text1" w:themeTint="F2"/>
              </w:rPr>
            </w:pPr>
          </w:p>
        </w:tc>
        <w:tc>
          <w:tcPr>
            <w:tcW w:w="3344" w:type="dxa"/>
          </w:tcPr>
          <w:p w14:paraId="4CDF5CA2" w14:textId="77777777" w:rsidR="00221054" w:rsidRPr="00BF5AC8" w:rsidRDefault="00221054" w:rsidP="00BB56F3">
            <w:pPr>
              <w:jc w:val="center"/>
              <w:rPr>
                <w:noProof/>
                <w:color w:val="0D0D0D" w:themeColor="text1" w:themeTint="F2"/>
              </w:rPr>
            </w:pPr>
          </w:p>
        </w:tc>
      </w:tr>
    </w:tbl>
    <w:p w14:paraId="2876F7EC" w14:textId="77777777" w:rsidR="00B8789F" w:rsidRDefault="00B8789F" w:rsidP="000B52C8">
      <w:pPr>
        <w:ind w:firstLine="567"/>
        <w:rPr>
          <w:noProof/>
        </w:rPr>
      </w:pPr>
    </w:p>
    <w:p w14:paraId="76ADAECD" w14:textId="20912BEA" w:rsidR="009A2DE0" w:rsidRDefault="008075FD" w:rsidP="009A2DE0">
      <w:pPr>
        <w:ind w:firstLine="567"/>
        <w:rPr>
          <w:noProof/>
        </w:rPr>
      </w:pPr>
      <w:r>
        <w:rPr>
          <w:noProof/>
        </w:rPr>
        <w:t>2)</w:t>
      </w:r>
      <w:r w:rsidR="009A2DE0">
        <w:rPr>
          <w:noProof/>
        </w:rPr>
        <w:t xml:space="preserve"> </w:t>
      </w:r>
      <w:r w:rsidR="009F6973">
        <w:rPr>
          <w:noProof/>
        </w:rPr>
        <w:t>і</w:t>
      </w:r>
      <w:r w:rsidR="009A2DE0">
        <w:rPr>
          <w:noProof/>
        </w:rPr>
        <w:t xml:space="preserve">нформація про </w:t>
      </w:r>
      <w:r w:rsidR="009A2DE0" w:rsidRPr="00DF1437">
        <w:rPr>
          <w:noProof/>
        </w:rPr>
        <w:t>платіжн</w:t>
      </w:r>
      <w:r w:rsidR="009A2DE0">
        <w:rPr>
          <w:noProof/>
        </w:rPr>
        <w:t>ий/мобільний</w:t>
      </w:r>
      <w:r w:rsidR="009A2DE0" w:rsidRPr="00DF1437">
        <w:rPr>
          <w:noProof/>
        </w:rPr>
        <w:t xml:space="preserve"> застосун</w:t>
      </w:r>
      <w:r w:rsidR="009A2DE0">
        <w:rPr>
          <w:noProof/>
        </w:rPr>
        <w:t>о</w:t>
      </w:r>
      <w:r w:rsidR="009A2DE0" w:rsidRPr="00DF1437">
        <w:rPr>
          <w:noProof/>
        </w:rPr>
        <w:t>к</w:t>
      </w:r>
      <w:r w:rsidR="009A2DE0">
        <w:rPr>
          <w:noProof/>
        </w:rPr>
        <w:t>:</w:t>
      </w:r>
    </w:p>
    <w:p w14:paraId="1C4F6A00" w14:textId="47557C32" w:rsidR="000B52C8" w:rsidRDefault="000B52C8" w:rsidP="000B52C8">
      <w:pPr>
        <w:jc w:val="right"/>
        <w:rPr>
          <w:noProof/>
          <w:lang w:val="en-US"/>
        </w:rPr>
      </w:pPr>
      <w:r>
        <w:rPr>
          <w:noProof/>
        </w:rPr>
        <w:t xml:space="preserve">Таблиця </w:t>
      </w:r>
      <w:r w:rsidR="007D3D5D">
        <w:rPr>
          <w:noProof/>
        </w:rPr>
        <w:t>7</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60"/>
        <w:gridCol w:w="3344"/>
        <w:gridCol w:w="3344"/>
        <w:gridCol w:w="3344"/>
      </w:tblGrid>
      <w:tr w:rsidR="000B52C8" w:rsidRPr="00BF5AC8" w14:paraId="3CB496E9" w14:textId="77777777" w:rsidTr="007F00CE">
        <w:tc>
          <w:tcPr>
            <w:tcW w:w="704" w:type="dxa"/>
            <w:vAlign w:val="center"/>
          </w:tcPr>
          <w:p w14:paraId="2DA24F8D" w14:textId="77777777" w:rsidR="000B52C8" w:rsidRDefault="000B52C8" w:rsidP="007F00CE">
            <w:pPr>
              <w:jc w:val="center"/>
              <w:rPr>
                <w:noProof/>
                <w:color w:val="0D0D0D" w:themeColor="text1" w:themeTint="F2"/>
              </w:rPr>
            </w:pPr>
            <w:r w:rsidRPr="00BF5AC8">
              <w:rPr>
                <w:noProof/>
                <w:color w:val="0D0D0D" w:themeColor="text1" w:themeTint="F2"/>
              </w:rPr>
              <w:t xml:space="preserve">№ </w:t>
            </w:r>
          </w:p>
          <w:p w14:paraId="46D2ADFD" w14:textId="77777777" w:rsidR="000B52C8" w:rsidRPr="00BF5AC8" w:rsidRDefault="000B52C8" w:rsidP="007F00CE">
            <w:pPr>
              <w:jc w:val="center"/>
              <w:rPr>
                <w:noProof/>
                <w:color w:val="0D0D0D" w:themeColor="text1" w:themeTint="F2"/>
              </w:rPr>
            </w:pPr>
            <w:r w:rsidRPr="00BF5AC8">
              <w:rPr>
                <w:noProof/>
                <w:color w:val="0D0D0D" w:themeColor="text1" w:themeTint="F2"/>
              </w:rPr>
              <w:t>з/п</w:t>
            </w:r>
          </w:p>
        </w:tc>
        <w:tc>
          <w:tcPr>
            <w:tcW w:w="3860" w:type="dxa"/>
            <w:vAlign w:val="center"/>
          </w:tcPr>
          <w:p w14:paraId="1B698D9E" w14:textId="3FB710F1" w:rsidR="000B52C8" w:rsidRPr="009B5933" w:rsidRDefault="000B52C8" w:rsidP="009F3B6F">
            <w:pPr>
              <w:jc w:val="center"/>
              <w:rPr>
                <w:noProof/>
                <w:color w:val="0D0D0D" w:themeColor="text1" w:themeTint="F2"/>
              </w:rPr>
            </w:pPr>
            <w:r w:rsidRPr="009B5933">
              <w:rPr>
                <w:noProof/>
                <w:color w:val="0D0D0D" w:themeColor="text1" w:themeTint="F2"/>
              </w:rPr>
              <w:t xml:space="preserve">Назва </w:t>
            </w:r>
            <w:r w:rsidR="00DF08A4" w:rsidRPr="00DF1437">
              <w:rPr>
                <w:noProof/>
              </w:rPr>
              <w:t>платіжн</w:t>
            </w:r>
            <w:r w:rsidR="00DF08A4">
              <w:rPr>
                <w:noProof/>
              </w:rPr>
              <w:t>ого</w:t>
            </w:r>
            <w:r w:rsidR="00BE1726">
              <w:rPr>
                <w:noProof/>
              </w:rPr>
              <w:t>/мобільного</w:t>
            </w:r>
            <w:r w:rsidR="00DF08A4" w:rsidRPr="00DF1437">
              <w:rPr>
                <w:noProof/>
              </w:rPr>
              <w:t xml:space="preserve"> застосу</w:t>
            </w:r>
            <w:r w:rsidR="00DF08A4">
              <w:rPr>
                <w:noProof/>
              </w:rPr>
              <w:t>нку</w:t>
            </w:r>
            <w:r w:rsidR="00FA1EB3">
              <w:rPr>
                <w:noProof/>
              </w:rPr>
              <w:t xml:space="preserve"> (зазначається тією</w:t>
            </w:r>
            <w:r w:rsidRPr="009B5933">
              <w:rPr>
                <w:noProof/>
                <w:color w:val="0D0D0D" w:themeColor="text1" w:themeTint="F2"/>
              </w:rPr>
              <w:t xml:space="preserve"> мов</w:t>
            </w:r>
            <w:r w:rsidR="00FA1EB3" w:rsidRPr="009B5933">
              <w:rPr>
                <w:noProof/>
                <w:color w:val="0D0D0D" w:themeColor="text1" w:themeTint="F2"/>
              </w:rPr>
              <w:t>ою</w:t>
            </w:r>
            <w:r w:rsidRPr="009B5933">
              <w:rPr>
                <w:noProof/>
                <w:color w:val="0D0D0D" w:themeColor="text1" w:themeTint="F2"/>
              </w:rPr>
              <w:t xml:space="preserve">, якою такий застосунок представлений в онлайн-магазинах застосунків </w:t>
            </w:r>
            <w:r w:rsidRPr="00FC5D39">
              <w:rPr>
                <w:noProof/>
                <w:color w:val="0D0D0D" w:themeColor="text1" w:themeTint="F2"/>
                <w:lang w:val="ru-RU"/>
              </w:rPr>
              <w:t>App</w:t>
            </w:r>
            <w:r w:rsidRPr="009B5933">
              <w:rPr>
                <w:noProof/>
                <w:color w:val="0D0D0D" w:themeColor="text1" w:themeTint="F2"/>
              </w:rPr>
              <w:t xml:space="preserve"> </w:t>
            </w:r>
            <w:r w:rsidRPr="00FC5D39">
              <w:rPr>
                <w:noProof/>
                <w:color w:val="0D0D0D" w:themeColor="text1" w:themeTint="F2"/>
                <w:lang w:val="ru-RU"/>
              </w:rPr>
              <w:t>Store</w:t>
            </w:r>
            <w:r w:rsidRPr="009B5933">
              <w:rPr>
                <w:noProof/>
                <w:color w:val="0D0D0D" w:themeColor="text1" w:themeTint="F2"/>
              </w:rPr>
              <w:t xml:space="preserve">, </w:t>
            </w:r>
            <w:r w:rsidRPr="00FC5D39">
              <w:rPr>
                <w:noProof/>
                <w:color w:val="0D0D0D" w:themeColor="text1" w:themeTint="F2"/>
                <w:lang w:val="ru-RU"/>
              </w:rPr>
              <w:t>Google</w:t>
            </w:r>
            <w:r w:rsidRPr="009B5933">
              <w:rPr>
                <w:noProof/>
                <w:color w:val="0D0D0D" w:themeColor="text1" w:themeTint="F2"/>
              </w:rPr>
              <w:t xml:space="preserve"> </w:t>
            </w:r>
            <w:r w:rsidRPr="00FC5D39">
              <w:rPr>
                <w:noProof/>
                <w:color w:val="0D0D0D" w:themeColor="text1" w:themeTint="F2"/>
                <w:lang w:val="ru-RU"/>
              </w:rPr>
              <w:t>Play</w:t>
            </w:r>
            <w:r w:rsidRPr="009B5933">
              <w:rPr>
                <w:noProof/>
                <w:color w:val="0D0D0D" w:themeColor="text1" w:themeTint="F2"/>
              </w:rPr>
              <w:t xml:space="preserve"> та інших аналогічних онлайн-магазинах</w:t>
            </w:r>
            <w:r w:rsidR="00FA1EB3">
              <w:rPr>
                <w:noProof/>
                <w:color w:val="0D0D0D" w:themeColor="text1" w:themeTint="F2"/>
              </w:rPr>
              <w:t>)</w:t>
            </w:r>
          </w:p>
        </w:tc>
        <w:tc>
          <w:tcPr>
            <w:tcW w:w="3344" w:type="dxa"/>
            <w:vAlign w:val="center"/>
          </w:tcPr>
          <w:p w14:paraId="3B6A9D8C" w14:textId="038967E8" w:rsidR="000B52C8" w:rsidRPr="00C558B2" w:rsidRDefault="000B52C8">
            <w:pPr>
              <w:jc w:val="center"/>
              <w:rPr>
                <w:noProof/>
                <w:color w:val="0D0D0D" w:themeColor="text1" w:themeTint="F2"/>
                <w:lang w:val="ru-RU"/>
              </w:rPr>
            </w:pPr>
            <w:r w:rsidRPr="00BF5AC8">
              <w:rPr>
                <w:noProof/>
                <w:color w:val="0D0D0D" w:themeColor="text1" w:themeTint="F2"/>
              </w:rPr>
              <w:t xml:space="preserve">Дата початку функціонування </w:t>
            </w:r>
            <w:r w:rsidR="00DF08A4" w:rsidRPr="00DF1437">
              <w:rPr>
                <w:noProof/>
              </w:rPr>
              <w:t>платіжн</w:t>
            </w:r>
            <w:r w:rsidR="00DF08A4">
              <w:rPr>
                <w:noProof/>
              </w:rPr>
              <w:t>ого</w:t>
            </w:r>
            <w:r w:rsidR="00BE1726">
              <w:rPr>
                <w:noProof/>
              </w:rPr>
              <w:t>/мобільного</w:t>
            </w:r>
            <w:r w:rsidR="00DF08A4" w:rsidRPr="00DF1437">
              <w:rPr>
                <w:noProof/>
              </w:rPr>
              <w:t xml:space="preserve"> застосу</w:t>
            </w:r>
            <w:r w:rsidR="00DF08A4">
              <w:rPr>
                <w:noProof/>
              </w:rPr>
              <w:t xml:space="preserve">нку </w:t>
            </w:r>
          </w:p>
        </w:tc>
        <w:tc>
          <w:tcPr>
            <w:tcW w:w="3344" w:type="dxa"/>
            <w:vAlign w:val="center"/>
          </w:tcPr>
          <w:p w14:paraId="042AD1B7" w14:textId="108F7F3F" w:rsidR="000B52C8" w:rsidRPr="00BF5AC8" w:rsidRDefault="000B52C8">
            <w:pPr>
              <w:jc w:val="center"/>
              <w:rPr>
                <w:noProof/>
                <w:color w:val="0D0D0D" w:themeColor="text1" w:themeTint="F2"/>
              </w:rPr>
            </w:pPr>
            <w:r w:rsidRPr="00BF5AC8">
              <w:rPr>
                <w:noProof/>
                <w:color w:val="0D0D0D" w:themeColor="text1" w:themeTint="F2"/>
              </w:rPr>
              <w:t xml:space="preserve">Перелік послуг, які будуть надаватися із використанням </w:t>
            </w:r>
            <w:r w:rsidR="00DF08A4" w:rsidRPr="00DF1437">
              <w:rPr>
                <w:noProof/>
              </w:rPr>
              <w:t>платіжн</w:t>
            </w:r>
            <w:r w:rsidR="00DF08A4">
              <w:rPr>
                <w:noProof/>
              </w:rPr>
              <w:t>ого</w:t>
            </w:r>
            <w:r w:rsidR="00BE1726">
              <w:rPr>
                <w:noProof/>
              </w:rPr>
              <w:t>/мобільного</w:t>
            </w:r>
            <w:r w:rsidR="00DF08A4" w:rsidRPr="00DF1437">
              <w:rPr>
                <w:noProof/>
              </w:rPr>
              <w:t xml:space="preserve"> застосу</w:t>
            </w:r>
            <w:r w:rsidR="00DF08A4">
              <w:rPr>
                <w:noProof/>
              </w:rPr>
              <w:t xml:space="preserve">нку </w:t>
            </w:r>
          </w:p>
        </w:tc>
        <w:tc>
          <w:tcPr>
            <w:tcW w:w="3344" w:type="dxa"/>
            <w:vAlign w:val="center"/>
          </w:tcPr>
          <w:p w14:paraId="79BC0263" w14:textId="3ED4904C" w:rsidR="000B52C8" w:rsidRPr="00BF5AC8" w:rsidRDefault="000B52C8">
            <w:pPr>
              <w:jc w:val="center"/>
              <w:rPr>
                <w:noProof/>
                <w:color w:val="0D0D0D" w:themeColor="text1" w:themeTint="F2"/>
              </w:rPr>
            </w:pPr>
            <w:r w:rsidRPr="00124C47">
              <w:rPr>
                <w:noProof/>
              </w:rPr>
              <w:t xml:space="preserve">Дата припинення функціонування </w:t>
            </w:r>
            <w:r w:rsidR="00DF08A4" w:rsidRPr="00B45C2B">
              <w:rPr>
                <w:noProof/>
              </w:rPr>
              <w:t>платіжного</w:t>
            </w:r>
            <w:r w:rsidR="00BE1726">
              <w:rPr>
                <w:noProof/>
              </w:rPr>
              <w:t>/мобільного</w:t>
            </w:r>
            <w:r w:rsidR="00DF08A4" w:rsidRPr="00B45C2B">
              <w:rPr>
                <w:noProof/>
              </w:rPr>
              <w:t xml:space="preserve"> застосунку </w:t>
            </w:r>
          </w:p>
        </w:tc>
      </w:tr>
      <w:tr w:rsidR="000B52C8" w:rsidRPr="00BF5AC8" w14:paraId="74E74724" w14:textId="77777777" w:rsidTr="007F00CE">
        <w:tc>
          <w:tcPr>
            <w:tcW w:w="704" w:type="dxa"/>
            <w:vAlign w:val="center"/>
          </w:tcPr>
          <w:p w14:paraId="770E47BA" w14:textId="77777777" w:rsidR="000B52C8" w:rsidRPr="00BF5AC8" w:rsidRDefault="000B52C8" w:rsidP="007F00CE">
            <w:pPr>
              <w:jc w:val="center"/>
              <w:rPr>
                <w:noProof/>
                <w:color w:val="0D0D0D" w:themeColor="text1" w:themeTint="F2"/>
              </w:rPr>
            </w:pPr>
            <w:r w:rsidRPr="00BF5AC8">
              <w:rPr>
                <w:noProof/>
                <w:color w:val="0D0D0D" w:themeColor="text1" w:themeTint="F2"/>
              </w:rPr>
              <w:t>1</w:t>
            </w:r>
          </w:p>
        </w:tc>
        <w:tc>
          <w:tcPr>
            <w:tcW w:w="3860" w:type="dxa"/>
            <w:vAlign w:val="center"/>
          </w:tcPr>
          <w:p w14:paraId="79E297AA" w14:textId="77777777" w:rsidR="000B52C8" w:rsidRPr="00BF5AC8" w:rsidRDefault="000B52C8" w:rsidP="007F00CE">
            <w:pPr>
              <w:jc w:val="center"/>
              <w:rPr>
                <w:noProof/>
                <w:color w:val="0D0D0D" w:themeColor="text1" w:themeTint="F2"/>
              </w:rPr>
            </w:pPr>
            <w:r w:rsidRPr="00BF5AC8">
              <w:rPr>
                <w:noProof/>
                <w:color w:val="0D0D0D" w:themeColor="text1" w:themeTint="F2"/>
              </w:rPr>
              <w:t>2</w:t>
            </w:r>
          </w:p>
        </w:tc>
        <w:tc>
          <w:tcPr>
            <w:tcW w:w="3344" w:type="dxa"/>
            <w:vAlign w:val="center"/>
          </w:tcPr>
          <w:p w14:paraId="04E14095" w14:textId="77777777" w:rsidR="000B52C8" w:rsidRPr="00BF5AC8" w:rsidRDefault="000B52C8" w:rsidP="007F00CE">
            <w:pPr>
              <w:jc w:val="center"/>
              <w:rPr>
                <w:noProof/>
                <w:color w:val="0D0D0D" w:themeColor="text1" w:themeTint="F2"/>
              </w:rPr>
            </w:pPr>
            <w:r w:rsidRPr="00BF5AC8">
              <w:rPr>
                <w:noProof/>
                <w:color w:val="0D0D0D" w:themeColor="text1" w:themeTint="F2"/>
              </w:rPr>
              <w:t>3</w:t>
            </w:r>
          </w:p>
        </w:tc>
        <w:tc>
          <w:tcPr>
            <w:tcW w:w="3344" w:type="dxa"/>
            <w:vAlign w:val="center"/>
          </w:tcPr>
          <w:p w14:paraId="5077564A" w14:textId="77777777" w:rsidR="000B52C8" w:rsidRPr="00BF5AC8" w:rsidRDefault="000B52C8" w:rsidP="007F00CE">
            <w:pPr>
              <w:jc w:val="center"/>
              <w:rPr>
                <w:noProof/>
                <w:color w:val="0D0D0D" w:themeColor="text1" w:themeTint="F2"/>
              </w:rPr>
            </w:pPr>
            <w:r w:rsidRPr="00BF5AC8">
              <w:rPr>
                <w:noProof/>
                <w:color w:val="0D0D0D" w:themeColor="text1" w:themeTint="F2"/>
              </w:rPr>
              <w:t>4</w:t>
            </w:r>
          </w:p>
        </w:tc>
        <w:tc>
          <w:tcPr>
            <w:tcW w:w="3344" w:type="dxa"/>
          </w:tcPr>
          <w:p w14:paraId="0D363DA3" w14:textId="77777777" w:rsidR="000B52C8" w:rsidRPr="00BF5AC8" w:rsidRDefault="000B52C8" w:rsidP="007F00CE">
            <w:pPr>
              <w:jc w:val="center"/>
              <w:rPr>
                <w:noProof/>
                <w:color w:val="0D0D0D" w:themeColor="text1" w:themeTint="F2"/>
              </w:rPr>
            </w:pPr>
            <w:r w:rsidRPr="00BF5AC8">
              <w:rPr>
                <w:noProof/>
                <w:color w:val="0D0D0D" w:themeColor="text1" w:themeTint="F2"/>
              </w:rPr>
              <w:t>5</w:t>
            </w:r>
          </w:p>
        </w:tc>
      </w:tr>
      <w:tr w:rsidR="000B52C8" w:rsidRPr="00BF5AC8" w14:paraId="7E7C8547" w14:textId="77777777" w:rsidTr="007F00CE">
        <w:tc>
          <w:tcPr>
            <w:tcW w:w="704" w:type="dxa"/>
            <w:vAlign w:val="center"/>
          </w:tcPr>
          <w:p w14:paraId="67A1215E" w14:textId="77777777" w:rsidR="000B52C8" w:rsidRPr="00BF5AC8" w:rsidRDefault="000B52C8" w:rsidP="007F00CE">
            <w:pPr>
              <w:jc w:val="center"/>
              <w:rPr>
                <w:noProof/>
                <w:color w:val="0D0D0D" w:themeColor="text1" w:themeTint="F2"/>
              </w:rPr>
            </w:pPr>
            <w:r w:rsidRPr="00BF5AC8">
              <w:rPr>
                <w:noProof/>
                <w:color w:val="0D0D0D" w:themeColor="text1" w:themeTint="F2"/>
              </w:rPr>
              <w:t>1</w:t>
            </w:r>
          </w:p>
        </w:tc>
        <w:tc>
          <w:tcPr>
            <w:tcW w:w="3860" w:type="dxa"/>
            <w:vAlign w:val="center"/>
          </w:tcPr>
          <w:p w14:paraId="2B8A0591" w14:textId="77777777" w:rsidR="000B52C8" w:rsidRPr="00BF5AC8" w:rsidRDefault="000B52C8" w:rsidP="007F00CE">
            <w:pPr>
              <w:jc w:val="center"/>
              <w:rPr>
                <w:noProof/>
                <w:color w:val="0D0D0D" w:themeColor="text1" w:themeTint="F2"/>
              </w:rPr>
            </w:pPr>
          </w:p>
        </w:tc>
        <w:tc>
          <w:tcPr>
            <w:tcW w:w="3344" w:type="dxa"/>
            <w:vAlign w:val="center"/>
          </w:tcPr>
          <w:p w14:paraId="69044D29" w14:textId="77777777" w:rsidR="000B52C8" w:rsidRPr="00BF5AC8" w:rsidRDefault="000B52C8" w:rsidP="007F00CE">
            <w:pPr>
              <w:jc w:val="center"/>
              <w:rPr>
                <w:noProof/>
                <w:color w:val="0D0D0D" w:themeColor="text1" w:themeTint="F2"/>
              </w:rPr>
            </w:pPr>
          </w:p>
        </w:tc>
        <w:tc>
          <w:tcPr>
            <w:tcW w:w="3344" w:type="dxa"/>
            <w:vAlign w:val="center"/>
          </w:tcPr>
          <w:p w14:paraId="651114A7" w14:textId="77777777" w:rsidR="000B52C8" w:rsidRPr="00BF5AC8" w:rsidRDefault="000B52C8" w:rsidP="007F00CE">
            <w:pPr>
              <w:jc w:val="center"/>
              <w:rPr>
                <w:noProof/>
                <w:color w:val="0D0D0D" w:themeColor="text1" w:themeTint="F2"/>
              </w:rPr>
            </w:pPr>
          </w:p>
        </w:tc>
        <w:tc>
          <w:tcPr>
            <w:tcW w:w="3344" w:type="dxa"/>
          </w:tcPr>
          <w:p w14:paraId="5B52470C" w14:textId="77777777" w:rsidR="000B52C8" w:rsidRPr="00BF5AC8" w:rsidRDefault="000B52C8" w:rsidP="007F00CE">
            <w:pPr>
              <w:jc w:val="center"/>
              <w:rPr>
                <w:noProof/>
                <w:color w:val="0D0D0D" w:themeColor="text1" w:themeTint="F2"/>
              </w:rPr>
            </w:pPr>
          </w:p>
        </w:tc>
      </w:tr>
      <w:tr w:rsidR="000B52C8" w:rsidRPr="00BF5AC8" w14:paraId="58FA3223" w14:textId="77777777" w:rsidTr="007F00CE">
        <w:tc>
          <w:tcPr>
            <w:tcW w:w="704" w:type="dxa"/>
            <w:vAlign w:val="center"/>
          </w:tcPr>
          <w:p w14:paraId="0A11E08B" w14:textId="77777777" w:rsidR="000B52C8" w:rsidRPr="00C558B2" w:rsidRDefault="000B52C8" w:rsidP="007F00CE">
            <w:pPr>
              <w:jc w:val="center"/>
              <w:rPr>
                <w:noProof/>
                <w:color w:val="0D0D0D" w:themeColor="text1" w:themeTint="F2"/>
                <w:lang w:val="ru-RU"/>
              </w:rPr>
            </w:pPr>
            <w:r>
              <w:rPr>
                <w:noProof/>
                <w:color w:val="0D0D0D" w:themeColor="text1" w:themeTint="F2"/>
                <w:lang w:val="ru-RU"/>
              </w:rPr>
              <w:t>2</w:t>
            </w:r>
          </w:p>
        </w:tc>
        <w:tc>
          <w:tcPr>
            <w:tcW w:w="3860" w:type="dxa"/>
            <w:vAlign w:val="center"/>
          </w:tcPr>
          <w:p w14:paraId="6ADFEFC3" w14:textId="77777777" w:rsidR="000B52C8" w:rsidRPr="00BF5AC8" w:rsidRDefault="000B52C8" w:rsidP="007F00CE">
            <w:pPr>
              <w:jc w:val="center"/>
              <w:rPr>
                <w:noProof/>
                <w:color w:val="0D0D0D" w:themeColor="text1" w:themeTint="F2"/>
              </w:rPr>
            </w:pPr>
          </w:p>
        </w:tc>
        <w:tc>
          <w:tcPr>
            <w:tcW w:w="3344" w:type="dxa"/>
            <w:vAlign w:val="center"/>
          </w:tcPr>
          <w:p w14:paraId="2BFDFFAE" w14:textId="77777777" w:rsidR="000B52C8" w:rsidRPr="00BF5AC8" w:rsidRDefault="000B52C8" w:rsidP="007F00CE">
            <w:pPr>
              <w:jc w:val="center"/>
              <w:rPr>
                <w:noProof/>
                <w:color w:val="0D0D0D" w:themeColor="text1" w:themeTint="F2"/>
              </w:rPr>
            </w:pPr>
          </w:p>
        </w:tc>
        <w:tc>
          <w:tcPr>
            <w:tcW w:w="3344" w:type="dxa"/>
            <w:vAlign w:val="center"/>
          </w:tcPr>
          <w:p w14:paraId="4A468928" w14:textId="77777777" w:rsidR="000B52C8" w:rsidRPr="00BF5AC8" w:rsidRDefault="000B52C8" w:rsidP="007F00CE">
            <w:pPr>
              <w:jc w:val="center"/>
              <w:rPr>
                <w:noProof/>
                <w:color w:val="0D0D0D" w:themeColor="text1" w:themeTint="F2"/>
              </w:rPr>
            </w:pPr>
          </w:p>
        </w:tc>
        <w:tc>
          <w:tcPr>
            <w:tcW w:w="3344" w:type="dxa"/>
          </w:tcPr>
          <w:p w14:paraId="0F08A04C" w14:textId="77777777" w:rsidR="000B52C8" w:rsidRPr="00BF5AC8" w:rsidRDefault="000B52C8" w:rsidP="007F00CE">
            <w:pPr>
              <w:jc w:val="center"/>
              <w:rPr>
                <w:noProof/>
                <w:color w:val="0D0D0D" w:themeColor="text1" w:themeTint="F2"/>
              </w:rPr>
            </w:pPr>
          </w:p>
        </w:tc>
      </w:tr>
    </w:tbl>
    <w:p w14:paraId="724FDB05" w14:textId="77777777" w:rsidR="000B52C8" w:rsidRDefault="000B52C8" w:rsidP="002B4C2C">
      <w:pPr>
        <w:rPr>
          <w:noProof/>
        </w:rPr>
      </w:pPr>
    </w:p>
    <w:p w14:paraId="5D871DFB" w14:textId="612B9742" w:rsidR="009155A5" w:rsidRDefault="006E1C55" w:rsidP="00CD6658">
      <w:pPr>
        <w:tabs>
          <w:tab w:val="left" w:pos="851"/>
        </w:tabs>
        <w:ind w:firstLine="567"/>
        <w:rPr>
          <w:noProof/>
          <w:color w:val="0D0D0D" w:themeColor="text1" w:themeTint="F2"/>
        </w:rPr>
      </w:pPr>
      <w:r>
        <w:rPr>
          <w:noProof/>
        </w:rPr>
        <w:t>6</w:t>
      </w:r>
      <w:r w:rsidR="00BF2F4E">
        <w:rPr>
          <w:noProof/>
        </w:rPr>
        <w:t xml:space="preserve">. </w:t>
      </w:r>
      <w:r w:rsidR="00BB56F3" w:rsidRPr="00BF5AC8">
        <w:rPr>
          <w:noProof/>
        </w:rPr>
        <w:t>Інформація про використання комерційних (фірмових) найменувань та торговельних марок (знаків для товарів та послуг):</w:t>
      </w:r>
    </w:p>
    <w:p w14:paraId="2AB107D2" w14:textId="77777777" w:rsidR="00CD6658" w:rsidRDefault="00CD6658" w:rsidP="002B4C2C">
      <w:pPr>
        <w:ind w:right="-31"/>
        <w:jc w:val="right"/>
        <w:rPr>
          <w:noProof/>
          <w:color w:val="0D0D0D" w:themeColor="text1" w:themeTint="F2"/>
        </w:rPr>
      </w:pPr>
    </w:p>
    <w:p w14:paraId="264EF82F" w14:textId="7033F18C" w:rsidR="00BB56F3" w:rsidRPr="00BF5AC8" w:rsidRDefault="00BB56F3" w:rsidP="002B4C2C">
      <w:pPr>
        <w:ind w:right="-31"/>
        <w:jc w:val="right"/>
        <w:rPr>
          <w:noProof/>
          <w:color w:val="0D0D0D" w:themeColor="text1" w:themeTint="F2"/>
        </w:rPr>
      </w:pPr>
      <w:r w:rsidRPr="00BF5AC8">
        <w:rPr>
          <w:noProof/>
          <w:color w:val="0D0D0D" w:themeColor="text1" w:themeTint="F2"/>
        </w:rPr>
        <w:t xml:space="preserve">Таблиця </w:t>
      </w:r>
      <w:r w:rsidR="00CD6658">
        <w:rPr>
          <w:noProof/>
          <w:color w:val="0D0D0D" w:themeColor="text1" w:themeTint="F2"/>
        </w:rPr>
        <w:t>8</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629"/>
        <w:gridCol w:w="3263"/>
      </w:tblGrid>
      <w:tr w:rsidR="00BB56F3" w:rsidRPr="00BF5AC8" w14:paraId="715201D4"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3E93F918" w14:textId="77777777" w:rsidR="00BB56F3" w:rsidRPr="00BF5AC8" w:rsidRDefault="00BB56F3" w:rsidP="00784DBA">
            <w:pPr>
              <w:jc w:val="center"/>
              <w:rPr>
                <w:noProof/>
                <w:color w:val="0D0D0D" w:themeColor="text1" w:themeTint="F2"/>
              </w:rPr>
            </w:pPr>
            <w:r w:rsidRPr="00BF5AC8">
              <w:rPr>
                <w:noProof/>
                <w:color w:val="0D0D0D" w:themeColor="text1" w:themeTint="F2"/>
              </w:rPr>
              <w:t>№ з/п</w:t>
            </w:r>
          </w:p>
        </w:tc>
        <w:tc>
          <w:tcPr>
            <w:tcW w:w="10629" w:type="dxa"/>
            <w:tcBorders>
              <w:top w:val="single" w:sz="6" w:space="0" w:color="000000"/>
              <w:left w:val="single" w:sz="6" w:space="0" w:color="000000"/>
              <w:bottom w:val="single" w:sz="6" w:space="0" w:color="000000"/>
              <w:right w:val="single" w:sz="6" w:space="0" w:color="000000"/>
            </w:tcBorders>
            <w:vAlign w:val="center"/>
          </w:tcPr>
          <w:p w14:paraId="4DC7D546" w14:textId="77777777" w:rsidR="00BB56F3" w:rsidRPr="00BF5AC8" w:rsidRDefault="00BB56F3" w:rsidP="00BB56F3">
            <w:pPr>
              <w:jc w:val="center"/>
              <w:rPr>
                <w:noProof/>
                <w:color w:val="0D0D0D" w:themeColor="text1" w:themeTint="F2"/>
              </w:rPr>
            </w:pPr>
            <w:r w:rsidRPr="00BF5AC8">
              <w:rPr>
                <w:noProof/>
                <w:color w:val="0D0D0D" w:themeColor="text1" w:themeTint="F2"/>
              </w:rPr>
              <w:t>Вид інформації</w:t>
            </w:r>
          </w:p>
        </w:tc>
        <w:tc>
          <w:tcPr>
            <w:tcW w:w="3263" w:type="dxa"/>
            <w:tcBorders>
              <w:top w:val="single" w:sz="6" w:space="0" w:color="000000"/>
              <w:left w:val="single" w:sz="6" w:space="0" w:color="000000"/>
              <w:bottom w:val="single" w:sz="6" w:space="0" w:color="000000"/>
              <w:right w:val="single" w:sz="6" w:space="0" w:color="000000"/>
            </w:tcBorders>
            <w:vAlign w:val="center"/>
          </w:tcPr>
          <w:p w14:paraId="064DCA2E"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22038F65"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721D07EA"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0629" w:type="dxa"/>
            <w:tcBorders>
              <w:top w:val="single" w:sz="6" w:space="0" w:color="000000"/>
              <w:left w:val="single" w:sz="6" w:space="0" w:color="000000"/>
              <w:bottom w:val="single" w:sz="6" w:space="0" w:color="000000"/>
              <w:right w:val="single" w:sz="6" w:space="0" w:color="000000"/>
            </w:tcBorders>
            <w:vAlign w:val="center"/>
          </w:tcPr>
          <w:p w14:paraId="5EC59D68"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3263" w:type="dxa"/>
            <w:tcBorders>
              <w:top w:val="single" w:sz="6" w:space="0" w:color="000000"/>
              <w:left w:val="single" w:sz="6" w:space="0" w:color="000000"/>
              <w:bottom w:val="single" w:sz="6" w:space="0" w:color="000000"/>
              <w:right w:val="single" w:sz="6" w:space="0" w:color="000000"/>
            </w:tcBorders>
            <w:vAlign w:val="center"/>
          </w:tcPr>
          <w:p w14:paraId="5E34934B"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bl>
    <w:p w14:paraId="4D94F738" w14:textId="77777777" w:rsidR="00A83CE6" w:rsidRDefault="00A83CE6" w:rsidP="00A83CE6">
      <w:pPr>
        <w:jc w:val="right"/>
      </w:pPr>
    </w:p>
    <w:p w14:paraId="4303FE37" w14:textId="54036E31" w:rsidR="00A83CE6" w:rsidRDefault="00A83CE6" w:rsidP="00A83CE6">
      <w:pPr>
        <w:jc w:val="right"/>
      </w:pPr>
      <w:r>
        <w:lastRenderedPageBreak/>
        <w:t>Продовження таблиці 8</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0629"/>
        <w:gridCol w:w="1626"/>
        <w:gridCol w:w="1627"/>
        <w:gridCol w:w="10"/>
      </w:tblGrid>
      <w:tr w:rsidR="00A83CE6" w:rsidRPr="00BF5AC8" w14:paraId="7891F7DC" w14:textId="77777777" w:rsidTr="006A3954">
        <w:tc>
          <w:tcPr>
            <w:tcW w:w="709" w:type="dxa"/>
            <w:tcBorders>
              <w:top w:val="single" w:sz="6" w:space="0" w:color="000000"/>
              <w:left w:val="single" w:sz="6" w:space="0" w:color="000000"/>
              <w:bottom w:val="single" w:sz="6" w:space="0" w:color="000000"/>
              <w:right w:val="single" w:sz="6" w:space="0" w:color="000000"/>
            </w:tcBorders>
            <w:vAlign w:val="center"/>
          </w:tcPr>
          <w:p w14:paraId="699D5831" w14:textId="77777777" w:rsidR="00A83CE6" w:rsidRPr="00BF5AC8" w:rsidRDefault="00A83CE6" w:rsidP="006A3954">
            <w:pPr>
              <w:jc w:val="center"/>
              <w:rPr>
                <w:noProof/>
                <w:color w:val="0D0D0D" w:themeColor="text1" w:themeTint="F2"/>
              </w:rPr>
            </w:pPr>
            <w:r w:rsidRPr="00BF5AC8">
              <w:rPr>
                <w:noProof/>
                <w:color w:val="0D0D0D" w:themeColor="text1" w:themeTint="F2"/>
              </w:rPr>
              <w:t>1</w:t>
            </w:r>
          </w:p>
        </w:tc>
        <w:tc>
          <w:tcPr>
            <w:tcW w:w="10629" w:type="dxa"/>
            <w:tcBorders>
              <w:top w:val="single" w:sz="6" w:space="0" w:color="000000"/>
              <w:left w:val="single" w:sz="6" w:space="0" w:color="000000"/>
              <w:bottom w:val="single" w:sz="6" w:space="0" w:color="000000"/>
              <w:right w:val="single" w:sz="6" w:space="0" w:color="000000"/>
            </w:tcBorders>
            <w:vAlign w:val="center"/>
          </w:tcPr>
          <w:p w14:paraId="544D2E49" w14:textId="77777777" w:rsidR="00A83CE6" w:rsidRPr="00BF5AC8" w:rsidRDefault="00A83CE6" w:rsidP="006A3954">
            <w:pPr>
              <w:jc w:val="center"/>
              <w:rPr>
                <w:noProof/>
                <w:color w:val="0D0D0D" w:themeColor="text1" w:themeTint="F2"/>
              </w:rPr>
            </w:pPr>
            <w:r w:rsidRPr="00BF5AC8">
              <w:rPr>
                <w:noProof/>
                <w:color w:val="0D0D0D" w:themeColor="text1" w:themeTint="F2"/>
              </w:rPr>
              <w:t>2</w:t>
            </w:r>
          </w:p>
        </w:tc>
        <w:tc>
          <w:tcPr>
            <w:tcW w:w="3263" w:type="dxa"/>
            <w:gridSpan w:val="3"/>
            <w:tcBorders>
              <w:top w:val="single" w:sz="6" w:space="0" w:color="000000"/>
              <w:left w:val="single" w:sz="6" w:space="0" w:color="000000"/>
              <w:bottom w:val="single" w:sz="6" w:space="0" w:color="000000"/>
              <w:right w:val="single" w:sz="6" w:space="0" w:color="000000"/>
            </w:tcBorders>
            <w:vAlign w:val="center"/>
          </w:tcPr>
          <w:p w14:paraId="2FF5823C" w14:textId="77777777" w:rsidR="00A83CE6" w:rsidRPr="00BF5AC8" w:rsidRDefault="00A83CE6" w:rsidP="006A3954">
            <w:pPr>
              <w:jc w:val="center"/>
              <w:rPr>
                <w:noProof/>
                <w:color w:val="0D0D0D" w:themeColor="text1" w:themeTint="F2"/>
              </w:rPr>
            </w:pPr>
            <w:r w:rsidRPr="00BF5AC8">
              <w:rPr>
                <w:noProof/>
                <w:color w:val="0D0D0D" w:themeColor="text1" w:themeTint="F2"/>
              </w:rPr>
              <w:t>3</w:t>
            </w:r>
          </w:p>
        </w:tc>
      </w:tr>
      <w:tr w:rsidR="002B4C2C" w:rsidRPr="00BF5AC8" w14:paraId="086A36C3" w14:textId="77777777" w:rsidTr="008E4683">
        <w:trPr>
          <w:trHeight w:val="397"/>
        </w:trPr>
        <w:tc>
          <w:tcPr>
            <w:tcW w:w="709" w:type="dxa"/>
            <w:vMerge w:val="restart"/>
            <w:tcBorders>
              <w:top w:val="single" w:sz="6" w:space="0" w:color="000000"/>
              <w:left w:val="single" w:sz="6" w:space="0" w:color="000000"/>
              <w:right w:val="single" w:sz="6" w:space="0" w:color="000000"/>
            </w:tcBorders>
            <w:vAlign w:val="center"/>
          </w:tcPr>
          <w:p w14:paraId="7DA0E5C9" w14:textId="77777777" w:rsidR="002B4C2C" w:rsidRPr="00BF5AC8" w:rsidRDefault="002B4C2C" w:rsidP="00BB56F3">
            <w:pPr>
              <w:jc w:val="center"/>
              <w:rPr>
                <w:noProof/>
                <w:color w:val="0D0D0D" w:themeColor="text1" w:themeTint="F2"/>
              </w:rPr>
            </w:pPr>
            <w:r w:rsidRPr="00BF5AC8">
              <w:rPr>
                <w:noProof/>
                <w:color w:val="0D0D0D" w:themeColor="text1" w:themeTint="F2"/>
              </w:rPr>
              <w:t>1</w:t>
            </w:r>
          </w:p>
        </w:tc>
        <w:tc>
          <w:tcPr>
            <w:tcW w:w="10629" w:type="dxa"/>
            <w:vMerge w:val="restart"/>
            <w:tcBorders>
              <w:top w:val="single" w:sz="6" w:space="0" w:color="000000"/>
              <w:left w:val="single" w:sz="6" w:space="0" w:color="000000"/>
              <w:right w:val="single" w:sz="6" w:space="0" w:color="000000"/>
            </w:tcBorders>
            <w:vAlign w:val="center"/>
          </w:tcPr>
          <w:p w14:paraId="209C56E5" w14:textId="3C9820C5" w:rsidR="002B4C2C" w:rsidRPr="00BF5AC8" w:rsidRDefault="002B4C2C" w:rsidP="002D1399">
            <w:pPr>
              <w:rPr>
                <w:noProof/>
                <w:color w:val="0D0D0D" w:themeColor="text1" w:themeTint="F2"/>
              </w:rPr>
            </w:pPr>
            <w:r w:rsidRPr="00BF5AC8">
              <w:rPr>
                <w:noProof/>
                <w:color w:val="0D0D0D" w:themeColor="text1" w:themeTint="F2"/>
              </w:rPr>
              <w:t xml:space="preserve">Чи використовуєте Ви інші комерційні (фірмові) найменування, ніж найменування, зареєстроване в </w:t>
            </w:r>
            <w:r w:rsidR="002D1399">
              <w:rPr>
                <w:noProof/>
                <w:color w:val="0D0D0D" w:themeColor="text1" w:themeTint="F2"/>
              </w:rPr>
              <w:t>ЄДР</w:t>
            </w:r>
            <w:r w:rsidRPr="00BF5AC8">
              <w:rPr>
                <w:noProof/>
                <w:color w:val="0D0D0D" w:themeColor="text1" w:themeTint="F2"/>
              </w:rPr>
              <w:t>?</w:t>
            </w:r>
          </w:p>
        </w:tc>
        <w:tc>
          <w:tcPr>
            <w:tcW w:w="1626" w:type="dxa"/>
            <w:tcBorders>
              <w:top w:val="single" w:sz="6" w:space="0" w:color="000000"/>
              <w:left w:val="single" w:sz="6" w:space="0" w:color="000000"/>
              <w:bottom w:val="single" w:sz="6" w:space="0" w:color="000000"/>
              <w:right w:val="single" w:sz="6" w:space="0" w:color="000000"/>
            </w:tcBorders>
            <w:vAlign w:val="center"/>
          </w:tcPr>
          <w:p w14:paraId="28BE40DF" w14:textId="77777777" w:rsidR="002B4C2C" w:rsidRPr="00BF5AC8" w:rsidRDefault="002B4C2C" w:rsidP="002B4C2C">
            <w:pPr>
              <w:jc w:val="center"/>
              <w:rPr>
                <w:noProof/>
                <w:color w:val="0D0D0D" w:themeColor="text1" w:themeTint="F2"/>
              </w:rPr>
            </w:pPr>
            <w:r>
              <w:rPr>
                <w:noProof/>
                <w:color w:val="0D0D0D" w:themeColor="text1" w:themeTint="F2"/>
              </w:rPr>
              <w:t>Так</w:t>
            </w:r>
          </w:p>
        </w:tc>
        <w:tc>
          <w:tcPr>
            <w:tcW w:w="1637" w:type="dxa"/>
            <w:gridSpan w:val="2"/>
            <w:tcBorders>
              <w:top w:val="single" w:sz="6" w:space="0" w:color="000000"/>
              <w:left w:val="single" w:sz="6" w:space="0" w:color="000000"/>
              <w:bottom w:val="single" w:sz="6" w:space="0" w:color="000000"/>
              <w:right w:val="single" w:sz="6" w:space="0" w:color="000000"/>
            </w:tcBorders>
            <w:vAlign w:val="center"/>
          </w:tcPr>
          <w:p w14:paraId="25CB6EE6"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675FA1B8" wp14:editId="5ACC0016">
                      <wp:extent cx="165735" cy="160020"/>
                      <wp:effectExtent l="0" t="0" r="24765" b="11430"/>
                      <wp:docPr id="1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7F9FE46"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75FA1B8" id="_x0000_s103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J61GMd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7F9FE46" w14:textId="77777777" w:rsidR="003D1FD5" w:rsidRDefault="003D1FD5" w:rsidP="002B4C2C">
                            <w:pPr>
                              <w:jc w:val="center"/>
                              <w:textDirection w:val="btLr"/>
                            </w:pPr>
                          </w:p>
                        </w:txbxContent>
                      </v:textbox>
                      <w10:anchorlock/>
                    </v:rect>
                  </w:pict>
                </mc:Fallback>
              </mc:AlternateContent>
            </w:r>
          </w:p>
        </w:tc>
      </w:tr>
      <w:tr w:rsidR="002B4C2C" w:rsidRPr="00BF5AC8" w14:paraId="056C9E2C" w14:textId="77777777" w:rsidTr="008E4683">
        <w:trPr>
          <w:trHeight w:val="397"/>
        </w:trPr>
        <w:tc>
          <w:tcPr>
            <w:tcW w:w="709" w:type="dxa"/>
            <w:vMerge/>
            <w:tcBorders>
              <w:left w:val="single" w:sz="6" w:space="0" w:color="000000"/>
              <w:bottom w:val="single" w:sz="6" w:space="0" w:color="000000"/>
              <w:right w:val="single" w:sz="6" w:space="0" w:color="000000"/>
            </w:tcBorders>
            <w:vAlign w:val="center"/>
          </w:tcPr>
          <w:p w14:paraId="6DC39C12" w14:textId="77777777" w:rsidR="002B4C2C" w:rsidRPr="00BF5AC8" w:rsidRDefault="002B4C2C" w:rsidP="00BB56F3">
            <w:pPr>
              <w:jc w:val="center"/>
              <w:rPr>
                <w:noProof/>
                <w:color w:val="0D0D0D" w:themeColor="text1" w:themeTint="F2"/>
              </w:rPr>
            </w:pPr>
          </w:p>
        </w:tc>
        <w:tc>
          <w:tcPr>
            <w:tcW w:w="10629" w:type="dxa"/>
            <w:vMerge/>
            <w:tcBorders>
              <w:left w:val="single" w:sz="6" w:space="0" w:color="000000"/>
              <w:bottom w:val="single" w:sz="6" w:space="0" w:color="000000"/>
              <w:right w:val="single" w:sz="6" w:space="0" w:color="000000"/>
            </w:tcBorders>
            <w:vAlign w:val="center"/>
          </w:tcPr>
          <w:p w14:paraId="04475874" w14:textId="77777777" w:rsidR="002B4C2C" w:rsidRPr="00BF5AC8" w:rsidRDefault="002B4C2C" w:rsidP="00BB56F3">
            <w:pPr>
              <w:rPr>
                <w:noProof/>
                <w:color w:val="0D0D0D" w:themeColor="text1" w:themeTint="F2"/>
              </w:rPr>
            </w:pPr>
          </w:p>
        </w:tc>
        <w:tc>
          <w:tcPr>
            <w:tcW w:w="1626" w:type="dxa"/>
            <w:tcBorders>
              <w:top w:val="single" w:sz="6" w:space="0" w:color="000000"/>
              <w:left w:val="single" w:sz="6" w:space="0" w:color="000000"/>
              <w:bottom w:val="single" w:sz="6" w:space="0" w:color="000000"/>
              <w:right w:val="single" w:sz="6" w:space="0" w:color="000000"/>
            </w:tcBorders>
            <w:vAlign w:val="center"/>
          </w:tcPr>
          <w:p w14:paraId="4018FBA2" w14:textId="77777777" w:rsidR="002B4C2C" w:rsidRPr="00BF5AC8" w:rsidRDefault="002B4C2C" w:rsidP="00BB56F3">
            <w:pPr>
              <w:jc w:val="center"/>
              <w:rPr>
                <w:noProof/>
                <w:color w:val="0D0D0D" w:themeColor="text1" w:themeTint="F2"/>
              </w:rPr>
            </w:pPr>
            <w:r>
              <w:rPr>
                <w:noProof/>
                <w:color w:val="0D0D0D" w:themeColor="text1" w:themeTint="F2"/>
              </w:rPr>
              <w:t>Н</w:t>
            </w:r>
            <w:r w:rsidRPr="00BF5AC8">
              <w:rPr>
                <w:noProof/>
                <w:color w:val="0D0D0D" w:themeColor="text1" w:themeTint="F2"/>
              </w:rPr>
              <w:t>і</w:t>
            </w:r>
          </w:p>
        </w:tc>
        <w:tc>
          <w:tcPr>
            <w:tcW w:w="1637" w:type="dxa"/>
            <w:gridSpan w:val="2"/>
            <w:tcBorders>
              <w:top w:val="single" w:sz="6" w:space="0" w:color="000000"/>
              <w:left w:val="single" w:sz="6" w:space="0" w:color="000000"/>
              <w:bottom w:val="single" w:sz="6" w:space="0" w:color="000000"/>
              <w:right w:val="single" w:sz="6" w:space="0" w:color="000000"/>
            </w:tcBorders>
            <w:vAlign w:val="center"/>
          </w:tcPr>
          <w:p w14:paraId="197A571C" w14:textId="77777777" w:rsidR="002B4C2C" w:rsidRPr="00BF5AC8" w:rsidRDefault="002B4C2C"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5F2C2993" wp14:editId="3C43E796">
                      <wp:extent cx="165735" cy="160020"/>
                      <wp:effectExtent l="0" t="0" r="24765" b="11430"/>
                      <wp:docPr id="1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76FF40" w14:textId="77777777" w:rsidR="003D1FD5" w:rsidRDefault="003D1FD5" w:rsidP="002B4C2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F2C2993" id="_x0000_s104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mEoW51UCAACV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3676FF40" w14:textId="77777777" w:rsidR="003D1FD5" w:rsidRDefault="003D1FD5" w:rsidP="002B4C2C">
                            <w:pPr>
                              <w:jc w:val="center"/>
                              <w:textDirection w:val="btLr"/>
                            </w:pPr>
                          </w:p>
                        </w:txbxContent>
                      </v:textbox>
                      <w10:anchorlock/>
                    </v:rect>
                  </w:pict>
                </mc:Fallback>
              </mc:AlternateContent>
            </w:r>
          </w:p>
        </w:tc>
      </w:tr>
      <w:tr w:rsidR="00BB56F3" w:rsidRPr="00BF5AC8" w14:paraId="1A12DEBC"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32FCBF06"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13892" w:type="dxa"/>
            <w:gridSpan w:val="4"/>
            <w:tcBorders>
              <w:top w:val="single" w:sz="6" w:space="0" w:color="000000"/>
              <w:left w:val="single" w:sz="6" w:space="0" w:color="000000"/>
              <w:bottom w:val="single" w:sz="6" w:space="0" w:color="000000"/>
              <w:right w:val="single" w:sz="6" w:space="0" w:color="000000"/>
            </w:tcBorders>
            <w:vAlign w:val="center"/>
          </w:tcPr>
          <w:p w14:paraId="25391622" w14:textId="77777777" w:rsidR="00BB56F3" w:rsidRPr="00BF5AC8" w:rsidRDefault="00B21B0C" w:rsidP="00BB56F3">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sidR="00BB56F3" w:rsidRPr="00BF5AC8">
              <w:rPr>
                <w:noProof/>
                <w:color w:val="0D0D0D" w:themeColor="text1" w:themeTint="F2"/>
              </w:rPr>
              <w:t>зазначте таке:</w:t>
            </w:r>
          </w:p>
        </w:tc>
      </w:tr>
      <w:tr w:rsidR="00BB56F3" w:rsidRPr="00BF5AC8" w14:paraId="36AA18BA" w14:textId="77777777" w:rsidTr="008E4683">
        <w:tc>
          <w:tcPr>
            <w:tcW w:w="709" w:type="dxa"/>
            <w:tcBorders>
              <w:top w:val="single" w:sz="6" w:space="0" w:color="000000"/>
              <w:left w:val="single" w:sz="6" w:space="0" w:color="000000"/>
              <w:bottom w:val="single" w:sz="6" w:space="0" w:color="000000"/>
              <w:right w:val="single" w:sz="6" w:space="0" w:color="000000"/>
            </w:tcBorders>
            <w:vAlign w:val="center"/>
          </w:tcPr>
          <w:p w14:paraId="60F7979B"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c>
          <w:tcPr>
            <w:tcW w:w="10629" w:type="dxa"/>
            <w:tcBorders>
              <w:top w:val="single" w:sz="6" w:space="0" w:color="000000"/>
              <w:left w:val="single" w:sz="6" w:space="0" w:color="000000"/>
              <w:bottom w:val="single" w:sz="6" w:space="0" w:color="000000"/>
              <w:right w:val="single" w:sz="6" w:space="0" w:color="000000"/>
            </w:tcBorders>
            <w:vAlign w:val="center"/>
          </w:tcPr>
          <w:p w14:paraId="157FEFD3" w14:textId="77777777" w:rsidR="00BB56F3" w:rsidRPr="00BF5AC8" w:rsidRDefault="00BB56F3" w:rsidP="002B4C2C">
            <w:pPr>
              <w:ind w:firstLine="455"/>
              <w:rPr>
                <w:noProof/>
                <w:color w:val="0D0D0D" w:themeColor="text1" w:themeTint="F2"/>
              </w:rPr>
            </w:pPr>
            <w:r w:rsidRPr="00BF5AC8">
              <w:rPr>
                <w:noProof/>
                <w:color w:val="0D0D0D" w:themeColor="text1" w:themeTint="F2"/>
              </w:rPr>
              <w:t>назва комерційного (фірмового) найменування</w:t>
            </w:r>
          </w:p>
        </w:tc>
        <w:tc>
          <w:tcPr>
            <w:tcW w:w="3263" w:type="dxa"/>
            <w:gridSpan w:val="3"/>
            <w:tcBorders>
              <w:top w:val="single" w:sz="6" w:space="0" w:color="000000"/>
              <w:left w:val="single" w:sz="6" w:space="0" w:color="000000"/>
              <w:bottom w:val="single" w:sz="6" w:space="0" w:color="000000"/>
              <w:right w:val="single" w:sz="6" w:space="0" w:color="000000"/>
            </w:tcBorders>
            <w:vAlign w:val="center"/>
          </w:tcPr>
          <w:p w14:paraId="6820354F" w14:textId="77777777" w:rsidR="00BB56F3" w:rsidRPr="00BF5AC8" w:rsidRDefault="00BB56F3" w:rsidP="00BB56F3">
            <w:pPr>
              <w:jc w:val="center"/>
              <w:rPr>
                <w:noProof/>
                <w:color w:val="0D0D0D" w:themeColor="text1" w:themeTint="F2"/>
              </w:rPr>
            </w:pPr>
          </w:p>
        </w:tc>
      </w:tr>
      <w:tr w:rsidR="00BB56F3" w:rsidRPr="00BF5AC8" w14:paraId="1219045A" w14:textId="77777777" w:rsidTr="008E4683">
        <w:trPr>
          <w:gridAfter w:val="1"/>
          <w:wAfter w:w="10" w:type="dxa"/>
        </w:trPr>
        <w:tc>
          <w:tcPr>
            <w:tcW w:w="709" w:type="dxa"/>
            <w:tcBorders>
              <w:top w:val="single" w:sz="4" w:space="0" w:color="auto"/>
              <w:left w:val="single" w:sz="4" w:space="0" w:color="auto"/>
              <w:bottom w:val="single" w:sz="4" w:space="0" w:color="auto"/>
              <w:right w:val="single" w:sz="4" w:space="0" w:color="auto"/>
            </w:tcBorders>
            <w:vAlign w:val="center"/>
          </w:tcPr>
          <w:p w14:paraId="3683692B" w14:textId="77777777" w:rsidR="00BB56F3" w:rsidRPr="00BF5AC8" w:rsidRDefault="00BB56F3" w:rsidP="00BB56F3">
            <w:pPr>
              <w:jc w:val="center"/>
              <w:rPr>
                <w:noProof/>
                <w:color w:val="0D0D0D" w:themeColor="text1" w:themeTint="F2"/>
              </w:rPr>
            </w:pPr>
            <w:r w:rsidRPr="00BF5AC8">
              <w:rPr>
                <w:noProof/>
                <w:color w:val="0D0D0D" w:themeColor="text1" w:themeTint="F2"/>
              </w:rPr>
              <w:t>4</w:t>
            </w:r>
          </w:p>
        </w:tc>
        <w:tc>
          <w:tcPr>
            <w:tcW w:w="10629" w:type="dxa"/>
            <w:tcBorders>
              <w:top w:val="single" w:sz="4" w:space="0" w:color="auto"/>
              <w:left w:val="single" w:sz="4" w:space="0" w:color="auto"/>
              <w:bottom w:val="single" w:sz="4" w:space="0" w:color="auto"/>
              <w:right w:val="single" w:sz="4" w:space="0" w:color="auto"/>
            </w:tcBorders>
            <w:vAlign w:val="center"/>
          </w:tcPr>
          <w:p w14:paraId="6A66690A" w14:textId="77777777" w:rsidR="00BB56F3" w:rsidRPr="00BF5AC8" w:rsidRDefault="00BB56F3" w:rsidP="002B4C2C">
            <w:pPr>
              <w:ind w:firstLine="455"/>
              <w:rPr>
                <w:noProof/>
                <w:color w:val="0D0D0D" w:themeColor="text1" w:themeTint="F2"/>
              </w:rPr>
            </w:pPr>
            <w:r w:rsidRPr="00BF5AC8">
              <w:rPr>
                <w:noProof/>
                <w:color w:val="0D0D0D" w:themeColor="text1" w:themeTint="F2"/>
              </w:rPr>
              <w:t>дата початку використання комерційного (фірмового) найменування</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75D89D57" w14:textId="77777777" w:rsidR="00BB56F3" w:rsidRPr="00BF5AC8" w:rsidRDefault="00BB56F3" w:rsidP="00BB56F3">
            <w:pPr>
              <w:jc w:val="center"/>
              <w:rPr>
                <w:noProof/>
                <w:color w:val="0D0D0D" w:themeColor="text1" w:themeTint="F2"/>
              </w:rPr>
            </w:pPr>
          </w:p>
        </w:tc>
      </w:tr>
      <w:tr w:rsidR="00BB56F3" w:rsidRPr="00BF5AC8" w14:paraId="2E1434F6" w14:textId="77777777" w:rsidTr="008E4683">
        <w:trPr>
          <w:gridAfter w:val="1"/>
          <w:wAfter w:w="10" w:type="dxa"/>
        </w:trPr>
        <w:tc>
          <w:tcPr>
            <w:tcW w:w="709" w:type="dxa"/>
            <w:tcBorders>
              <w:top w:val="single" w:sz="4" w:space="0" w:color="auto"/>
              <w:left w:val="single" w:sz="4" w:space="0" w:color="auto"/>
              <w:bottom w:val="single" w:sz="4" w:space="0" w:color="auto"/>
              <w:right w:val="single" w:sz="4" w:space="0" w:color="auto"/>
            </w:tcBorders>
            <w:vAlign w:val="center"/>
          </w:tcPr>
          <w:p w14:paraId="64C899FB" w14:textId="77777777" w:rsidR="00BB56F3" w:rsidRPr="00BF5AC8" w:rsidRDefault="00BB56F3" w:rsidP="00BB56F3">
            <w:pPr>
              <w:jc w:val="center"/>
              <w:rPr>
                <w:noProof/>
                <w:color w:val="0D0D0D" w:themeColor="text1" w:themeTint="F2"/>
              </w:rPr>
            </w:pPr>
            <w:r w:rsidRPr="00BF5AC8">
              <w:rPr>
                <w:noProof/>
                <w:color w:val="0D0D0D" w:themeColor="text1" w:themeTint="F2"/>
              </w:rPr>
              <w:t>5</w:t>
            </w:r>
          </w:p>
        </w:tc>
        <w:tc>
          <w:tcPr>
            <w:tcW w:w="10629" w:type="dxa"/>
            <w:tcBorders>
              <w:top w:val="single" w:sz="4" w:space="0" w:color="auto"/>
              <w:left w:val="single" w:sz="4" w:space="0" w:color="auto"/>
              <w:bottom w:val="single" w:sz="4" w:space="0" w:color="auto"/>
              <w:right w:val="single" w:sz="4" w:space="0" w:color="auto"/>
            </w:tcBorders>
            <w:vAlign w:val="center"/>
          </w:tcPr>
          <w:p w14:paraId="7EC80F3E" w14:textId="77777777" w:rsidR="00BB56F3" w:rsidRPr="00BF5AC8" w:rsidRDefault="00BB56F3" w:rsidP="002B4C2C">
            <w:pPr>
              <w:ind w:firstLine="455"/>
              <w:rPr>
                <w:noProof/>
                <w:color w:val="0D0D0D" w:themeColor="text1" w:themeTint="F2"/>
              </w:rPr>
            </w:pPr>
            <w:r w:rsidRPr="00BF5AC8">
              <w:rPr>
                <w:noProof/>
                <w:color w:val="0D0D0D" w:themeColor="text1" w:themeTint="F2"/>
              </w:rPr>
              <w:t>перелік послуг, які надаватимуться під час використання комерційного (фірмового) найменування</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5BFDAE4A" w14:textId="77777777" w:rsidR="00BB56F3" w:rsidRPr="00BF5AC8" w:rsidRDefault="00BB56F3" w:rsidP="00BB56F3">
            <w:pPr>
              <w:jc w:val="center"/>
              <w:rPr>
                <w:noProof/>
                <w:color w:val="0D0D0D" w:themeColor="text1" w:themeTint="F2"/>
              </w:rPr>
            </w:pPr>
          </w:p>
        </w:tc>
      </w:tr>
      <w:tr w:rsidR="003F49CA" w:rsidRPr="00BF5AC8" w14:paraId="5917527F" w14:textId="77777777" w:rsidTr="008E4683">
        <w:trPr>
          <w:gridAfter w:val="1"/>
          <w:wAfter w:w="10" w:type="dxa"/>
          <w:trHeight w:val="268"/>
        </w:trPr>
        <w:tc>
          <w:tcPr>
            <w:tcW w:w="709" w:type="dxa"/>
            <w:vMerge w:val="restart"/>
            <w:tcBorders>
              <w:top w:val="single" w:sz="4" w:space="0" w:color="auto"/>
              <w:left w:val="single" w:sz="6" w:space="0" w:color="000000"/>
              <w:right w:val="single" w:sz="6" w:space="0" w:color="000000"/>
            </w:tcBorders>
            <w:vAlign w:val="center"/>
          </w:tcPr>
          <w:p w14:paraId="5840804E" w14:textId="77777777" w:rsidR="003F49CA" w:rsidRPr="00BF5AC8" w:rsidRDefault="003F49CA" w:rsidP="00BB56F3">
            <w:pPr>
              <w:jc w:val="center"/>
              <w:rPr>
                <w:noProof/>
                <w:color w:val="0D0D0D" w:themeColor="text1" w:themeTint="F2"/>
              </w:rPr>
            </w:pPr>
            <w:r w:rsidRPr="00BF5AC8">
              <w:rPr>
                <w:noProof/>
                <w:color w:val="0D0D0D" w:themeColor="text1" w:themeTint="F2"/>
              </w:rPr>
              <w:t>6</w:t>
            </w:r>
          </w:p>
        </w:tc>
        <w:tc>
          <w:tcPr>
            <w:tcW w:w="10629" w:type="dxa"/>
            <w:vMerge w:val="restart"/>
            <w:tcBorders>
              <w:top w:val="single" w:sz="4" w:space="0" w:color="auto"/>
              <w:left w:val="single" w:sz="6" w:space="0" w:color="000000"/>
              <w:right w:val="single" w:sz="6" w:space="0" w:color="000000"/>
            </w:tcBorders>
            <w:vAlign w:val="center"/>
          </w:tcPr>
          <w:p w14:paraId="3D87205B" w14:textId="77777777" w:rsidR="003F49CA" w:rsidRPr="00BF5AC8" w:rsidRDefault="003F49CA" w:rsidP="00BB56F3">
            <w:pPr>
              <w:rPr>
                <w:noProof/>
                <w:color w:val="0D0D0D" w:themeColor="text1" w:themeTint="F2"/>
              </w:rPr>
            </w:pPr>
            <w:r w:rsidRPr="00BF5AC8">
              <w:rPr>
                <w:noProof/>
                <w:color w:val="0D0D0D" w:themeColor="text1" w:themeTint="F2"/>
              </w:rPr>
              <w:t>Чи використовуєте/маєте намір використовувати торговельні марки (знаки для товарів та послуг) під час надання платіжних послуг?</w:t>
            </w:r>
          </w:p>
        </w:tc>
        <w:tc>
          <w:tcPr>
            <w:tcW w:w="1626" w:type="dxa"/>
            <w:tcBorders>
              <w:top w:val="single" w:sz="4" w:space="0" w:color="auto"/>
              <w:left w:val="single" w:sz="6" w:space="0" w:color="000000"/>
              <w:bottom w:val="single" w:sz="6" w:space="0" w:color="000000"/>
              <w:right w:val="single" w:sz="6" w:space="0" w:color="000000"/>
            </w:tcBorders>
            <w:vAlign w:val="center"/>
          </w:tcPr>
          <w:p w14:paraId="03F10BBE" w14:textId="77777777" w:rsidR="003F49CA" w:rsidRPr="00BF5AC8" w:rsidRDefault="003F49CA" w:rsidP="003F49CA">
            <w:pPr>
              <w:jc w:val="center"/>
              <w:rPr>
                <w:noProof/>
                <w:color w:val="0D0D0D" w:themeColor="text1" w:themeTint="F2"/>
              </w:rPr>
            </w:pPr>
            <w:r w:rsidRPr="00BF5AC8">
              <w:rPr>
                <w:noProof/>
                <w:color w:val="0D0D0D" w:themeColor="text1" w:themeTint="F2"/>
              </w:rPr>
              <w:t>Так</w:t>
            </w:r>
          </w:p>
        </w:tc>
        <w:tc>
          <w:tcPr>
            <w:tcW w:w="1627" w:type="dxa"/>
            <w:tcBorders>
              <w:top w:val="single" w:sz="4" w:space="0" w:color="auto"/>
              <w:left w:val="single" w:sz="6" w:space="0" w:color="000000"/>
              <w:bottom w:val="single" w:sz="6" w:space="0" w:color="000000"/>
              <w:right w:val="single" w:sz="6" w:space="0" w:color="000000"/>
            </w:tcBorders>
            <w:vAlign w:val="center"/>
          </w:tcPr>
          <w:p w14:paraId="515C32D7" w14:textId="77777777" w:rsidR="003F49CA" w:rsidRPr="00BF5AC8" w:rsidRDefault="003F49CA"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141830A6" wp14:editId="7F0F0AE5">
                      <wp:extent cx="165735" cy="160020"/>
                      <wp:effectExtent l="0" t="0" r="24765" b="11430"/>
                      <wp:docPr id="1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4023B4D" w14:textId="77777777" w:rsidR="003D1FD5" w:rsidRDefault="003D1FD5" w:rsidP="003F49C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41830A6" id="_x0000_s104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EK1oup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24023B4D" w14:textId="77777777" w:rsidR="003D1FD5" w:rsidRDefault="003D1FD5" w:rsidP="003F49CA">
                            <w:pPr>
                              <w:jc w:val="center"/>
                              <w:textDirection w:val="btLr"/>
                            </w:pPr>
                          </w:p>
                        </w:txbxContent>
                      </v:textbox>
                      <w10:anchorlock/>
                    </v:rect>
                  </w:pict>
                </mc:Fallback>
              </mc:AlternateContent>
            </w:r>
          </w:p>
        </w:tc>
      </w:tr>
      <w:tr w:rsidR="003F49CA" w:rsidRPr="00BF5AC8" w14:paraId="1529AAAB" w14:textId="77777777" w:rsidTr="008E4683">
        <w:trPr>
          <w:gridAfter w:val="1"/>
          <w:wAfter w:w="10" w:type="dxa"/>
          <w:trHeight w:val="268"/>
        </w:trPr>
        <w:tc>
          <w:tcPr>
            <w:tcW w:w="709" w:type="dxa"/>
            <w:vMerge/>
            <w:tcBorders>
              <w:left w:val="single" w:sz="6" w:space="0" w:color="000000"/>
              <w:bottom w:val="single" w:sz="6" w:space="0" w:color="000000"/>
              <w:right w:val="single" w:sz="6" w:space="0" w:color="000000"/>
            </w:tcBorders>
            <w:vAlign w:val="center"/>
          </w:tcPr>
          <w:p w14:paraId="6EC4BDA8" w14:textId="77777777" w:rsidR="003F49CA" w:rsidRPr="00BF5AC8" w:rsidRDefault="003F49CA" w:rsidP="00BB56F3">
            <w:pPr>
              <w:jc w:val="center"/>
              <w:rPr>
                <w:noProof/>
                <w:color w:val="0D0D0D" w:themeColor="text1" w:themeTint="F2"/>
              </w:rPr>
            </w:pPr>
          </w:p>
        </w:tc>
        <w:tc>
          <w:tcPr>
            <w:tcW w:w="10629" w:type="dxa"/>
            <w:vMerge/>
            <w:tcBorders>
              <w:left w:val="single" w:sz="6" w:space="0" w:color="000000"/>
              <w:bottom w:val="single" w:sz="6" w:space="0" w:color="000000"/>
              <w:right w:val="single" w:sz="6" w:space="0" w:color="000000"/>
            </w:tcBorders>
            <w:vAlign w:val="center"/>
          </w:tcPr>
          <w:p w14:paraId="0CACC8FA" w14:textId="77777777" w:rsidR="003F49CA" w:rsidRPr="00BF5AC8" w:rsidRDefault="003F49CA" w:rsidP="00BB56F3">
            <w:pPr>
              <w:rPr>
                <w:noProof/>
                <w:color w:val="0D0D0D" w:themeColor="text1" w:themeTint="F2"/>
              </w:rPr>
            </w:pPr>
          </w:p>
        </w:tc>
        <w:tc>
          <w:tcPr>
            <w:tcW w:w="1626" w:type="dxa"/>
            <w:tcBorders>
              <w:top w:val="single" w:sz="4" w:space="0" w:color="auto"/>
              <w:left w:val="single" w:sz="6" w:space="0" w:color="000000"/>
              <w:bottom w:val="single" w:sz="6" w:space="0" w:color="000000"/>
              <w:right w:val="single" w:sz="6" w:space="0" w:color="000000"/>
            </w:tcBorders>
            <w:vAlign w:val="center"/>
          </w:tcPr>
          <w:p w14:paraId="5BA6C482" w14:textId="77777777" w:rsidR="003F49CA" w:rsidRPr="00BF5AC8" w:rsidRDefault="003F49CA" w:rsidP="00BB56F3">
            <w:pPr>
              <w:jc w:val="center"/>
              <w:rPr>
                <w:noProof/>
                <w:color w:val="0D0D0D" w:themeColor="text1" w:themeTint="F2"/>
              </w:rPr>
            </w:pPr>
            <w:r>
              <w:rPr>
                <w:noProof/>
                <w:color w:val="0D0D0D" w:themeColor="text1" w:themeTint="F2"/>
              </w:rPr>
              <w:t>Н</w:t>
            </w:r>
            <w:r w:rsidRPr="00BF5AC8">
              <w:rPr>
                <w:noProof/>
                <w:color w:val="0D0D0D" w:themeColor="text1" w:themeTint="F2"/>
              </w:rPr>
              <w:t>і</w:t>
            </w:r>
          </w:p>
        </w:tc>
        <w:tc>
          <w:tcPr>
            <w:tcW w:w="1627" w:type="dxa"/>
            <w:tcBorders>
              <w:top w:val="single" w:sz="4" w:space="0" w:color="auto"/>
              <w:left w:val="single" w:sz="6" w:space="0" w:color="000000"/>
              <w:bottom w:val="single" w:sz="6" w:space="0" w:color="000000"/>
              <w:right w:val="single" w:sz="6" w:space="0" w:color="000000"/>
            </w:tcBorders>
            <w:vAlign w:val="center"/>
          </w:tcPr>
          <w:p w14:paraId="27CD9714" w14:textId="77777777" w:rsidR="003F49CA" w:rsidRPr="00BF5AC8" w:rsidRDefault="003F49CA" w:rsidP="00BB56F3">
            <w:pPr>
              <w:jc w:val="center"/>
              <w:rPr>
                <w:noProof/>
                <w:color w:val="0D0D0D" w:themeColor="text1" w:themeTint="F2"/>
              </w:rPr>
            </w:pPr>
            <w:r w:rsidRPr="00BF5AC8">
              <w:rPr>
                <w:noProof/>
                <w:color w:val="0D0D0D" w:themeColor="text1" w:themeTint="F2"/>
              </w:rPr>
              <mc:AlternateContent>
                <mc:Choice Requires="wps">
                  <w:drawing>
                    <wp:inline distT="0" distB="0" distL="0" distR="0" wp14:anchorId="7F21F50A" wp14:editId="54C27898">
                      <wp:extent cx="165735" cy="160020"/>
                      <wp:effectExtent l="0" t="0" r="24765" b="11430"/>
                      <wp:docPr id="1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C40E9D5" w14:textId="77777777" w:rsidR="003D1FD5" w:rsidRDefault="003D1FD5" w:rsidP="003F49C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F21F50A" id="_x0000_s104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Cy1f/x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7C40E9D5" w14:textId="77777777" w:rsidR="003D1FD5" w:rsidRDefault="003D1FD5" w:rsidP="003F49CA">
                            <w:pPr>
                              <w:jc w:val="center"/>
                              <w:textDirection w:val="btLr"/>
                            </w:pPr>
                          </w:p>
                        </w:txbxContent>
                      </v:textbox>
                      <w10:anchorlock/>
                    </v:rect>
                  </w:pict>
                </mc:Fallback>
              </mc:AlternateContent>
            </w:r>
          </w:p>
        </w:tc>
      </w:tr>
      <w:tr w:rsidR="00BB56F3" w:rsidRPr="00BF5AC8" w14:paraId="0490151F"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7A8511C6" w14:textId="77777777" w:rsidR="00BB56F3" w:rsidRPr="00BF5AC8" w:rsidRDefault="00BB56F3" w:rsidP="00BB56F3">
            <w:pPr>
              <w:jc w:val="center"/>
              <w:rPr>
                <w:noProof/>
                <w:color w:val="0D0D0D" w:themeColor="text1" w:themeTint="F2"/>
              </w:rPr>
            </w:pPr>
            <w:r w:rsidRPr="00BF5AC8">
              <w:rPr>
                <w:noProof/>
                <w:color w:val="0D0D0D" w:themeColor="text1" w:themeTint="F2"/>
              </w:rPr>
              <w:t>7</w:t>
            </w:r>
          </w:p>
        </w:tc>
        <w:tc>
          <w:tcPr>
            <w:tcW w:w="10629" w:type="dxa"/>
            <w:tcBorders>
              <w:top w:val="single" w:sz="6" w:space="0" w:color="000000"/>
              <w:left w:val="single" w:sz="6" w:space="0" w:color="000000"/>
              <w:bottom w:val="single" w:sz="6" w:space="0" w:color="000000"/>
              <w:right w:val="single" w:sz="6" w:space="0" w:color="000000"/>
            </w:tcBorders>
            <w:vAlign w:val="center"/>
          </w:tcPr>
          <w:p w14:paraId="5E07C6D9" w14:textId="77777777" w:rsidR="00BB56F3" w:rsidRPr="00BF5AC8" w:rsidRDefault="00B21B0C" w:rsidP="00BB56F3">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w:t>
            </w:r>
            <w:r w:rsidR="00BB56F3" w:rsidRPr="00BF5AC8">
              <w:rPr>
                <w:noProof/>
                <w:color w:val="0D0D0D" w:themeColor="text1" w:themeTint="F2"/>
              </w:rPr>
              <w:t>зазначте таке:</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6B645EA7" w14:textId="77777777" w:rsidR="00BB56F3" w:rsidRPr="00BF5AC8" w:rsidRDefault="00BB56F3" w:rsidP="00BB56F3">
            <w:pPr>
              <w:jc w:val="center"/>
              <w:rPr>
                <w:noProof/>
                <w:color w:val="0D0D0D" w:themeColor="text1" w:themeTint="F2"/>
              </w:rPr>
            </w:pPr>
          </w:p>
        </w:tc>
      </w:tr>
      <w:tr w:rsidR="00BB56F3" w:rsidRPr="00BF5AC8" w14:paraId="46E6D776"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268701D5" w14:textId="77777777" w:rsidR="00BB56F3" w:rsidRPr="00BF5AC8" w:rsidRDefault="00BB56F3" w:rsidP="00BB56F3">
            <w:pPr>
              <w:jc w:val="center"/>
              <w:rPr>
                <w:noProof/>
                <w:color w:val="0D0D0D" w:themeColor="text1" w:themeTint="F2"/>
              </w:rPr>
            </w:pPr>
            <w:r w:rsidRPr="00BF5AC8">
              <w:rPr>
                <w:noProof/>
                <w:color w:val="0D0D0D" w:themeColor="text1" w:themeTint="F2"/>
              </w:rPr>
              <w:t>8</w:t>
            </w:r>
          </w:p>
        </w:tc>
        <w:tc>
          <w:tcPr>
            <w:tcW w:w="13882" w:type="dxa"/>
            <w:gridSpan w:val="3"/>
            <w:tcBorders>
              <w:top w:val="single" w:sz="6" w:space="0" w:color="000000"/>
              <w:left w:val="single" w:sz="6" w:space="0" w:color="000000"/>
              <w:bottom w:val="single" w:sz="6" w:space="0" w:color="000000"/>
              <w:right w:val="single" w:sz="6" w:space="0" w:color="000000"/>
            </w:tcBorders>
            <w:vAlign w:val="center"/>
          </w:tcPr>
          <w:p w14:paraId="245E0B5E" w14:textId="77777777" w:rsidR="00BB56F3" w:rsidRPr="00BF5AC8" w:rsidRDefault="00BB56F3" w:rsidP="003F49CA">
            <w:pPr>
              <w:ind w:firstLine="455"/>
              <w:rPr>
                <w:noProof/>
                <w:color w:val="0D0D0D" w:themeColor="text1" w:themeTint="F2"/>
              </w:rPr>
            </w:pPr>
            <w:r w:rsidRPr="00BF5AC8">
              <w:rPr>
                <w:noProof/>
                <w:color w:val="0D0D0D" w:themeColor="text1" w:themeTint="F2"/>
              </w:rPr>
              <w:t>найменування/позначення торговельної марки (знака для товарів та послуг)</w:t>
            </w:r>
          </w:p>
        </w:tc>
      </w:tr>
      <w:tr w:rsidR="00BB56F3" w:rsidRPr="00BF5AC8" w14:paraId="61DD0C88"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20E49A31" w14:textId="77777777" w:rsidR="00BB56F3" w:rsidRPr="00BF5AC8" w:rsidRDefault="00BB56F3" w:rsidP="00BB56F3">
            <w:pPr>
              <w:jc w:val="center"/>
              <w:rPr>
                <w:noProof/>
                <w:color w:val="0D0D0D" w:themeColor="text1" w:themeTint="F2"/>
              </w:rPr>
            </w:pPr>
            <w:r w:rsidRPr="00BF5AC8">
              <w:rPr>
                <w:noProof/>
                <w:color w:val="0D0D0D" w:themeColor="text1" w:themeTint="F2"/>
              </w:rPr>
              <w:t>9</w:t>
            </w:r>
          </w:p>
        </w:tc>
        <w:tc>
          <w:tcPr>
            <w:tcW w:w="10629" w:type="dxa"/>
            <w:tcBorders>
              <w:top w:val="single" w:sz="6" w:space="0" w:color="000000"/>
              <w:left w:val="single" w:sz="6" w:space="0" w:color="000000"/>
              <w:bottom w:val="single" w:sz="6" w:space="0" w:color="000000"/>
              <w:right w:val="single" w:sz="6" w:space="0" w:color="000000"/>
            </w:tcBorders>
            <w:vAlign w:val="center"/>
          </w:tcPr>
          <w:p w14:paraId="7CFC18D9" w14:textId="77777777" w:rsidR="00BB56F3" w:rsidRPr="00BF5AC8" w:rsidRDefault="00BB56F3" w:rsidP="003F49CA">
            <w:pPr>
              <w:ind w:firstLine="455"/>
              <w:rPr>
                <w:noProof/>
                <w:color w:val="0D0D0D" w:themeColor="text1" w:themeTint="F2"/>
              </w:rPr>
            </w:pPr>
            <w:r w:rsidRPr="00BF5AC8">
              <w:rPr>
                <w:noProof/>
                <w:color w:val="0D0D0D" w:themeColor="text1" w:themeTint="F2"/>
              </w:rPr>
              <w:t>дата початку використання торговельної марки (знака для товарів та послуг)</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6E522EDF" w14:textId="77777777" w:rsidR="00BB56F3" w:rsidRPr="00BF5AC8" w:rsidRDefault="00BB56F3" w:rsidP="00BB56F3">
            <w:pPr>
              <w:rPr>
                <w:noProof/>
                <w:color w:val="0D0D0D" w:themeColor="text1" w:themeTint="F2"/>
              </w:rPr>
            </w:pPr>
          </w:p>
        </w:tc>
      </w:tr>
      <w:tr w:rsidR="00BB56F3" w:rsidRPr="00BF5AC8" w14:paraId="46836BB4"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7836B06B" w14:textId="77777777" w:rsidR="00BB56F3" w:rsidRPr="00BF5AC8" w:rsidRDefault="00BB56F3" w:rsidP="00BB56F3">
            <w:pPr>
              <w:jc w:val="center"/>
              <w:rPr>
                <w:noProof/>
                <w:color w:val="0D0D0D" w:themeColor="text1" w:themeTint="F2"/>
              </w:rPr>
            </w:pPr>
            <w:r w:rsidRPr="00BF5AC8">
              <w:rPr>
                <w:noProof/>
                <w:color w:val="0D0D0D" w:themeColor="text1" w:themeTint="F2"/>
              </w:rPr>
              <w:t>10</w:t>
            </w:r>
          </w:p>
        </w:tc>
        <w:tc>
          <w:tcPr>
            <w:tcW w:w="10629" w:type="dxa"/>
            <w:tcBorders>
              <w:top w:val="single" w:sz="6" w:space="0" w:color="000000"/>
              <w:left w:val="single" w:sz="6" w:space="0" w:color="000000"/>
              <w:bottom w:val="single" w:sz="6" w:space="0" w:color="000000"/>
              <w:right w:val="single" w:sz="6" w:space="0" w:color="000000"/>
            </w:tcBorders>
            <w:vAlign w:val="center"/>
          </w:tcPr>
          <w:p w14:paraId="651AF21A" w14:textId="77777777" w:rsidR="00BB56F3" w:rsidRPr="00BF5AC8" w:rsidRDefault="00BB56F3" w:rsidP="003F49CA">
            <w:pPr>
              <w:ind w:firstLine="455"/>
              <w:rPr>
                <w:noProof/>
                <w:color w:val="0D0D0D" w:themeColor="text1" w:themeTint="F2"/>
              </w:rPr>
            </w:pPr>
            <w:r w:rsidRPr="00BF5AC8">
              <w:rPr>
                <w:noProof/>
                <w:color w:val="0D0D0D" w:themeColor="text1" w:themeTint="F2"/>
              </w:rPr>
              <w:t>правові підстави використання торговельної марки (знака для товарів та послуг)</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55C6CBC0" w14:textId="77777777" w:rsidR="00BB56F3" w:rsidRPr="00BF5AC8" w:rsidRDefault="00BB56F3" w:rsidP="00BB56F3">
            <w:pPr>
              <w:rPr>
                <w:noProof/>
                <w:color w:val="0D0D0D" w:themeColor="text1" w:themeTint="F2"/>
              </w:rPr>
            </w:pPr>
          </w:p>
        </w:tc>
      </w:tr>
      <w:tr w:rsidR="00BB56F3" w:rsidRPr="00BF5AC8" w14:paraId="5AF6828C" w14:textId="77777777" w:rsidTr="008E4683">
        <w:trPr>
          <w:gridAfter w:val="1"/>
          <w:wAfter w:w="10" w:type="dxa"/>
        </w:trPr>
        <w:tc>
          <w:tcPr>
            <w:tcW w:w="709" w:type="dxa"/>
            <w:tcBorders>
              <w:top w:val="single" w:sz="6" w:space="0" w:color="000000"/>
              <w:left w:val="single" w:sz="6" w:space="0" w:color="000000"/>
              <w:bottom w:val="single" w:sz="6" w:space="0" w:color="000000"/>
              <w:right w:val="single" w:sz="6" w:space="0" w:color="000000"/>
            </w:tcBorders>
            <w:vAlign w:val="center"/>
          </w:tcPr>
          <w:p w14:paraId="3AC7A1E5" w14:textId="77777777" w:rsidR="00BB56F3" w:rsidRPr="00BF5AC8" w:rsidRDefault="00BB56F3" w:rsidP="00BB56F3">
            <w:pPr>
              <w:jc w:val="center"/>
              <w:rPr>
                <w:noProof/>
                <w:color w:val="0D0D0D" w:themeColor="text1" w:themeTint="F2"/>
              </w:rPr>
            </w:pPr>
            <w:r w:rsidRPr="00BF5AC8">
              <w:rPr>
                <w:noProof/>
                <w:color w:val="0D0D0D" w:themeColor="text1" w:themeTint="F2"/>
              </w:rPr>
              <w:t>11</w:t>
            </w:r>
          </w:p>
        </w:tc>
        <w:tc>
          <w:tcPr>
            <w:tcW w:w="10629" w:type="dxa"/>
            <w:tcBorders>
              <w:top w:val="single" w:sz="6" w:space="0" w:color="000000"/>
              <w:left w:val="single" w:sz="6" w:space="0" w:color="000000"/>
              <w:bottom w:val="single" w:sz="6" w:space="0" w:color="000000"/>
              <w:right w:val="single" w:sz="6" w:space="0" w:color="000000"/>
            </w:tcBorders>
            <w:vAlign w:val="center"/>
          </w:tcPr>
          <w:p w14:paraId="179AAF4D" w14:textId="77777777" w:rsidR="00BB56F3" w:rsidRPr="00BF5AC8" w:rsidRDefault="00BB56F3" w:rsidP="003F49CA">
            <w:pPr>
              <w:ind w:firstLine="455"/>
              <w:rPr>
                <w:noProof/>
                <w:color w:val="0D0D0D" w:themeColor="text1" w:themeTint="F2"/>
              </w:rPr>
            </w:pPr>
            <w:r w:rsidRPr="00BF5AC8">
              <w:rPr>
                <w:noProof/>
                <w:color w:val="0D0D0D" w:themeColor="text1" w:themeTint="F2"/>
              </w:rPr>
              <w:t>перелік послуг, які надаватимуться під час використання торговельної марки (знака для товарів та послуг)</w:t>
            </w:r>
          </w:p>
        </w:tc>
        <w:tc>
          <w:tcPr>
            <w:tcW w:w="3253" w:type="dxa"/>
            <w:gridSpan w:val="2"/>
            <w:tcBorders>
              <w:top w:val="single" w:sz="6" w:space="0" w:color="000000"/>
              <w:left w:val="single" w:sz="6" w:space="0" w:color="000000"/>
              <w:bottom w:val="single" w:sz="6" w:space="0" w:color="000000"/>
              <w:right w:val="single" w:sz="6" w:space="0" w:color="000000"/>
            </w:tcBorders>
            <w:vAlign w:val="center"/>
          </w:tcPr>
          <w:p w14:paraId="2443E009" w14:textId="77777777" w:rsidR="00BB56F3" w:rsidRPr="00BF5AC8" w:rsidRDefault="00BB56F3" w:rsidP="00BB56F3">
            <w:pPr>
              <w:rPr>
                <w:noProof/>
                <w:color w:val="0D0D0D" w:themeColor="text1" w:themeTint="F2"/>
              </w:rPr>
            </w:pPr>
          </w:p>
        </w:tc>
      </w:tr>
    </w:tbl>
    <w:p w14:paraId="771EBE55" w14:textId="77777777" w:rsidR="00BA5763" w:rsidRDefault="00BA5763" w:rsidP="00BA5763">
      <w:pPr>
        <w:rPr>
          <w:noProof/>
        </w:rPr>
      </w:pPr>
    </w:p>
    <w:p w14:paraId="7178C002" w14:textId="2FF057F6" w:rsidR="00BB56F3" w:rsidRPr="00BF5AC8" w:rsidRDefault="00B65CAE" w:rsidP="000F5179">
      <w:pPr>
        <w:tabs>
          <w:tab w:val="left" w:pos="851"/>
        </w:tabs>
        <w:ind w:left="567"/>
        <w:rPr>
          <w:noProof/>
        </w:rPr>
      </w:pPr>
      <w:r>
        <w:rPr>
          <w:noProof/>
        </w:rPr>
        <w:t>7</w:t>
      </w:r>
      <w:r w:rsidR="00BF2F4E">
        <w:rPr>
          <w:noProof/>
        </w:rPr>
        <w:t xml:space="preserve">. </w:t>
      </w:r>
      <w:r w:rsidR="00E36F9D" w:rsidRPr="00BF5AC8">
        <w:rPr>
          <w:noProof/>
        </w:rPr>
        <w:t>Інформація про ділову репутацію заявника/</w:t>
      </w:r>
      <w:r w:rsidR="00E36F9D" w:rsidRPr="00224636">
        <w:rPr>
          <w:noProof/>
        </w:rPr>
        <w:t>надавача нефінансових платіжних послуг</w:t>
      </w:r>
      <w:r w:rsidR="00E36F9D" w:rsidRPr="00BF5AC8">
        <w:rPr>
          <w:noProof/>
        </w:rPr>
        <w:t>:</w:t>
      </w:r>
    </w:p>
    <w:p w14:paraId="406AF3C1" w14:textId="5F370A8A" w:rsidR="00BB56F3" w:rsidRPr="00BF5AC8" w:rsidRDefault="00BB56F3" w:rsidP="00BA5763">
      <w:pPr>
        <w:pStyle w:val="af4"/>
        <w:ind w:right="-31"/>
        <w:contextualSpacing w:val="0"/>
        <w:jc w:val="right"/>
        <w:rPr>
          <w:noProof/>
          <w:color w:val="0D0D0D" w:themeColor="text1" w:themeTint="F2"/>
        </w:rPr>
      </w:pPr>
      <w:r w:rsidRPr="00BF5AC8">
        <w:rPr>
          <w:noProof/>
          <w:color w:val="0D0D0D" w:themeColor="text1" w:themeTint="F2"/>
        </w:rPr>
        <w:t xml:space="preserve">Таблиця </w:t>
      </w:r>
      <w:r w:rsidR="00A83CE6">
        <w:rPr>
          <w:noProof/>
          <w:color w:val="0D0D0D" w:themeColor="text1" w:themeTint="F2"/>
        </w:rPr>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463"/>
        <w:gridCol w:w="2431"/>
      </w:tblGrid>
      <w:tr w:rsidR="00BB56F3" w:rsidRPr="00BF5AC8" w14:paraId="5622C7A5"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621603A9" w14:textId="77777777" w:rsidR="00784DBA" w:rsidRDefault="00BB56F3" w:rsidP="00BB56F3">
            <w:pPr>
              <w:jc w:val="center"/>
              <w:rPr>
                <w:noProof/>
                <w:color w:val="0D0D0D" w:themeColor="text1" w:themeTint="F2"/>
              </w:rPr>
            </w:pPr>
            <w:r w:rsidRPr="00BF5AC8">
              <w:rPr>
                <w:noProof/>
                <w:color w:val="0D0D0D" w:themeColor="text1" w:themeTint="F2"/>
              </w:rPr>
              <w:t xml:space="preserve">№ </w:t>
            </w:r>
          </w:p>
          <w:p w14:paraId="01974E5A" w14:textId="77777777" w:rsidR="00BB56F3" w:rsidRPr="00BF5AC8" w:rsidRDefault="00BB56F3" w:rsidP="00BB56F3">
            <w:pPr>
              <w:jc w:val="center"/>
              <w:rPr>
                <w:noProof/>
                <w:color w:val="0D0D0D" w:themeColor="text1" w:themeTint="F2"/>
              </w:rPr>
            </w:pPr>
            <w:r w:rsidRPr="00BF5AC8">
              <w:rPr>
                <w:noProof/>
                <w:color w:val="0D0D0D" w:themeColor="text1" w:themeTint="F2"/>
              </w:rPr>
              <w:t>з/п</w:t>
            </w:r>
          </w:p>
        </w:tc>
        <w:tc>
          <w:tcPr>
            <w:tcW w:w="11463" w:type="dxa"/>
            <w:tcBorders>
              <w:top w:val="single" w:sz="6" w:space="0" w:color="000000"/>
              <w:left w:val="single" w:sz="6" w:space="0" w:color="000000"/>
              <w:bottom w:val="single" w:sz="6" w:space="0" w:color="000000"/>
              <w:right w:val="single" w:sz="6" w:space="0" w:color="000000"/>
            </w:tcBorders>
            <w:vAlign w:val="center"/>
          </w:tcPr>
          <w:p w14:paraId="24A59203"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про ділову репутацію</w:t>
            </w:r>
          </w:p>
        </w:tc>
        <w:tc>
          <w:tcPr>
            <w:tcW w:w="2431" w:type="dxa"/>
            <w:tcBorders>
              <w:top w:val="single" w:sz="6" w:space="0" w:color="000000"/>
              <w:left w:val="single" w:sz="6" w:space="0" w:color="000000"/>
              <w:bottom w:val="single" w:sz="6" w:space="0" w:color="000000"/>
              <w:right w:val="single" w:sz="6" w:space="0" w:color="000000"/>
            </w:tcBorders>
            <w:vAlign w:val="center"/>
          </w:tcPr>
          <w:p w14:paraId="7EDF4338" w14:textId="77777777" w:rsidR="00BB56F3" w:rsidRPr="00BF5AC8" w:rsidRDefault="00BB56F3" w:rsidP="00BB56F3">
            <w:pPr>
              <w:jc w:val="center"/>
              <w:rPr>
                <w:noProof/>
                <w:color w:val="0D0D0D" w:themeColor="text1" w:themeTint="F2"/>
              </w:rPr>
            </w:pPr>
            <w:r w:rsidRPr="00BF5AC8">
              <w:rPr>
                <w:noProof/>
                <w:color w:val="0D0D0D" w:themeColor="text1" w:themeTint="F2"/>
              </w:rPr>
              <w:t>Інформація для заповнення</w:t>
            </w:r>
          </w:p>
        </w:tc>
      </w:tr>
      <w:tr w:rsidR="00BB56F3" w:rsidRPr="00BF5AC8" w14:paraId="370F1664"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0F51F6C3" w14:textId="77777777" w:rsidR="00BB56F3" w:rsidRPr="00BF5AC8" w:rsidRDefault="00BB56F3" w:rsidP="00BB56F3">
            <w:pPr>
              <w:jc w:val="center"/>
              <w:rPr>
                <w:noProof/>
                <w:color w:val="0D0D0D" w:themeColor="text1" w:themeTint="F2"/>
              </w:rPr>
            </w:pPr>
            <w:r w:rsidRPr="00BF5AC8">
              <w:rPr>
                <w:noProof/>
                <w:color w:val="0D0D0D" w:themeColor="text1" w:themeTint="F2"/>
              </w:rPr>
              <w:t>1</w:t>
            </w:r>
          </w:p>
        </w:tc>
        <w:tc>
          <w:tcPr>
            <w:tcW w:w="11463" w:type="dxa"/>
            <w:tcBorders>
              <w:top w:val="single" w:sz="6" w:space="0" w:color="000000"/>
              <w:left w:val="single" w:sz="6" w:space="0" w:color="000000"/>
              <w:bottom w:val="single" w:sz="6" w:space="0" w:color="000000"/>
              <w:right w:val="single" w:sz="6" w:space="0" w:color="000000"/>
            </w:tcBorders>
            <w:vAlign w:val="center"/>
          </w:tcPr>
          <w:p w14:paraId="567446F1" w14:textId="77777777" w:rsidR="00BB56F3" w:rsidRPr="00BF5AC8" w:rsidRDefault="00BB56F3" w:rsidP="00BB56F3">
            <w:pPr>
              <w:jc w:val="center"/>
              <w:rPr>
                <w:noProof/>
                <w:color w:val="0D0D0D" w:themeColor="text1" w:themeTint="F2"/>
              </w:rPr>
            </w:pPr>
            <w:r w:rsidRPr="00BF5AC8">
              <w:rPr>
                <w:noProof/>
                <w:color w:val="0D0D0D" w:themeColor="text1" w:themeTint="F2"/>
              </w:rPr>
              <w:t>2</w:t>
            </w:r>
          </w:p>
        </w:tc>
        <w:tc>
          <w:tcPr>
            <w:tcW w:w="2431" w:type="dxa"/>
            <w:tcBorders>
              <w:top w:val="single" w:sz="6" w:space="0" w:color="000000"/>
              <w:left w:val="single" w:sz="6" w:space="0" w:color="000000"/>
              <w:bottom w:val="single" w:sz="6" w:space="0" w:color="000000"/>
              <w:right w:val="single" w:sz="6" w:space="0" w:color="000000"/>
            </w:tcBorders>
            <w:vAlign w:val="center"/>
          </w:tcPr>
          <w:p w14:paraId="45D27CEB" w14:textId="77777777" w:rsidR="00BB56F3" w:rsidRPr="00BF5AC8" w:rsidRDefault="00BB56F3" w:rsidP="00BB56F3">
            <w:pPr>
              <w:jc w:val="center"/>
              <w:rPr>
                <w:noProof/>
                <w:color w:val="0D0D0D" w:themeColor="text1" w:themeTint="F2"/>
              </w:rPr>
            </w:pPr>
            <w:r w:rsidRPr="00BF5AC8">
              <w:rPr>
                <w:noProof/>
                <w:color w:val="0D0D0D" w:themeColor="text1" w:themeTint="F2"/>
              </w:rPr>
              <w:t>3</w:t>
            </w:r>
          </w:p>
        </w:tc>
      </w:tr>
    </w:tbl>
    <w:p w14:paraId="03A6B1E7" w14:textId="0283BA36" w:rsidR="00A83CE6" w:rsidRDefault="00A83CE6" w:rsidP="009155A5">
      <w:pPr>
        <w:jc w:val="right"/>
      </w:pPr>
    </w:p>
    <w:p w14:paraId="128B5A53" w14:textId="77777777" w:rsidR="002D1399" w:rsidRDefault="002D1399" w:rsidP="009155A5">
      <w:pPr>
        <w:jc w:val="right"/>
      </w:pPr>
    </w:p>
    <w:p w14:paraId="5179E764" w14:textId="77777777" w:rsidR="00A83CE6" w:rsidRDefault="00A83CE6" w:rsidP="009155A5">
      <w:pPr>
        <w:jc w:val="right"/>
      </w:pPr>
    </w:p>
    <w:p w14:paraId="69B101A3" w14:textId="0EEAF7C2" w:rsidR="009155A5" w:rsidRDefault="009155A5" w:rsidP="009155A5">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463"/>
        <w:gridCol w:w="21"/>
        <w:gridCol w:w="1135"/>
        <w:gridCol w:w="45"/>
        <w:gridCol w:w="1230"/>
      </w:tblGrid>
      <w:tr w:rsidR="009155A5" w:rsidRPr="00BF5AC8" w14:paraId="27AC7B34" w14:textId="77777777" w:rsidTr="009155A5">
        <w:tc>
          <w:tcPr>
            <w:tcW w:w="709" w:type="dxa"/>
            <w:tcBorders>
              <w:top w:val="single" w:sz="6" w:space="0" w:color="000000"/>
              <w:left w:val="single" w:sz="6" w:space="0" w:color="000000"/>
              <w:bottom w:val="single" w:sz="6" w:space="0" w:color="000000"/>
              <w:right w:val="single" w:sz="6" w:space="0" w:color="000000"/>
            </w:tcBorders>
            <w:vAlign w:val="center"/>
          </w:tcPr>
          <w:p w14:paraId="58DADE0E" w14:textId="2A5462AF" w:rsidR="009155A5" w:rsidRPr="00BF5AC8" w:rsidRDefault="009155A5" w:rsidP="009155A5">
            <w:pPr>
              <w:jc w:val="center"/>
              <w:rPr>
                <w:noProof/>
                <w:color w:val="0D0D0D" w:themeColor="text1" w:themeTint="F2"/>
              </w:rPr>
            </w:pPr>
            <w:r>
              <w:rPr>
                <w:noProof/>
                <w:color w:val="0D0D0D" w:themeColor="text1" w:themeTint="F2"/>
              </w:rPr>
              <w:t>1</w:t>
            </w:r>
          </w:p>
        </w:tc>
        <w:tc>
          <w:tcPr>
            <w:tcW w:w="11484" w:type="dxa"/>
            <w:gridSpan w:val="2"/>
            <w:tcBorders>
              <w:top w:val="single" w:sz="6" w:space="0" w:color="000000"/>
              <w:left w:val="single" w:sz="6" w:space="0" w:color="000000"/>
              <w:bottom w:val="single" w:sz="6" w:space="0" w:color="000000"/>
              <w:right w:val="single" w:sz="6" w:space="0" w:color="000000"/>
            </w:tcBorders>
            <w:vAlign w:val="center"/>
          </w:tcPr>
          <w:p w14:paraId="0123CF82" w14:textId="532E2566" w:rsidR="009155A5" w:rsidRPr="00BF5AC8" w:rsidRDefault="009155A5" w:rsidP="009155A5">
            <w:pPr>
              <w:jc w:val="center"/>
              <w:rPr>
                <w:noProof/>
                <w:color w:val="0D0D0D" w:themeColor="text1" w:themeTint="F2"/>
              </w:rPr>
            </w:pPr>
            <w:r>
              <w:rPr>
                <w:noProof/>
                <w:color w:val="0D0D0D" w:themeColor="text1" w:themeTint="F2"/>
              </w:rPr>
              <w:t>2</w:t>
            </w:r>
          </w:p>
        </w:tc>
        <w:tc>
          <w:tcPr>
            <w:tcW w:w="2410" w:type="dxa"/>
            <w:gridSpan w:val="3"/>
            <w:tcBorders>
              <w:top w:val="single" w:sz="6" w:space="0" w:color="000000"/>
              <w:left w:val="single" w:sz="6" w:space="0" w:color="000000"/>
              <w:bottom w:val="single" w:sz="6" w:space="0" w:color="000000"/>
              <w:right w:val="single" w:sz="6" w:space="0" w:color="000000"/>
            </w:tcBorders>
            <w:vAlign w:val="center"/>
          </w:tcPr>
          <w:p w14:paraId="5F85B638" w14:textId="375B53A9" w:rsidR="009155A5" w:rsidRPr="00BF5AC8" w:rsidRDefault="009155A5" w:rsidP="009155A5">
            <w:pPr>
              <w:jc w:val="center"/>
              <w:rPr>
                <w:noProof/>
                <w:color w:val="0D0D0D" w:themeColor="text1" w:themeTint="F2"/>
              </w:rPr>
            </w:pPr>
            <w:r>
              <w:rPr>
                <w:noProof/>
                <w:color w:val="0D0D0D" w:themeColor="text1" w:themeTint="F2"/>
              </w:rPr>
              <w:t>3</w:t>
            </w:r>
          </w:p>
        </w:tc>
      </w:tr>
      <w:tr w:rsidR="009155A5" w:rsidRPr="00BF5AC8" w14:paraId="574E63C4"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5E030A58" w14:textId="51380292" w:rsidR="009155A5" w:rsidRPr="00BF5AC8" w:rsidRDefault="009155A5" w:rsidP="009155A5">
            <w:pPr>
              <w:jc w:val="center"/>
              <w:rPr>
                <w:noProof/>
                <w:color w:val="0D0D0D" w:themeColor="text1" w:themeTint="F2"/>
              </w:rPr>
            </w:pPr>
            <w:r w:rsidRPr="00BF5AC8">
              <w:rPr>
                <w:noProof/>
                <w:color w:val="0D0D0D" w:themeColor="text1" w:themeTint="F2"/>
              </w:rPr>
              <w:t>1</w:t>
            </w:r>
          </w:p>
        </w:tc>
        <w:tc>
          <w:tcPr>
            <w:tcW w:w="13894" w:type="dxa"/>
            <w:gridSpan w:val="5"/>
            <w:tcBorders>
              <w:top w:val="single" w:sz="6" w:space="0" w:color="000000"/>
              <w:left w:val="single" w:sz="6" w:space="0" w:color="000000"/>
              <w:bottom w:val="single" w:sz="6" w:space="0" w:color="000000"/>
              <w:right w:val="single" w:sz="6" w:space="0" w:color="000000"/>
            </w:tcBorders>
            <w:vAlign w:val="center"/>
          </w:tcPr>
          <w:p w14:paraId="35B0B64C" w14:textId="6CC7825D" w:rsidR="009155A5" w:rsidRPr="00BF5AC8" w:rsidRDefault="009155A5" w:rsidP="00104125">
            <w:pPr>
              <w:jc w:val="center"/>
              <w:rPr>
                <w:noProof/>
                <w:color w:val="0D0D0D" w:themeColor="text1" w:themeTint="F2"/>
              </w:rPr>
            </w:pPr>
            <w:r w:rsidRPr="00411CA3">
              <w:rPr>
                <w:noProof/>
                <w:color w:val="0D0D0D" w:themeColor="text1" w:themeTint="F2"/>
              </w:rPr>
              <w:t>Інформація щодо дотримання закону та публічного порядку</w:t>
            </w:r>
          </w:p>
        </w:tc>
      </w:tr>
      <w:tr w:rsidR="009155A5" w:rsidRPr="00BF5AC8" w14:paraId="57F203C8" w14:textId="77777777" w:rsidTr="00E57BF7">
        <w:trPr>
          <w:trHeight w:val="588"/>
        </w:trPr>
        <w:tc>
          <w:tcPr>
            <w:tcW w:w="709" w:type="dxa"/>
            <w:vMerge w:val="restart"/>
            <w:tcBorders>
              <w:top w:val="single" w:sz="6" w:space="0" w:color="000000"/>
              <w:left w:val="single" w:sz="6" w:space="0" w:color="000000"/>
              <w:right w:val="single" w:sz="6" w:space="0" w:color="000000"/>
            </w:tcBorders>
            <w:vAlign w:val="center"/>
          </w:tcPr>
          <w:p w14:paraId="1EFF5335" w14:textId="77777777" w:rsidR="009155A5" w:rsidRPr="00BF5AC8" w:rsidRDefault="009155A5" w:rsidP="009155A5">
            <w:pPr>
              <w:jc w:val="center"/>
              <w:rPr>
                <w:noProof/>
                <w:color w:val="0D0D0D" w:themeColor="text1" w:themeTint="F2"/>
              </w:rPr>
            </w:pPr>
            <w:r w:rsidRPr="00BF5AC8">
              <w:rPr>
                <w:noProof/>
                <w:color w:val="0D0D0D" w:themeColor="text1" w:themeTint="F2"/>
              </w:rPr>
              <w:t>2</w:t>
            </w:r>
          </w:p>
        </w:tc>
        <w:tc>
          <w:tcPr>
            <w:tcW w:w="11463" w:type="dxa"/>
            <w:vMerge w:val="restart"/>
            <w:tcBorders>
              <w:top w:val="single" w:sz="6" w:space="0" w:color="000000"/>
              <w:left w:val="single" w:sz="6" w:space="0" w:color="000000"/>
              <w:right w:val="single" w:sz="6" w:space="0" w:color="000000"/>
            </w:tcBorders>
            <w:vAlign w:val="center"/>
          </w:tcPr>
          <w:p w14:paraId="4427DF83" w14:textId="41FF815D" w:rsidR="00D16275" w:rsidRPr="00D16275" w:rsidRDefault="00D16275" w:rsidP="009155A5">
            <w:pPr>
              <w:rPr>
                <w:noProof/>
                <w:color w:val="0D0D0D" w:themeColor="text1" w:themeTint="F2"/>
              </w:rPr>
            </w:pPr>
            <w:r w:rsidRPr="00D16275">
              <w:rPr>
                <w:noProof/>
              </w:rPr>
              <w:t>Чи діяли щодо юридичної особи протягом останніх трьох років санкції, обмежувальні заходи (далі – санкції) з боку України, іноземних держав (крім держав, які здійснюють / здійснювали збройну агресію проти України), міждержавних об’єднань або міжнародних організацій (у тому числі чи застосовані такі санкції станом на дату підписання цього опитувальника)?</w:t>
            </w:r>
          </w:p>
        </w:tc>
        <w:tc>
          <w:tcPr>
            <w:tcW w:w="1156" w:type="dxa"/>
            <w:gridSpan w:val="2"/>
            <w:tcBorders>
              <w:top w:val="single" w:sz="6" w:space="0" w:color="000000"/>
              <w:left w:val="single" w:sz="6" w:space="0" w:color="000000"/>
              <w:bottom w:val="single" w:sz="6" w:space="0" w:color="000000"/>
              <w:right w:val="single" w:sz="6" w:space="0" w:color="000000"/>
            </w:tcBorders>
            <w:vAlign w:val="center"/>
          </w:tcPr>
          <w:p w14:paraId="48B67477"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14:paraId="1A9EC4D6"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39931B7" wp14:editId="671512CB">
                      <wp:extent cx="165735" cy="160020"/>
                      <wp:effectExtent l="0" t="0" r="24765" b="11430"/>
                      <wp:docPr id="1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91B8162" w14:textId="77777777" w:rsidR="003D1FD5" w:rsidRDefault="003D1FD5" w:rsidP="00BA576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39931B7" id="_x0000_s104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2Ssvx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91B8162" w14:textId="77777777" w:rsidR="003D1FD5" w:rsidRDefault="003D1FD5" w:rsidP="00BA5763">
                            <w:pPr>
                              <w:jc w:val="center"/>
                              <w:textDirection w:val="btLr"/>
                            </w:pPr>
                          </w:p>
                        </w:txbxContent>
                      </v:textbox>
                      <w10:anchorlock/>
                    </v:rect>
                  </w:pict>
                </mc:Fallback>
              </mc:AlternateContent>
            </w:r>
          </w:p>
        </w:tc>
      </w:tr>
      <w:tr w:rsidR="009155A5" w:rsidRPr="00BF5AC8" w14:paraId="54547B96" w14:textId="77777777" w:rsidTr="00E57BF7">
        <w:trPr>
          <w:trHeight w:val="531"/>
        </w:trPr>
        <w:tc>
          <w:tcPr>
            <w:tcW w:w="709" w:type="dxa"/>
            <w:vMerge/>
            <w:tcBorders>
              <w:left w:val="single" w:sz="6" w:space="0" w:color="000000"/>
              <w:bottom w:val="single" w:sz="6" w:space="0" w:color="000000"/>
              <w:right w:val="single" w:sz="6" w:space="0" w:color="000000"/>
            </w:tcBorders>
            <w:vAlign w:val="center"/>
          </w:tcPr>
          <w:p w14:paraId="7A87F8C7"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4D5FE46D" w14:textId="77777777" w:rsidR="009155A5" w:rsidRPr="00BF5AC8" w:rsidRDefault="009155A5" w:rsidP="009155A5">
            <w:pPr>
              <w:rPr>
                <w:noProof/>
                <w:color w:val="0D0D0D" w:themeColor="text1" w:themeTint="F2"/>
              </w:rPr>
            </w:pPr>
          </w:p>
        </w:tc>
        <w:tc>
          <w:tcPr>
            <w:tcW w:w="1156" w:type="dxa"/>
            <w:gridSpan w:val="2"/>
            <w:tcBorders>
              <w:top w:val="single" w:sz="6" w:space="0" w:color="000000"/>
              <w:left w:val="single" w:sz="6" w:space="0" w:color="000000"/>
              <w:bottom w:val="single" w:sz="6" w:space="0" w:color="000000"/>
              <w:right w:val="single" w:sz="6" w:space="0" w:color="000000"/>
            </w:tcBorders>
            <w:vAlign w:val="center"/>
          </w:tcPr>
          <w:p w14:paraId="72CB066E"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14:paraId="71C2AC2F"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E7EE35E" wp14:editId="54E55D05">
                      <wp:extent cx="165735" cy="160020"/>
                      <wp:effectExtent l="0" t="0" r="24765" b="11430"/>
                      <wp:docPr id="2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5991AAF" w14:textId="77777777" w:rsidR="003D1FD5" w:rsidRDefault="003D1FD5" w:rsidP="00BA576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E7EE35E" id="_x0000_s104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5S8Na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5991AAF" w14:textId="77777777" w:rsidR="003D1FD5" w:rsidRDefault="003D1FD5" w:rsidP="00BA5763">
                            <w:pPr>
                              <w:jc w:val="center"/>
                              <w:textDirection w:val="btLr"/>
                            </w:pPr>
                          </w:p>
                        </w:txbxContent>
                      </v:textbox>
                      <w10:anchorlock/>
                    </v:rect>
                  </w:pict>
                </mc:Fallback>
              </mc:AlternateContent>
            </w:r>
          </w:p>
        </w:tc>
      </w:tr>
      <w:tr w:rsidR="009155A5" w:rsidRPr="00BF5AC8" w14:paraId="296D634E"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481614B7" w14:textId="77777777" w:rsidR="009155A5" w:rsidRPr="00BF5AC8" w:rsidRDefault="009155A5" w:rsidP="009155A5">
            <w:pPr>
              <w:jc w:val="center"/>
              <w:rPr>
                <w:noProof/>
                <w:color w:val="0D0D0D" w:themeColor="text1" w:themeTint="F2"/>
              </w:rPr>
            </w:pPr>
            <w:r w:rsidRPr="00BF5AC8">
              <w:rPr>
                <w:noProof/>
                <w:color w:val="0D0D0D" w:themeColor="text1" w:themeTint="F2"/>
              </w:rPr>
              <w:t>3</w:t>
            </w:r>
          </w:p>
        </w:tc>
        <w:tc>
          <w:tcPr>
            <w:tcW w:w="11463" w:type="dxa"/>
            <w:tcBorders>
              <w:top w:val="single" w:sz="6" w:space="0" w:color="000000"/>
              <w:left w:val="single" w:sz="6" w:space="0" w:color="000000"/>
              <w:bottom w:val="single" w:sz="6" w:space="0" w:color="000000"/>
              <w:right w:val="single" w:sz="6" w:space="0" w:color="000000"/>
            </w:tcBorders>
            <w:vAlign w:val="center"/>
          </w:tcPr>
          <w:p w14:paraId="1225878D" w14:textId="77777777"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44CDE23F" w14:textId="77777777" w:rsidR="009155A5" w:rsidRPr="00BF5AC8" w:rsidRDefault="009155A5" w:rsidP="009155A5">
            <w:pPr>
              <w:jc w:val="center"/>
              <w:rPr>
                <w:noProof/>
                <w:color w:val="0D0D0D" w:themeColor="text1" w:themeTint="F2"/>
              </w:rPr>
            </w:pPr>
          </w:p>
        </w:tc>
      </w:tr>
      <w:tr w:rsidR="009155A5" w:rsidRPr="00BF5AC8" w14:paraId="5E6FD5FA" w14:textId="77777777" w:rsidTr="00E57BF7">
        <w:trPr>
          <w:trHeight w:val="532"/>
        </w:trPr>
        <w:tc>
          <w:tcPr>
            <w:tcW w:w="709" w:type="dxa"/>
            <w:vMerge w:val="restart"/>
            <w:tcBorders>
              <w:top w:val="single" w:sz="4" w:space="0" w:color="auto"/>
              <w:left w:val="single" w:sz="6" w:space="0" w:color="000000"/>
              <w:right w:val="single" w:sz="6" w:space="0" w:color="000000"/>
            </w:tcBorders>
            <w:vAlign w:val="center"/>
          </w:tcPr>
          <w:p w14:paraId="648767B3" w14:textId="77777777" w:rsidR="009155A5" w:rsidRPr="00BF5AC8" w:rsidRDefault="009155A5" w:rsidP="009155A5">
            <w:pPr>
              <w:jc w:val="center"/>
              <w:rPr>
                <w:noProof/>
                <w:color w:val="0D0D0D" w:themeColor="text1" w:themeTint="F2"/>
              </w:rPr>
            </w:pPr>
            <w:r w:rsidRPr="00BF5AC8">
              <w:rPr>
                <w:noProof/>
                <w:color w:val="0D0D0D" w:themeColor="text1" w:themeTint="F2"/>
              </w:rPr>
              <w:t>4</w:t>
            </w:r>
          </w:p>
        </w:tc>
        <w:tc>
          <w:tcPr>
            <w:tcW w:w="11463" w:type="dxa"/>
            <w:vMerge w:val="restart"/>
            <w:tcBorders>
              <w:top w:val="single" w:sz="4" w:space="0" w:color="auto"/>
              <w:left w:val="single" w:sz="6" w:space="0" w:color="000000"/>
              <w:right w:val="single" w:sz="6" w:space="0" w:color="000000"/>
            </w:tcBorders>
            <w:vAlign w:val="center"/>
          </w:tcPr>
          <w:p w14:paraId="39A218FE" w14:textId="3F10B81A" w:rsidR="00D16275" w:rsidRPr="00BF5AC8" w:rsidRDefault="00D16275" w:rsidP="009155A5">
            <w:pPr>
              <w:rPr>
                <w:noProof/>
                <w:color w:val="0D0D0D" w:themeColor="text1" w:themeTint="F2"/>
              </w:rPr>
            </w:pPr>
            <w:r w:rsidRPr="00D16275">
              <w:rPr>
                <w:noProof/>
              </w:rPr>
              <w:t>Чи перебувала юридична особа протягом останніх 10 років у переліку осіб, пов’язаних зі здійсненням терористичної діяльності або стосовно яких застосовано міжнародні санкції (у тому числі чи перебуває юридична особа в такому переліку станом на дату підписання цього опитувальника)?</w:t>
            </w:r>
          </w:p>
        </w:tc>
        <w:tc>
          <w:tcPr>
            <w:tcW w:w="1201" w:type="dxa"/>
            <w:gridSpan w:val="3"/>
            <w:tcBorders>
              <w:top w:val="single" w:sz="4" w:space="0" w:color="auto"/>
              <w:left w:val="single" w:sz="6" w:space="0" w:color="000000"/>
              <w:bottom w:val="single" w:sz="6" w:space="0" w:color="000000"/>
              <w:right w:val="single" w:sz="6" w:space="0" w:color="000000"/>
            </w:tcBorders>
            <w:vAlign w:val="center"/>
          </w:tcPr>
          <w:p w14:paraId="1AA58F62"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4" w:space="0" w:color="auto"/>
              <w:left w:val="single" w:sz="6" w:space="0" w:color="000000"/>
              <w:bottom w:val="single" w:sz="6" w:space="0" w:color="000000"/>
              <w:right w:val="single" w:sz="6" w:space="0" w:color="000000"/>
            </w:tcBorders>
            <w:vAlign w:val="center"/>
          </w:tcPr>
          <w:p w14:paraId="5C7A6489"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7E2E7AC7" wp14:editId="58292F0F">
                      <wp:extent cx="165735" cy="160020"/>
                      <wp:effectExtent l="0" t="0" r="24765" b="11430"/>
                      <wp:docPr id="3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5324B97" w14:textId="77777777" w:rsidR="003D1FD5" w:rsidRDefault="003D1FD5" w:rsidP="00B21B0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E2E7AC7" id="_x0000_s104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bkMMp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5324B97" w14:textId="77777777" w:rsidR="003D1FD5" w:rsidRDefault="003D1FD5" w:rsidP="00B21B0C">
                            <w:pPr>
                              <w:jc w:val="center"/>
                              <w:textDirection w:val="btLr"/>
                            </w:pPr>
                          </w:p>
                        </w:txbxContent>
                      </v:textbox>
                      <w10:anchorlock/>
                    </v:rect>
                  </w:pict>
                </mc:Fallback>
              </mc:AlternateContent>
            </w:r>
          </w:p>
        </w:tc>
      </w:tr>
      <w:tr w:rsidR="009155A5" w:rsidRPr="00BF5AC8" w14:paraId="0CBE8E03" w14:textId="77777777" w:rsidTr="00E57BF7">
        <w:trPr>
          <w:trHeight w:val="531"/>
        </w:trPr>
        <w:tc>
          <w:tcPr>
            <w:tcW w:w="709" w:type="dxa"/>
            <w:vMerge/>
            <w:tcBorders>
              <w:left w:val="single" w:sz="6" w:space="0" w:color="000000"/>
              <w:bottom w:val="single" w:sz="6" w:space="0" w:color="000000"/>
              <w:right w:val="single" w:sz="6" w:space="0" w:color="000000"/>
            </w:tcBorders>
            <w:vAlign w:val="center"/>
          </w:tcPr>
          <w:p w14:paraId="0370BB7B"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16D50121" w14:textId="77777777" w:rsidR="009155A5" w:rsidRPr="00BF5AC8" w:rsidRDefault="009155A5" w:rsidP="009155A5">
            <w:pPr>
              <w:rPr>
                <w:noProof/>
                <w:color w:val="0D0D0D" w:themeColor="text1" w:themeTint="F2"/>
              </w:rPr>
            </w:pPr>
          </w:p>
        </w:tc>
        <w:tc>
          <w:tcPr>
            <w:tcW w:w="1201" w:type="dxa"/>
            <w:gridSpan w:val="3"/>
            <w:tcBorders>
              <w:top w:val="single" w:sz="4" w:space="0" w:color="auto"/>
              <w:left w:val="single" w:sz="6" w:space="0" w:color="000000"/>
              <w:bottom w:val="single" w:sz="6" w:space="0" w:color="000000"/>
              <w:right w:val="single" w:sz="6" w:space="0" w:color="000000"/>
            </w:tcBorders>
            <w:vAlign w:val="center"/>
          </w:tcPr>
          <w:p w14:paraId="0498FF3F"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4" w:space="0" w:color="auto"/>
              <w:left w:val="single" w:sz="6" w:space="0" w:color="000000"/>
              <w:bottom w:val="single" w:sz="6" w:space="0" w:color="000000"/>
              <w:right w:val="single" w:sz="6" w:space="0" w:color="000000"/>
            </w:tcBorders>
            <w:vAlign w:val="center"/>
          </w:tcPr>
          <w:p w14:paraId="7C84C676"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EFF3B93" wp14:editId="609D4A2C">
                      <wp:extent cx="165735" cy="160020"/>
                      <wp:effectExtent l="0" t="0" r="24765" b="11430"/>
                      <wp:docPr id="3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5649A73" w14:textId="77777777" w:rsidR="003D1FD5" w:rsidRDefault="003D1FD5" w:rsidP="00B21B0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EFF3B93" id="_x0000_s104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PSQl8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25649A73" w14:textId="77777777" w:rsidR="003D1FD5" w:rsidRDefault="003D1FD5" w:rsidP="00B21B0C">
                            <w:pPr>
                              <w:jc w:val="center"/>
                              <w:textDirection w:val="btLr"/>
                            </w:pPr>
                          </w:p>
                        </w:txbxContent>
                      </v:textbox>
                      <w10:anchorlock/>
                    </v:rect>
                  </w:pict>
                </mc:Fallback>
              </mc:AlternateContent>
            </w:r>
          </w:p>
        </w:tc>
      </w:tr>
      <w:tr w:rsidR="009155A5" w:rsidRPr="00BF5AC8" w14:paraId="66B44FA1"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055AC75C" w14:textId="77777777" w:rsidR="009155A5" w:rsidRPr="00BF5AC8" w:rsidRDefault="009155A5" w:rsidP="009155A5">
            <w:pPr>
              <w:jc w:val="center"/>
              <w:rPr>
                <w:noProof/>
                <w:color w:val="0D0D0D" w:themeColor="text1" w:themeTint="F2"/>
              </w:rPr>
            </w:pPr>
            <w:r w:rsidRPr="00BF5AC8">
              <w:rPr>
                <w:noProof/>
                <w:color w:val="0D0D0D" w:themeColor="text1" w:themeTint="F2"/>
              </w:rPr>
              <w:t>5</w:t>
            </w:r>
          </w:p>
        </w:tc>
        <w:tc>
          <w:tcPr>
            <w:tcW w:w="11463" w:type="dxa"/>
            <w:tcBorders>
              <w:top w:val="single" w:sz="6" w:space="0" w:color="000000"/>
              <w:left w:val="single" w:sz="6" w:space="0" w:color="000000"/>
              <w:bottom w:val="single" w:sz="6" w:space="0" w:color="000000"/>
              <w:right w:val="single" w:sz="6" w:space="0" w:color="000000"/>
            </w:tcBorders>
            <w:vAlign w:val="center"/>
          </w:tcPr>
          <w:p w14:paraId="069EC5BB" w14:textId="77777777"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141437FB" w14:textId="77777777" w:rsidR="009155A5" w:rsidRPr="00BF5AC8" w:rsidRDefault="009155A5" w:rsidP="009155A5">
            <w:pPr>
              <w:jc w:val="center"/>
              <w:rPr>
                <w:noProof/>
                <w:color w:val="0D0D0D" w:themeColor="text1" w:themeTint="F2"/>
              </w:rPr>
            </w:pPr>
          </w:p>
        </w:tc>
      </w:tr>
      <w:tr w:rsidR="009155A5" w:rsidRPr="00BF5AC8" w14:paraId="2CDFF681" w14:textId="77777777" w:rsidTr="00E57BF7">
        <w:trPr>
          <w:trHeight w:val="397"/>
        </w:trPr>
        <w:tc>
          <w:tcPr>
            <w:tcW w:w="709" w:type="dxa"/>
            <w:vMerge w:val="restart"/>
            <w:tcBorders>
              <w:top w:val="single" w:sz="6" w:space="0" w:color="000000"/>
              <w:left w:val="single" w:sz="6" w:space="0" w:color="000000"/>
              <w:right w:val="single" w:sz="6" w:space="0" w:color="000000"/>
            </w:tcBorders>
            <w:vAlign w:val="center"/>
          </w:tcPr>
          <w:p w14:paraId="2E5FBD37" w14:textId="77777777" w:rsidR="009155A5" w:rsidRPr="00BF5AC8" w:rsidRDefault="009155A5" w:rsidP="009155A5">
            <w:pPr>
              <w:jc w:val="center"/>
              <w:rPr>
                <w:noProof/>
                <w:color w:val="0D0D0D" w:themeColor="text1" w:themeTint="F2"/>
              </w:rPr>
            </w:pPr>
            <w:r w:rsidRPr="00BF5AC8">
              <w:rPr>
                <w:noProof/>
                <w:color w:val="0D0D0D" w:themeColor="text1" w:themeTint="F2"/>
              </w:rPr>
              <w:t>6</w:t>
            </w:r>
          </w:p>
        </w:tc>
        <w:tc>
          <w:tcPr>
            <w:tcW w:w="11463" w:type="dxa"/>
            <w:vMerge w:val="restart"/>
            <w:tcBorders>
              <w:top w:val="single" w:sz="6" w:space="0" w:color="000000"/>
              <w:left w:val="single" w:sz="6" w:space="0" w:color="000000"/>
              <w:right w:val="single" w:sz="6" w:space="0" w:color="000000"/>
            </w:tcBorders>
            <w:vAlign w:val="center"/>
          </w:tcPr>
          <w:p w14:paraId="29EAA5C6" w14:textId="1B0DCB63" w:rsidR="00D16275" w:rsidRPr="00D16275" w:rsidRDefault="00D16275" w:rsidP="009155A5">
            <w:pPr>
              <w:rPr>
                <w:noProof/>
                <w:color w:val="0D0D0D" w:themeColor="text1" w:themeTint="F2"/>
              </w:rPr>
            </w:pPr>
            <w:r w:rsidRPr="00D16275">
              <w:rPr>
                <w:noProof/>
              </w:rPr>
              <w:t>Чи траплялися протягом останніх трьох років випадки надання юридичною особою недостовірної інформації Національному банку</w:t>
            </w:r>
            <w:r w:rsidRPr="00D16275">
              <w:rPr>
                <w:noProof/>
                <w:color w:val="0D0D0D" w:themeColor="text1" w:themeTint="F2"/>
              </w:rPr>
              <w:t xml:space="preserve"> України (далі – Національний банк)</w:t>
            </w:r>
            <w:r w:rsidRPr="00D16275">
              <w:rPr>
                <w:noProof/>
              </w:rPr>
              <w:t>, яка вплинула або могла вплинути на прийняття Національним банком рішення?</w:t>
            </w: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29E658A6"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6" w:space="0" w:color="000000"/>
              <w:left w:val="single" w:sz="6" w:space="0" w:color="000000"/>
              <w:bottom w:val="single" w:sz="6" w:space="0" w:color="000000"/>
              <w:right w:val="single" w:sz="6" w:space="0" w:color="000000"/>
            </w:tcBorders>
            <w:vAlign w:val="center"/>
          </w:tcPr>
          <w:p w14:paraId="04E3A93B"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0D3356AD" wp14:editId="0590D26A">
                      <wp:extent cx="165735" cy="160020"/>
                      <wp:effectExtent l="0" t="0" r="24765" b="11430"/>
                      <wp:docPr id="3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346B0EC"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D3356AD" id="_x0000_s104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Rmxc5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346B0EC" w14:textId="77777777" w:rsidR="003D1FD5" w:rsidRDefault="003D1FD5" w:rsidP="00551C73">
                            <w:pPr>
                              <w:jc w:val="center"/>
                              <w:textDirection w:val="btLr"/>
                            </w:pPr>
                          </w:p>
                        </w:txbxContent>
                      </v:textbox>
                      <w10:anchorlock/>
                    </v:rect>
                  </w:pict>
                </mc:Fallback>
              </mc:AlternateContent>
            </w:r>
          </w:p>
        </w:tc>
      </w:tr>
      <w:tr w:rsidR="009155A5" w:rsidRPr="00BF5AC8" w14:paraId="79612B8D" w14:textId="77777777" w:rsidTr="00E57BF7">
        <w:trPr>
          <w:trHeight w:val="397"/>
        </w:trPr>
        <w:tc>
          <w:tcPr>
            <w:tcW w:w="709" w:type="dxa"/>
            <w:vMerge/>
            <w:tcBorders>
              <w:left w:val="single" w:sz="6" w:space="0" w:color="000000"/>
              <w:bottom w:val="single" w:sz="6" w:space="0" w:color="000000"/>
              <w:right w:val="single" w:sz="6" w:space="0" w:color="000000"/>
            </w:tcBorders>
            <w:vAlign w:val="center"/>
          </w:tcPr>
          <w:p w14:paraId="270083F0"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59D25631" w14:textId="77777777" w:rsidR="009155A5" w:rsidRPr="00BF5AC8" w:rsidRDefault="009155A5" w:rsidP="009155A5">
            <w:pPr>
              <w:rPr>
                <w:noProof/>
                <w:color w:val="0D0D0D" w:themeColor="text1" w:themeTint="F2"/>
              </w:rPr>
            </w:pP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754184FE"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6" w:space="0" w:color="000000"/>
              <w:left w:val="single" w:sz="6" w:space="0" w:color="000000"/>
              <w:bottom w:val="single" w:sz="6" w:space="0" w:color="000000"/>
              <w:right w:val="single" w:sz="6" w:space="0" w:color="000000"/>
            </w:tcBorders>
            <w:vAlign w:val="center"/>
          </w:tcPr>
          <w:p w14:paraId="6D97F364"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FE4DC64" wp14:editId="29E79E6E">
                      <wp:extent cx="165735" cy="160020"/>
                      <wp:effectExtent l="0" t="0" r="24765" b="11430"/>
                      <wp:docPr id="4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A2C36F1"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FE4DC64" id="_x0000_s104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NAUHxV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2A2C36F1" w14:textId="77777777" w:rsidR="003D1FD5" w:rsidRDefault="003D1FD5" w:rsidP="00551C73">
                            <w:pPr>
                              <w:jc w:val="center"/>
                              <w:textDirection w:val="btLr"/>
                            </w:pPr>
                          </w:p>
                        </w:txbxContent>
                      </v:textbox>
                      <w10:anchorlock/>
                    </v:rect>
                  </w:pict>
                </mc:Fallback>
              </mc:AlternateContent>
            </w:r>
          </w:p>
        </w:tc>
      </w:tr>
      <w:tr w:rsidR="009155A5" w:rsidRPr="00BF5AC8" w14:paraId="786DACBE"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1FD0B38A" w14:textId="77777777" w:rsidR="009155A5" w:rsidRPr="00BF5AC8" w:rsidRDefault="009155A5" w:rsidP="009155A5">
            <w:pPr>
              <w:jc w:val="center"/>
              <w:rPr>
                <w:noProof/>
                <w:color w:val="0D0D0D" w:themeColor="text1" w:themeTint="F2"/>
              </w:rPr>
            </w:pPr>
            <w:r w:rsidRPr="00BF5AC8">
              <w:rPr>
                <w:noProof/>
                <w:color w:val="0D0D0D" w:themeColor="text1" w:themeTint="F2"/>
              </w:rPr>
              <w:t>7</w:t>
            </w:r>
          </w:p>
        </w:tc>
        <w:tc>
          <w:tcPr>
            <w:tcW w:w="11463" w:type="dxa"/>
            <w:tcBorders>
              <w:top w:val="single" w:sz="6" w:space="0" w:color="000000"/>
              <w:left w:val="single" w:sz="6" w:space="0" w:color="000000"/>
              <w:bottom w:val="single" w:sz="6" w:space="0" w:color="000000"/>
              <w:right w:val="single" w:sz="6" w:space="0" w:color="000000"/>
            </w:tcBorders>
            <w:vAlign w:val="center"/>
          </w:tcPr>
          <w:p w14:paraId="24847D97" w14:textId="0F609412" w:rsidR="009155A5" w:rsidRPr="00BF5AC8" w:rsidRDefault="009155A5" w:rsidP="00D1627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опис (яка саме недостовірна інформація</w:t>
            </w:r>
            <w:r w:rsidR="00D16275">
              <w:rPr>
                <w:noProof/>
                <w:color w:val="0D0D0D" w:themeColor="text1" w:themeTint="F2"/>
              </w:rPr>
              <w:t xml:space="preserve"> надавалася Національному банку</w:t>
            </w:r>
            <w:r w:rsidRPr="00BF5AC8">
              <w:rPr>
                <w:noProof/>
                <w:color w:val="0D0D0D" w:themeColor="text1" w:themeTint="F2"/>
              </w:rPr>
              <w:t>, дата її надання) та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09D2D623" w14:textId="77777777" w:rsidR="009155A5" w:rsidRPr="00BF5AC8" w:rsidRDefault="009155A5" w:rsidP="009155A5">
            <w:pPr>
              <w:jc w:val="center"/>
              <w:rPr>
                <w:noProof/>
                <w:color w:val="0D0D0D" w:themeColor="text1" w:themeTint="F2"/>
              </w:rPr>
            </w:pPr>
          </w:p>
        </w:tc>
      </w:tr>
      <w:tr w:rsidR="009155A5" w:rsidRPr="00BF5AC8" w14:paraId="183FC86A" w14:textId="77777777" w:rsidTr="00E57BF7">
        <w:trPr>
          <w:trHeight w:val="397"/>
        </w:trPr>
        <w:tc>
          <w:tcPr>
            <w:tcW w:w="709" w:type="dxa"/>
            <w:vMerge w:val="restart"/>
            <w:tcBorders>
              <w:top w:val="single" w:sz="6" w:space="0" w:color="000000"/>
              <w:left w:val="single" w:sz="6" w:space="0" w:color="000000"/>
              <w:right w:val="single" w:sz="6" w:space="0" w:color="000000"/>
            </w:tcBorders>
            <w:vAlign w:val="center"/>
          </w:tcPr>
          <w:p w14:paraId="2288DF6C" w14:textId="77777777" w:rsidR="009155A5" w:rsidRPr="00BF5AC8" w:rsidRDefault="009155A5" w:rsidP="009155A5">
            <w:pPr>
              <w:jc w:val="center"/>
              <w:rPr>
                <w:noProof/>
                <w:color w:val="0D0D0D" w:themeColor="text1" w:themeTint="F2"/>
              </w:rPr>
            </w:pPr>
            <w:r w:rsidRPr="00BF5AC8">
              <w:rPr>
                <w:noProof/>
                <w:color w:val="0D0D0D" w:themeColor="text1" w:themeTint="F2"/>
              </w:rPr>
              <w:t>8</w:t>
            </w:r>
          </w:p>
        </w:tc>
        <w:tc>
          <w:tcPr>
            <w:tcW w:w="11463" w:type="dxa"/>
            <w:vMerge w:val="restart"/>
            <w:tcBorders>
              <w:top w:val="single" w:sz="6" w:space="0" w:color="000000"/>
              <w:left w:val="single" w:sz="6" w:space="0" w:color="000000"/>
              <w:right w:val="single" w:sz="6" w:space="0" w:color="000000"/>
            </w:tcBorders>
            <w:vAlign w:val="center"/>
          </w:tcPr>
          <w:p w14:paraId="77F0095F" w14:textId="539E7D25" w:rsidR="00D16275" w:rsidRPr="00BF5AC8" w:rsidRDefault="00D16275" w:rsidP="009155A5">
            <w:pPr>
              <w:rPr>
                <w:noProof/>
                <w:color w:val="0D0D0D" w:themeColor="text1" w:themeTint="F2"/>
              </w:rPr>
            </w:pPr>
            <w:r w:rsidRPr="00D16275">
              <w:rPr>
                <w:noProof/>
                <w:color w:val="0D0D0D" w:themeColor="text1" w:themeTint="F2"/>
              </w:rPr>
              <w:t>Чи траплялися впродовж останніх трьох років випадки невиконання юридичною особою взятих на себе зобов’язань та/або гарантійних листів, наданих Національному банку?</w:t>
            </w: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4EA48B3B"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6" w:space="0" w:color="000000"/>
              <w:left w:val="single" w:sz="6" w:space="0" w:color="000000"/>
              <w:bottom w:val="single" w:sz="6" w:space="0" w:color="000000"/>
              <w:right w:val="single" w:sz="6" w:space="0" w:color="000000"/>
            </w:tcBorders>
            <w:vAlign w:val="center"/>
          </w:tcPr>
          <w:p w14:paraId="197E2AE1"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5B59AFB" wp14:editId="130771CB">
                      <wp:extent cx="165735" cy="160020"/>
                      <wp:effectExtent l="0" t="0" r="24765" b="11430"/>
                      <wp:docPr id="4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844101B"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5B59AFB" id="_x0000_s104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CuurG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4844101B" w14:textId="77777777" w:rsidR="003D1FD5" w:rsidRDefault="003D1FD5" w:rsidP="00551C73">
                            <w:pPr>
                              <w:jc w:val="center"/>
                              <w:textDirection w:val="btLr"/>
                            </w:pPr>
                          </w:p>
                        </w:txbxContent>
                      </v:textbox>
                      <w10:anchorlock/>
                    </v:rect>
                  </w:pict>
                </mc:Fallback>
              </mc:AlternateContent>
            </w:r>
          </w:p>
        </w:tc>
      </w:tr>
      <w:tr w:rsidR="009155A5" w:rsidRPr="00BF5AC8" w14:paraId="6EE693F5" w14:textId="77777777" w:rsidTr="00E57BF7">
        <w:trPr>
          <w:trHeight w:val="397"/>
        </w:trPr>
        <w:tc>
          <w:tcPr>
            <w:tcW w:w="709" w:type="dxa"/>
            <w:vMerge/>
            <w:tcBorders>
              <w:left w:val="single" w:sz="6" w:space="0" w:color="000000"/>
              <w:bottom w:val="single" w:sz="6" w:space="0" w:color="000000"/>
              <w:right w:val="single" w:sz="6" w:space="0" w:color="000000"/>
            </w:tcBorders>
            <w:vAlign w:val="center"/>
          </w:tcPr>
          <w:p w14:paraId="61F859B5" w14:textId="77777777" w:rsidR="009155A5" w:rsidRPr="00BF5AC8" w:rsidRDefault="009155A5" w:rsidP="009155A5">
            <w:pPr>
              <w:jc w:val="center"/>
              <w:rPr>
                <w:noProof/>
                <w:color w:val="0D0D0D" w:themeColor="text1" w:themeTint="F2"/>
              </w:rPr>
            </w:pPr>
          </w:p>
        </w:tc>
        <w:tc>
          <w:tcPr>
            <w:tcW w:w="11463" w:type="dxa"/>
            <w:vMerge/>
            <w:tcBorders>
              <w:left w:val="single" w:sz="6" w:space="0" w:color="000000"/>
              <w:bottom w:val="single" w:sz="6" w:space="0" w:color="000000"/>
              <w:right w:val="single" w:sz="6" w:space="0" w:color="000000"/>
            </w:tcBorders>
            <w:vAlign w:val="center"/>
          </w:tcPr>
          <w:p w14:paraId="0F964E5F" w14:textId="77777777" w:rsidR="009155A5" w:rsidRPr="00BF5AC8" w:rsidRDefault="009155A5" w:rsidP="009155A5">
            <w:pPr>
              <w:rPr>
                <w:noProof/>
                <w:color w:val="0D0D0D" w:themeColor="text1" w:themeTint="F2"/>
              </w:rPr>
            </w:pPr>
          </w:p>
        </w:tc>
        <w:tc>
          <w:tcPr>
            <w:tcW w:w="1201" w:type="dxa"/>
            <w:gridSpan w:val="3"/>
            <w:tcBorders>
              <w:top w:val="single" w:sz="6" w:space="0" w:color="000000"/>
              <w:left w:val="single" w:sz="6" w:space="0" w:color="000000"/>
              <w:bottom w:val="single" w:sz="6" w:space="0" w:color="000000"/>
              <w:right w:val="single" w:sz="6" w:space="0" w:color="000000"/>
            </w:tcBorders>
            <w:vAlign w:val="center"/>
          </w:tcPr>
          <w:p w14:paraId="14494F48"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6" w:space="0" w:color="000000"/>
              <w:left w:val="single" w:sz="6" w:space="0" w:color="000000"/>
              <w:bottom w:val="single" w:sz="6" w:space="0" w:color="000000"/>
              <w:right w:val="single" w:sz="6" w:space="0" w:color="000000"/>
            </w:tcBorders>
            <w:vAlign w:val="center"/>
          </w:tcPr>
          <w:p w14:paraId="5B733C8B"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FA52DB9" wp14:editId="1ED7D5CB">
                      <wp:extent cx="165735" cy="160020"/>
                      <wp:effectExtent l="0" t="0" r="24765" b="11430"/>
                      <wp:docPr id="4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5BD262"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FA52DB9" id="_x0000_s105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h7frXV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625BD262" w14:textId="77777777" w:rsidR="003D1FD5" w:rsidRDefault="003D1FD5" w:rsidP="00551C73">
                            <w:pPr>
                              <w:jc w:val="center"/>
                              <w:textDirection w:val="btLr"/>
                            </w:pPr>
                          </w:p>
                        </w:txbxContent>
                      </v:textbox>
                      <w10:anchorlock/>
                    </v:rect>
                  </w:pict>
                </mc:Fallback>
              </mc:AlternateContent>
            </w:r>
          </w:p>
        </w:tc>
      </w:tr>
      <w:tr w:rsidR="009155A5" w:rsidRPr="00BF5AC8" w14:paraId="4656811B"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1EC71AB0" w14:textId="77777777" w:rsidR="009155A5" w:rsidRPr="00BF5AC8" w:rsidRDefault="009155A5" w:rsidP="009155A5">
            <w:pPr>
              <w:jc w:val="center"/>
              <w:rPr>
                <w:noProof/>
                <w:color w:val="0D0D0D" w:themeColor="text1" w:themeTint="F2"/>
              </w:rPr>
            </w:pPr>
            <w:r w:rsidRPr="00BF5AC8">
              <w:rPr>
                <w:noProof/>
                <w:color w:val="0D0D0D" w:themeColor="text1" w:themeTint="F2"/>
              </w:rPr>
              <w:t>9</w:t>
            </w:r>
          </w:p>
        </w:tc>
        <w:tc>
          <w:tcPr>
            <w:tcW w:w="11463" w:type="dxa"/>
            <w:tcBorders>
              <w:top w:val="single" w:sz="6" w:space="0" w:color="000000"/>
              <w:left w:val="single" w:sz="6" w:space="0" w:color="000000"/>
              <w:bottom w:val="single" w:sz="6" w:space="0" w:color="000000"/>
              <w:right w:val="single" w:sz="6" w:space="0" w:color="000000"/>
            </w:tcBorders>
            <w:vAlign w:val="center"/>
          </w:tcPr>
          <w:p w14:paraId="57578F01" w14:textId="3AE2BF2A"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опис (зазнач</w:t>
            </w:r>
            <w:r>
              <w:rPr>
                <w:noProof/>
                <w:color w:val="0D0D0D" w:themeColor="text1" w:themeTint="F2"/>
              </w:rPr>
              <w:t>те</w:t>
            </w:r>
            <w:r w:rsidRPr="00BF5AC8">
              <w:rPr>
                <w:noProof/>
                <w:color w:val="0D0D0D" w:themeColor="text1" w:themeTint="F2"/>
              </w:rPr>
              <w:t xml:space="preserve">, які саме зобов’язання та/або гарантійні листи не були виконані, їх дату і підстави надання, строк, у який вони мали бути виконані, поточний стан виконання, </w:t>
            </w:r>
            <w:r w:rsidR="00DC5C62">
              <w:rPr>
                <w:noProof/>
                <w:color w:val="0D0D0D" w:themeColor="text1" w:themeTint="F2"/>
              </w:rPr>
              <w:t xml:space="preserve">зазначити </w:t>
            </w:r>
            <w:r w:rsidRPr="00BF5AC8">
              <w:rPr>
                <w:noProof/>
                <w:color w:val="0D0D0D" w:themeColor="text1" w:themeTint="F2"/>
              </w:rPr>
              <w:t>дату виконання, якщо зобов’язання були виконані із порушенням строку) та пояснення</w:t>
            </w:r>
          </w:p>
        </w:tc>
        <w:tc>
          <w:tcPr>
            <w:tcW w:w="2431" w:type="dxa"/>
            <w:gridSpan w:val="4"/>
            <w:tcBorders>
              <w:top w:val="single" w:sz="6" w:space="0" w:color="000000"/>
              <w:left w:val="single" w:sz="6" w:space="0" w:color="000000"/>
              <w:bottom w:val="single" w:sz="6" w:space="0" w:color="000000"/>
              <w:right w:val="single" w:sz="6" w:space="0" w:color="000000"/>
            </w:tcBorders>
            <w:vAlign w:val="center"/>
          </w:tcPr>
          <w:p w14:paraId="5515F4A0" w14:textId="77777777" w:rsidR="009155A5" w:rsidRPr="00BF5AC8" w:rsidRDefault="009155A5" w:rsidP="009155A5">
            <w:pPr>
              <w:jc w:val="center"/>
              <w:rPr>
                <w:noProof/>
                <w:color w:val="0D0D0D" w:themeColor="text1" w:themeTint="F2"/>
              </w:rPr>
            </w:pPr>
          </w:p>
        </w:tc>
      </w:tr>
    </w:tbl>
    <w:p w14:paraId="42BB699E" w14:textId="77777777" w:rsidR="009842D5" w:rsidRDefault="009842D5" w:rsidP="009842D5">
      <w:pPr>
        <w:jc w:val="right"/>
      </w:pPr>
    </w:p>
    <w:p w14:paraId="5D528C93" w14:textId="77777777" w:rsidR="00DC5C62" w:rsidRDefault="00DC5C62" w:rsidP="009842D5">
      <w:pPr>
        <w:jc w:val="right"/>
      </w:pPr>
    </w:p>
    <w:p w14:paraId="0B489D61" w14:textId="207F5A7B" w:rsidR="009842D5" w:rsidRDefault="009842D5" w:rsidP="009842D5">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9842D5" w:rsidRPr="00BF5AC8" w14:paraId="10E8CE97"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53F7A8A" w14:textId="77777777" w:rsidR="009842D5" w:rsidRPr="00BF5AC8" w:rsidRDefault="009842D5" w:rsidP="00461C7D">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2F4CC6A4" w14:textId="77777777" w:rsidR="009842D5" w:rsidRPr="00BF5AC8" w:rsidRDefault="009842D5" w:rsidP="00461C7D">
            <w:pPr>
              <w:jc w:val="center"/>
              <w:rPr>
                <w:noProof/>
                <w:color w:val="0D0D0D" w:themeColor="text1" w:themeTint="F2"/>
              </w:rPr>
            </w:pPr>
            <w:r>
              <w:rPr>
                <w:noProof/>
                <w:color w:val="0D0D0D" w:themeColor="text1" w:themeTint="F2"/>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2F6D587F" w14:textId="77777777" w:rsidR="009842D5" w:rsidRPr="00BF5AC8" w:rsidRDefault="009842D5" w:rsidP="00461C7D">
            <w:pPr>
              <w:jc w:val="center"/>
              <w:rPr>
                <w:noProof/>
                <w:color w:val="0D0D0D" w:themeColor="text1" w:themeTint="F2"/>
              </w:rPr>
            </w:pPr>
            <w:r>
              <w:rPr>
                <w:noProof/>
                <w:color w:val="0D0D0D" w:themeColor="text1" w:themeTint="F2"/>
              </w:rPr>
              <w:t>3</w:t>
            </w:r>
          </w:p>
        </w:tc>
      </w:tr>
      <w:tr w:rsidR="009155A5" w:rsidRPr="00BF5AC8" w14:paraId="1806044B" w14:textId="77777777" w:rsidTr="005E0A9D">
        <w:trPr>
          <w:trHeight w:val="805"/>
        </w:trPr>
        <w:tc>
          <w:tcPr>
            <w:tcW w:w="709" w:type="dxa"/>
            <w:vMerge w:val="restart"/>
            <w:tcBorders>
              <w:top w:val="single" w:sz="6" w:space="0" w:color="000000"/>
              <w:left w:val="single" w:sz="6" w:space="0" w:color="000000"/>
              <w:right w:val="single" w:sz="6" w:space="0" w:color="000000"/>
            </w:tcBorders>
            <w:vAlign w:val="center"/>
          </w:tcPr>
          <w:p w14:paraId="37082919" w14:textId="6E88E31A" w:rsidR="009155A5" w:rsidRPr="00BF5AC8" w:rsidRDefault="009155A5" w:rsidP="009155A5">
            <w:pPr>
              <w:jc w:val="center"/>
              <w:rPr>
                <w:noProof/>
                <w:color w:val="0D0D0D" w:themeColor="text1" w:themeTint="F2"/>
              </w:rPr>
            </w:pPr>
            <w:r>
              <w:rPr>
                <w:noProof/>
                <w:color w:val="0D0D0D" w:themeColor="text1" w:themeTint="F2"/>
              </w:rPr>
              <w:t>10</w:t>
            </w:r>
          </w:p>
        </w:tc>
        <w:tc>
          <w:tcPr>
            <w:tcW w:w="11342" w:type="dxa"/>
            <w:vMerge w:val="restart"/>
            <w:tcBorders>
              <w:top w:val="single" w:sz="6" w:space="0" w:color="000000"/>
              <w:left w:val="single" w:sz="6" w:space="0" w:color="000000"/>
              <w:right w:val="single" w:sz="6" w:space="0" w:color="000000"/>
            </w:tcBorders>
            <w:vAlign w:val="center"/>
          </w:tcPr>
          <w:p w14:paraId="4F1D74EE" w14:textId="601A2564" w:rsidR="00DC5C62" w:rsidRPr="00DC5C62" w:rsidRDefault="00DC5C62" w:rsidP="009155A5">
            <w:pPr>
              <w:rPr>
                <w:noProof/>
                <w:color w:val="0D0D0D" w:themeColor="text1" w:themeTint="F2"/>
              </w:rPr>
            </w:pPr>
            <w:r w:rsidRPr="00DC5C62">
              <w:t xml:space="preserve">Чи була особа </w:t>
            </w:r>
            <w:r w:rsidRPr="00DC5C62">
              <w:rPr>
                <w:color w:val="000000" w:themeColor="text1"/>
              </w:rPr>
              <w:t>та/або власники, та/або керівники такої особи</w:t>
            </w:r>
            <w:r w:rsidRPr="00DC5C62">
              <w:t xml:space="preserve"> протягом останніх п’яти років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w:t>
            </w:r>
            <w:r>
              <w:t xml:space="preserve"> включено до переліку осіб, пов</w:t>
            </w:r>
            <w:r w:rsidRPr="00DC5C62">
              <w:t>’язаних із здійсненням терористичної діяльності або стосовно яких застосовано міжнародні санкції?</w:t>
            </w:r>
          </w:p>
        </w:tc>
        <w:tc>
          <w:tcPr>
            <w:tcW w:w="1276" w:type="dxa"/>
            <w:tcBorders>
              <w:top w:val="single" w:sz="6" w:space="0" w:color="000000"/>
              <w:left w:val="single" w:sz="6" w:space="0" w:color="000000"/>
              <w:bottom w:val="single" w:sz="6" w:space="0" w:color="000000"/>
              <w:right w:val="single" w:sz="6" w:space="0" w:color="000000"/>
            </w:tcBorders>
            <w:vAlign w:val="center"/>
          </w:tcPr>
          <w:p w14:paraId="50FAD1CC" w14:textId="236CC122" w:rsidR="009155A5" w:rsidRPr="00BF5AC8" w:rsidRDefault="009155A5" w:rsidP="009155A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81BA7ED" w14:textId="7F141B5A"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16A557D" wp14:editId="275E77C0">
                      <wp:extent cx="165735" cy="160020"/>
                      <wp:effectExtent l="0" t="0" r="24765" b="11430"/>
                      <wp:docPr id="45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1EF1DD8" w14:textId="77777777" w:rsidR="003D1FD5" w:rsidRDefault="003D1FD5" w:rsidP="00511778">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16A557D" id="_x0000_s105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qUK8PF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1EF1DD8" w14:textId="77777777" w:rsidR="003D1FD5" w:rsidRDefault="003D1FD5" w:rsidP="00511778">
                            <w:pPr>
                              <w:jc w:val="center"/>
                              <w:textDirection w:val="btLr"/>
                            </w:pPr>
                          </w:p>
                        </w:txbxContent>
                      </v:textbox>
                      <w10:anchorlock/>
                    </v:rect>
                  </w:pict>
                </mc:Fallback>
              </mc:AlternateContent>
            </w:r>
          </w:p>
        </w:tc>
      </w:tr>
      <w:tr w:rsidR="009155A5" w:rsidRPr="00BF5AC8" w14:paraId="5229CF35" w14:textId="77777777" w:rsidTr="00DC5C62">
        <w:trPr>
          <w:trHeight w:val="443"/>
        </w:trPr>
        <w:tc>
          <w:tcPr>
            <w:tcW w:w="709" w:type="dxa"/>
            <w:vMerge/>
            <w:tcBorders>
              <w:left w:val="single" w:sz="6" w:space="0" w:color="000000"/>
              <w:bottom w:val="single" w:sz="6" w:space="0" w:color="000000"/>
              <w:right w:val="single" w:sz="6" w:space="0" w:color="000000"/>
            </w:tcBorders>
            <w:vAlign w:val="center"/>
          </w:tcPr>
          <w:p w14:paraId="34E1A3EC" w14:textId="77777777" w:rsidR="009155A5" w:rsidRDefault="009155A5" w:rsidP="009155A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F5A6668" w14:textId="77777777" w:rsidR="009155A5" w:rsidRDefault="009155A5" w:rsidP="009155A5">
            <w:pPr>
              <w:rPr>
                <w:noProof/>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27B8ECA" w14:textId="1D7B7334" w:rsidR="009155A5" w:rsidRPr="00BF5AC8" w:rsidRDefault="009155A5" w:rsidP="009155A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5A177D2B" w14:textId="56C5E916"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018BDCE5" wp14:editId="6DA5DFE1">
                      <wp:extent cx="165735" cy="160020"/>
                      <wp:effectExtent l="0" t="0" r="24765" b="11430"/>
                      <wp:docPr id="45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491306C" w14:textId="77777777" w:rsidR="003D1FD5" w:rsidRDefault="003D1FD5" w:rsidP="00511778">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18BDCE5" id="_x0000_s105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&#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CKQfvV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0491306C" w14:textId="77777777" w:rsidR="003D1FD5" w:rsidRDefault="003D1FD5" w:rsidP="00511778">
                            <w:pPr>
                              <w:jc w:val="center"/>
                              <w:textDirection w:val="btLr"/>
                            </w:pPr>
                          </w:p>
                        </w:txbxContent>
                      </v:textbox>
                      <w10:anchorlock/>
                    </v:rect>
                  </w:pict>
                </mc:Fallback>
              </mc:AlternateContent>
            </w:r>
          </w:p>
        </w:tc>
      </w:tr>
      <w:tr w:rsidR="007358A4" w:rsidRPr="00BF5AC8" w14:paraId="3A9BDDDB" w14:textId="77777777" w:rsidTr="00E174EE">
        <w:trPr>
          <w:trHeight w:val="443"/>
        </w:trPr>
        <w:tc>
          <w:tcPr>
            <w:tcW w:w="709" w:type="dxa"/>
            <w:tcBorders>
              <w:left w:val="single" w:sz="6" w:space="0" w:color="000000"/>
              <w:bottom w:val="single" w:sz="6" w:space="0" w:color="000000"/>
              <w:right w:val="single" w:sz="6" w:space="0" w:color="000000"/>
            </w:tcBorders>
            <w:vAlign w:val="center"/>
          </w:tcPr>
          <w:p w14:paraId="494AA3A3" w14:textId="2D100FB5" w:rsidR="007358A4" w:rsidRDefault="007358A4" w:rsidP="009155A5">
            <w:pPr>
              <w:jc w:val="center"/>
              <w:rPr>
                <w:noProof/>
                <w:color w:val="0D0D0D" w:themeColor="text1" w:themeTint="F2"/>
              </w:rPr>
            </w:pPr>
            <w:r>
              <w:rPr>
                <w:noProof/>
                <w:color w:val="0D0D0D" w:themeColor="text1" w:themeTint="F2"/>
              </w:rPr>
              <w:t>11</w:t>
            </w:r>
          </w:p>
        </w:tc>
        <w:tc>
          <w:tcPr>
            <w:tcW w:w="11342" w:type="dxa"/>
            <w:tcBorders>
              <w:left w:val="single" w:sz="6" w:space="0" w:color="000000"/>
              <w:bottom w:val="single" w:sz="6" w:space="0" w:color="000000"/>
              <w:right w:val="single" w:sz="6" w:space="0" w:color="000000"/>
            </w:tcBorders>
            <w:vAlign w:val="center"/>
          </w:tcPr>
          <w:p w14:paraId="4F748865" w14:textId="708D7CBB" w:rsidR="007358A4" w:rsidRPr="00DB7324" w:rsidRDefault="007358A4" w:rsidP="002F4C1A">
            <w:pPr>
              <w:rPr>
                <w:noProof/>
              </w:rPr>
            </w:pPr>
            <w:r w:rsidRPr="00DB7324">
              <w:t>У разі ствердної відповіді надайте пояснення та інформацію, я</w:t>
            </w:r>
            <w:r w:rsidR="008D7EE3" w:rsidRPr="002F4C1A">
              <w:t xml:space="preserve">ка дає змогу ідентифікувати </w:t>
            </w:r>
            <w:r w:rsidRPr="00DB7324">
              <w:t xml:space="preserve"> особу (повне найменування, реєстраційний номер, країна реєстрації)</w:t>
            </w:r>
            <w:r w:rsidR="00A14460" w:rsidRPr="00DB7324">
              <w:rPr>
                <w:shd w:val="clear" w:color="auto" w:fill="FFFFFF"/>
              </w:rPr>
              <w:t xml:space="preserve"> </w:t>
            </w:r>
            <w:r w:rsidR="008D7EE3" w:rsidRPr="00DB7324">
              <w:t>та/або власників, та/або керівників такої особи, а</w:t>
            </w:r>
            <w:r w:rsidR="008D7EE3" w:rsidRPr="002F4C1A">
              <w:t xml:space="preserve"> </w:t>
            </w:r>
            <w:r w:rsidR="00A14460" w:rsidRPr="00DB7324">
              <w:rPr>
                <w:shd w:val="clear" w:color="auto" w:fill="FFFFFF"/>
              </w:rPr>
              <w:t>та</w:t>
            </w:r>
            <w:r w:rsidR="008D7EE3" w:rsidRPr="00DB7324">
              <w:rPr>
                <w:shd w:val="clear" w:color="auto" w:fill="FFFFFF"/>
              </w:rPr>
              <w:t>кож</w:t>
            </w:r>
            <w:r w:rsidR="00A14460" w:rsidRPr="00DB7324">
              <w:rPr>
                <w:shd w:val="clear" w:color="auto" w:fill="FFFFFF"/>
              </w:rPr>
              <w:t xml:space="preserve"> санкції, які до них застосовано, та зазначте іноземну державу/міждержавне об’єднання/ міжнародну організацію, яка застосувала санкції</w:t>
            </w:r>
            <w:r w:rsidR="00A14460" w:rsidRPr="00DB7324">
              <w:t>?</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7DC2F0C6" w14:textId="77777777" w:rsidR="007358A4" w:rsidRPr="00BF5AC8" w:rsidRDefault="007358A4" w:rsidP="009155A5">
            <w:pPr>
              <w:jc w:val="center"/>
              <w:rPr>
                <w:noProof/>
                <w:color w:val="0D0D0D" w:themeColor="text1" w:themeTint="F2"/>
              </w:rPr>
            </w:pPr>
          </w:p>
        </w:tc>
      </w:tr>
      <w:tr w:rsidR="00DC5C62" w:rsidRPr="00BF5AC8" w14:paraId="0D2AF29F" w14:textId="77777777" w:rsidTr="007D480B">
        <w:trPr>
          <w:trHeight w:val="731"/>
        </w:trPr>
        <w:tc>
          <w:tcPr>
            <w:tcW w:w="709" w:type="dxa"/>
            <w:vMerge w:val="restart"/>
            <w:tcBorders>
              <w:left w:val="single" w:sz="6" w:space="0" w:color="000000"/>
              <w:right w:val="single" w:sz="6" w:space="0" w:color="000000"/>
            </w:tcBorders>
            <w:vAlign w:val="center"/>
          </w:tcPr>
          <w:p w14:paraId="2DCBAE00" w14:textId="523B0A80" w:rsidR="00DC5C62" w:rsidRDefault="00DC5C62" w:rsidP="008720B3">
            <w:pPr>
              <w:jc w:val="center"/>
              <w:rPr>
                <w:noProof/>
                <w:color w:val="0D0D0D" w:themeColor="text1" w:themeTint="F2"/>
              </w:rPr>
            </w:pPr>
            <w:r>
              <w:rPr>
                <w:noProof/>
                <w:color w:val="0D0D0D" w:themeColor="text1" w:themeTint="F2"/>
              </w:rPr>
              <w:t>1</w:t>
            </w:r>
            <w:r w:rsidR="007358A4">
              <w:rPr>
                <w:noProof/>
                <w:color w:val="0D0D0D" w:themeColor="text1" w:themeTint="F2"/>
              </w:rPr>
              <w:t>2</w:t>
            </w:r>
          </w:p>
        </w:tc>
        <w:tc>
          <w:tcPr>
            <w:tcW w:w="11342" w:type="dxa"/>
            <w:vMerge w:val="restart"/>
            <w:tcBorders>
              <w:left w:val="single" w:sz="6" w:space="0" w:color="000000"/>
              <w:right w:val="single" w:sz="6" w:space="0" w:color="000000"/>
            </w:tcBorders>
            <w:vAlign w:val="center"/>
          </w:tcPr>
          <w:p w14:paraId="79DEFE01" w14:textId="3EC1CB1A" w:rsidR="00DC5C62" w:rsidRDefault="00DC5C62" w:rsidP="00DC5C62">
            <w:pPr>
              <w:rPr>
                <w:noProof/>
                <w:color w:val="0D0D0D" w:themeColor="text1" w:themeTint="F2"/>
              </w:rPr>
            </w:pPr>
            <w:r>
              <w:t>Чи наявна інформація, яка дає підстави вважати, що юридична особа та/або власник (прямий та/або опосередкований) такої юридичної особи вчиняє дії, які порушують, сприяють або можуть сприяти порушенню / уникненню обмежень, установлених секторальними спеціальними економічними та іншими обмежувальними заходами (санкціями) України (включаючи випадки залучення третіх осіб)?</w:t>
            </w:r>
          </w:p>
        </w:tc>
        <w:tc>
          <w:tcPr>
            <w:tcW w:w="1276" w:type="dxa"/>
            <w:tcBorders>
              <w:top w:val="single" w:sz="6" w:space="0" w:color="000000"/>
              <w:left w:val="single" w:sz="6" w:space="0" w:color="000000"/>
              <w:bottom w:val="single" w:sz="6" w:space="0" w:color="000000"/>
              <w:right w:val="single" w:sz="6" w:space="0" w:color="000000"/>
            </w:tcBorders>
            <w:vAlign w:val="center"/>
          </w:tcPr>
          <w:p w14:paraId="7BA76562" w14:textId="217B1AA9" w:rsidR="00DC5C62" w:rsidRPr="00BF5AC8" w:rsidRDefault="00DC5C62" w:rsidP="00DC5C62">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39C45B5" w14:textId="768A1DA6" w:rsidR="00DC5C62" w:rsidRPr="00BF5AC8" w:rsidRDefault="00DC5C62" w:rsidP="00DC5C62">
            <w:pPr>
              <w:jc w:val="center"/>
              <w:rPr>
                <w:noProof/>
                <w:color w:val="0D0D0D" w:themeColor="text1" w:themeTint="F2"/>
              </w:rPr>
            </w:pPr>
            <w:r w:rsidRPr="00BF5AC8">
              <w:rPr>
                <w:noProof/>
                <w:color w:val="0D0D0D" w:themeColor="text1" w:themeTint="F2"/>
              </w:rPr>
              <mc:AlternateContent>
                <mc:Choice Requires="wps">
                  <w:drawing>
                    <wp:inline distT="0" distB="0" distL="0" distR="0" wp14:anchorId="2BA04F1D" wp14:editId="4007E779">
                      <wp:extent cx="165735" cy="160020"/>
                      <wp:effectExtent l="0" t="0" r="24765" b="11430"/>
                      <wp:docPr id="2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1CA22B5"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A04F1D" id="_x0000_s105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p29db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1CA22B5" w14:textId="77777777" w:rsidR="003D1FD5" w:rsidRDefault="003D1FD5" w:rsidP="00DC5C62">
                            <w:pPr>
                              <w:jc w:val="center"/>
                              <w:textDirection w:val="btLr"/>
                            </w:pPr>
                          </w:p>
                        </w:txbxContent>
                      </v:textbox>
                      <w10:anchorlock/>
                    </v:rect>
                  </w:pict>
                </mc:Fallback>
              </mc:AlternateContent>
            </w:r>
          </w:p>
        </w:tc>
      </w:tr>
      <w:tr w:rsidR="00DC5C62" w:rsidRPr="00BF5AC8" w14:paraId="21A708C1" w14:textId="77777777" w:rsidTr="007D480B">
        <w:trPr>
          <w:trHeight w:val="731"/>
        </w:trPr>
        <w:tc>
          <w:tcPr>
            <w:tcW w:w="709" w:type="dxa"/>
            <w:vMerge/>
            <w:tcBorders>
              <w:left w:val="single" w:sz="6" w:space="0" w:color="000000"/>
              <w:bottom w:val="single" w:sz="6" w:space="0" w:color="000000"/>
              <w:right w:val="single" w:sz="6" w:space="0" w:color="000000"/>
            </w:tcBorders>
            <w:vAlign w:val="center"/>
          </w:tcPr>
          <w:p w14:paraId="4A70451D" w14:textId="77777777" w:rsidR="00DC5C62" w:rsidRDefault="00DC5C62" w:rsidP="00DC5C62">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50184A91" w14:textId="77777777" w:rsidR="00DC5C62" w:rsidRDefault="00DC5C62" w:rsidP="00DC5C62"/>
        </w:tc>
        <w:tc>
          <w:tcPr>
            <w:tcW w:w="1276" w:type="dxa"/>
            <w:tcBorders>
              <w:top w:val="single" w:sz="6" w:space="0" w:color="000000"/>
              <w:left w:val="single" w:sz="6" w:space="0" w:color="000000"/>
              <w:bottom w:val="single" w:sz="6" w:space="0" w:color="000000"/>
              <w:right w:val="single" w:sz="6" w:space="0" w:color="000000"/>
            </w:tcBorders>
            <w:vAlign w:val="center"/>
          </w:tcPr>
          <w:p w14:paraId="51C72402" w14:textId="0ABA83D0" w:rsidR="00DC5C62" w:rsidRPr="00BF5AC8" w:rsidRDefault="00DC5C62" w:rsidP="00DC5C62">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EF17F22" w14:textId="2D4EDE3B" w:rsidR="00DC5C62" w:rsidRPr="00BF5AC8" w:rsidRDefault="00DC5C62" w:rsidP="00DC5C62">
            <w:pPr>
              <w:jc w:val="center"/>
              <w:rPr>
                <w:noProof/>
                <w:color w:val="0D0D0D" w:themeColor="text1" w:themeTint="F2"/>
              </w:rPr>
            </w:pPr>
            <w:r w:rsidRPr="00BF5AC8">
              <w:rPr>
                <w:noProof/>
                <w:color w:val="0D0D0D" w:themeColor="text1" w:themeTint="F2"/>
              </w:rPr>
              <mc:AlternateContent>
                <mc:Choice Requires="wps">
                  <w:drawing>
                    <wp:inline distT="0" distB="0" distL="0" distR="0" wp14:anchorId="45B04E5B" wp14:editId="17BAD97E">
                      <wp:extent cx="165735" cy="160020"/>
                      <wp:effectExtent l="0" t="0" r="24765" b="11430"/>
                      <wp:docPr id="3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A0E3CA4"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B04E5B" id="_x0000_s105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SBuG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A0E3CA4" w14:textId="77777777" w:rsidR="003D1FD5" w:rsidRDefault="003D1FD5" w:rsidP="00DC5C62">
                            <w:pPr>
                              <w:jc w:val="center"/>
                              <w:textDirection w:val="btLr"/>
                            </w:pPr>
                          </w:p>
                        </w:txbxContent>
                      </v:textbox>
                      <w10:anchorlock/>
                    </v:rect>
                  </w:pict>
                </mc:Fallback>
              </mc:AlternateContent>
            </w:r>
          </w:p>
        </w:tc>
      </w:tr>
      <w:tr w:rsidR="008720B3" w:rsidRPr="00BF5AC8" w14:paraId="2701DF62" w14:textId="77777777" w:rsidTr="00E174EE">
        <w:trPr>
          <w:trHeight w:val="413"/>
        </w:trPr>
        <w:tc>
          <w:tcPr>
            <w:tcW w:w="709" w:type="dxa"/>
            <w:tcBorders>
              <w:left w:val="single" w:sz="6" w:space="0" w:color="000000"/>
              <w:bottom w:val="single" w:sz="6" w:space="0" w:color="000000"/>
              <w:right w:val="single" w:sz="6" w:space="0" w:color="000000"/>
            </w:tcBorders>
            <w:vAlign w:val="center"/>
          </w:tcPr>
          <w:p w14:paraId="777828DF" w14:textId="05230498" w:rsidR="008720B3" w:rsidRPr="00DB7324" w:rsidRDefault="008720B3" w:rsidP="007358A4">
            <w:pPr>
              <w:jc w:val="center"/>
              <w:rPr>
                <w:noProof/>
              </w:rPr>
            </w:pPr>
            <w:r>
              <w:rPr>
                <w:noProof/>
              </w:rPr>
              <w:t>13</w:t>
            </w:r>
          </w:p>
        </w:tc>
        <w:tc>
          <w:tcPr>
            <w:tcW w:w="11342" w:type="dxa"/>
            <w:tcBorders>
              <w:left w:val="single" w:sz="6" w:space="0" w:color="000000"/>
              <w:bottom w:val="single" w:sz="6" w:space="0" w:color="000000"/>
              <w:right w:val="single" w:sz="6" w:space="0" w:color="000000"/>
            </w:tcBorders>
            <w:vAlign w:val="center"/>
          </w:tcPr>
          <w:p w14:paraId="57C4E5CD" w14:textId="39F383D6" w:rsidR="008720B3" w:rsidRPr="008720B3" w:rsidRDefault="008720B3" w:rsidP="007358A4">
            <w:r w:rsidRPr="00DB7324">
              <w:t>У разі ствердної відповіді надайте 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14D413A2" w14:textId="77777777" w:rsidR="008720B3" w:rsidRPr="00BF5AC8" w:rsidRDefault="008720B3" w:rsidP="007358A4">
            <w:pPr>
              <w:jc w:val="center"/>
              <w:rPr>
                <w:noProof/>
                <w:color w:val="0D0D0D" w:themeColor="text1" w:themeTint="F2"/>
              </w:rPr>
            </w:pPr>
          </w:p>
        </w:tc>
      </w:tr>
      <w:tr w:rsidR="007358A4" w:rsidRPr="00BF5AC8" w14:paraId="5B26EBFE" w14:textId="77777777" w:rsidTr="007D480B">
        <w:trPr>
          <w:trHeight w:val="437"/>
        </w:trPr>
        <w:tc>
          <w:tcPr>
            <w:tcW w:w="709" w:type="dxa"/>
            <w:vMerge w:val="restart"/>
            <w:tcBorders>
              <w:left w:val="single" w:sz="6" w:space="0" w:color="000000"/>
              <w:right w:val="single" w:sz="6" w:space="0" w:color="000000"/>
            </w:tcBorders>
            <w:vAlign w:val="center"/>
          </w:tcPr>
          <w:p w14:paraId="53692B26" w14:textId="3E0EBC66" w:rsidR="007358A4" w:rsidRDefault="007358A4" w:rsidP="007358A4">
            <w:pPr>
              <w:jc w:val="center"/>
              <w:rPr>
                <w:noProof/>
                <w:color w:val="0D0D0D" w:themeColor="text1" w:themeTint="F2"/>
              </w:rPr>
            </w:pPr>
            <w:r>
              <w:rPr>
                <w:noProof/>
                <w:color w:val="0D0D0D" w:themeColor="text1" w:themeTint="F2"/>
              </w:rPr>
              <w:t>1</w:t>
            </w:r>
            <w:r w:rsidR="008720B3">
              <w:rPr>
                <w:noProof/>
                <w:color w:val="0D0D0D" w:themeColor="text1" w:themeTint="F2"/>
              </w:rPr>
              <w:t>4</w:t>
            </w:r>
          </w:p>
        </w:tc>
        <w:tc>
          <w:tcPr>
            <w:tcW w:w="11342" w:type="dxa"/>
            <w:vMerge w:val="restart"/>
            <w:tcBorders>
              <w:left w:val="single" w:sz="6" w:space="0" w:color="000000"/>
              <w:right w:val="single" w:sz="6" w:space="0" w:color="000000"/>
            </w:tcBorders>
            <w:vAlign w:val="center"/>
          </w:tcPr>
          <w:p w14:paraId="04A93955" w14:textId="365AFEB8" w:rsidR="007358A4" w:rsidRPr="008720B3" w:rsidRDefault="007358A4" w:rsidP="007358A4">
            <w:pPr>
              <w:rPr>
                <w:shd w:val="clear" w:color="auto" w:fill="FFFFFF"/>
              </w:rPr>
            </w:pPr>
            <w:r w:rsidRPr="008720B3">
              <w:t>Чи наявна інформація про те, що юридична особа та/або власники (прямі та/або опосередковані) / керівники такої юридичної особи є одночасно власниками (прямими та/або опосередкованими) та/або керівниками інших юридичних осіб резидентів держави-агресора?</w:t>
            </w:r>
          </w:p>
        </w:tc>
        <w:tc>
          <w:tcPr>
            <w:tcW w:w="1276" w:type="dxa"/>
            <w:tcBorders>
              <w:top w:val="single" w:sz="6" w:space="0" w:color="000000"/>
              <w:left w:val="single" w:sz="6" w:space="0" w:color="000000"/>
              <w:bottom w:val="single" w:sz="6" w:space="0" w:color="000000"/>
              <w:right w:val="single" w:sz="6" w:space="0" w:color="000000"/>
            </w:tcBorders>
            <w:vAlign w:val="center"/>
          </w:tcPr>
          <w:p w14:paraId="51D2011D" w14:textId="694E6C82" w:rsidR="007358A4" w:rsidRPr="00BF5AC8" w:rsidRDefault="007358A4" w:rsidP="007358A4">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6B093443" w14:textId="1652DAEC"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03A55AE4" wp14:editId="799C976B">
                      <wp:extent cx="165735" cy="160020"/>
                      <wp:effectExtent l="0" t="0" r="24765" b="11430"/>
                      <wp:docPr id="3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0A5A527"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3A55AE4" id="_x0000_s105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5Levi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00A5A527" w14:textId="77777777" w:rsidR="003D1FD5" w:rsidRDefault="003D1FD5" w:rsidP="00DC5C62">
                            <w:pPr>
                              <w:jc w:val="center"/>
                              <w:textDirection w:val="btLr"/>
                            </w:pPr>
                          </w:p>
                        </w:txbxContent>
                      </v:textbox>
                      <w10:anchorlock/>
                    </v:rect>
                  </w:pict>
                </mc:Fallback>
              </mc:AlternateContent>
            </w:r>
          </w:p>
        </w:tc>
      </w:tr>
      <w:tr w:rsidR="007358A4" w:rsidRPr="00BF5AC8" w14:paraId="4A7683FC" w14:textId="77777777" w:rsidTr="007D480B">
        <w:trPr>
          <w:trHeight w:val="436"/>
        </w:trPr>
        <w:tc>
          <w:tcPr>
            <w:tcW w:w="709" w:type="dxa"/>
            <w:vMerge/>
            <w:tcBorders>
              <w:left w:val="single" w:sz="6" w:space="0" w:color="000000"/>
              <w:bottom w:val="single" w:sz="6" w:space="0" w:color="000000"/>
              <w:right w:val="single" w:sz="6" w:space="0" w:color="000000"/>
            </w:tcBorders>
            <w:vAlign w:val="center"/>
          </w:tcPr>
          <w:p w14:paraId="2F91CC72" w14:textId="77777777" w:rsidR="007358A4" w:rsidRDefault="007358A4" w:rsidP="007358A4">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75D09D5" w14:textId="77777777" w:rsidR="007358A4" w:rsidRPr="008720B3" w:rsidRDefault="007358A4" w:rsidP="007358A4"/>
        </w:tc>
        <w:tc>
          <w:tcPr>
            <w:tcW w:w="1276" w:type="dxa"/>
            <w:tcBorders>
              <w:top w:val="single" w:sz="6" w:space="0" w:color="000000"/>
              <w:left w:val="single" w:sz="6" w:space="0" w:color="000000"/>
              <w:bottom w:val="single" w:sz="6" w:space="0" w:color="000000"/>
              <w:right w:val="single" w:sz="6" w:space="0" w:color="000000"/>
            </w:tcBorders>
            <w:vAlign w:val="center"/>
          </w:tcPr>
          <w:p w14:paraId="7917B13B" w14:textId="0769E5BA" w:rsidR="007358A4" w:rsidRPr="00BF5AC8" w:rsidRDefault="007358A4" w:rsidP="007358A4">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174EF0BF" w14:textId="4BEBD653"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3189F988" wp14:editId="1536A5E8">
                      <wp:extent cx="165735" cy="160020"/>
                      <wp:effectExtent l="0" t="0" r="24765" b="11430"/>
                      <wp:docPr id="3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49EBBCF" w14:textId="77777777" w:rsidR="003D1FD5" w:rsidRDefault="003D1FD5" w:rsidP="00DC5C62">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89F988" id="_x0000_s105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RCJx4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49EBBCF" w14:textId="77777777" w:rsidR="003D1FD5" w:rsidRDefault="003D1FD5" w:rsidP="00DC5C62">
                            <w:pPr>
                              <w:jc w:val="center"/>
                              <w:textDirection w:val="btLr"/>
                            </w:pPr>
                          </w:p>
                        </w:txbxContent>
                      </v:textbox>
                      <w10:anchorlock/>
                    </v:rect>
                  </w:pict>
                </mc:Fallback>
              </mc:AlternateContent>
            </w:r>
          </w:p>
        </w:tc>
      </w:tr>
      <w:tr w:rsidR="008720B3" w:rsidRPr="00BF5AC8" w14:paraId="204D8B10" w14:textId="77777777" w:rsidTr="00E174EE">
        <w:trPr>
          <w:trHeight w:val="436"/>
        </w:trPr>
        <w:tc>
          <w:tcPr>
            <w:tcW w:w="709" w:type="dxa"/>
            <w:tcBorders>
              <w:left w:val="single" w:sz="6" w:space="0" w:color="000000"/>
              <w:bottom w:val="single" w:sz="6" w:space="0" w:color="000000"/>
              <w:right w:val="single" w:sz="6" w:space="0" w:color="000000"/>
            </w:tcBorders>
            <w:vAlign w:val="center"/>
          </w:tcPr>
          <w:p w14:paraId="6ADBC729" w14:textId="68AAC967" w:rsidR="008720B3" w:rsidRDefault="008720B3" w:rsidP="007358A4">
            <w:pPr>
              <w:jc w:val="center"/>
              <w:rPr>
                <w:noProof/>
                <w:color w:val="0D0D0D" w:themeColor="text1" w:themeTint="F2"/>
              </w:rPr>
            </w:pPr>
            <w:r>
              <w:rPr>
                <w:noProof/>
                <w:color w:val="0D0D0D" w:themeColor="text1" w:themeTint="F2"/>
              </w:rPr>
              <w:t>15</w:t>
            </w:r>
          </w:p>
        </w:tc>
        <w:tc>
          <w:tcPr>
            <w:tcW w:w="11342" w:type="dxa"/>
            <w:tcBorders>
              <w:left w:val="single" w:sz="6" w:space="0" w:color="000000"/>
              <w:bottom w:val="single" w:sz="6" w:space="0" w:color="000000"/>
              <w:right w:val="single" w:sz="6" w:space="0" w:color="000000"/>
            </w:tcBorders>
            <w:vAlign w:val="center"/>
          </w:tcPr>
          <w:p w14:paraId="0C745F8B" w14:textId="7BE7972E" w:rsidR="008720B3" w:rsidRPr="008720B3" w:rsidRDefault="008720B3" w:rsidP="007358A4">
            <w:r w:rsidRPr="00DB7324">
              <w:t>У разі ствердної відповіді надайте пояснення та інформацію, яка дає змогу ідентифікувати юридичну особу резидента держави-агресора (повне найменування, реєстраційний номер, країна реєстрації)</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00E65B69" w14:textId="77777777" w:rsidR="008720B3" w:rsidRPr="00BF5AC8" w:rsidRDefault="008720B3" w:rsidP="007358A4">
            <w:pPr>
              <w:jc w:val="center"/>
              <w:rPr>
                <w:noProof/>
                <w:color w:val="0D0D0D" w:themeColor="text1" w:themeTint="F2"/>
              </w:rPr>
            </w:pPr>
          </w:p>
        </w:tc>
      </w:tr>
      <w:tr w:rsidR="007358A4" w:rsidRPr="00BF5AC8" w14:paraId="4A89C43D"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7FA3C09F" w14:textId="565E5E1C" w:rsidR="007358A4" w:rsidRPr="00BF5AC8" w:rsidRDefault="007358A4" w:rsidP="007358A4">
            <w:pPr>
              <w:jc w:val="center"/>
              <w:rPr>
                <w:noProof/>
                <w:color w:val="0D0D0D" w:themeColor="text1" w:themeTint="F2"/>
              </w:rPr>
            </w:pPr>
            <w:r w:rsidRPr="00BF5AC8">
              <w:rPr>
                <w:noProof/>
                <w:color w:val="0D0D0D" w:themeColor="text1" w:themeTint="F2"/>
              </w:rPr>
              <w:t>1</w:t>
            </w:r>
            <w:r w:rsidR="008720B3">
              <w:rPr>
                <w:noProof/>
                <w:color w:val="0D0D0D" w:themeColor="text1" w:themeTint="F2"/>
              </w:rPr>
              <w:t>6</w:t>
            </w:r>
          </w:p>
        </w:tc>
        <w:tc>
          <w:tcPr>
            <w:tcW w:w="13894" w:type="dxa"/>
            <w:gridSpan w:val="3"/>
            <w:tcBorders>
              <w:top w:val="single" w:sz="6" w:space="0" w:color="000000"/>
              <w:left w:val="single" w:sz="6" w:space="0" w:color="000000"/>
              <w:bottom w:val="single" w:sz="6" w:space="0" w:color="000000"/>
              <w:right w:val="single" w:sz="6" w:space="0" w:color="000000"/>
            </w:tcBorders>
            <w:vAlign w:val="center"/>
          </w:tcPr>
          <w:p w14:paraId="48218F78" w14:textId="77777777" w:rsidR="007358A4" w:rsidRPr="00411CA3" w:rsidRDefault="007358A4" w:rsidP="007358A4">
            <w:pPr>
              <w:jc w:val="center"/>
              <w:rPr>
                <w:noProof/>
                <w:color w:val="0D0D0D" w:themeColor="text1" w:themeTint="F2"/>
              </w:rPr>
            </w:pPr>
            <w:r w:rsidRPr="00411CA3">
              <w:rPr>
                <w:noProof/>
                <w:color w:val="0D0D0D" w:themeColor="text1" w:themeTint="F2"/>
              </w:rPr>
              <w:t>Інформація щодо виконання фінансових зобов’язань</w:t>
            </w:r>
          </w:p>
        </w:tc>
      </w:tr>
    </w:tbl>
    <w:p w14:paraId="20A068D9" w14:textId="77777777" w:rsidR="008D7EE3" w:rsidRDefault="008D7EE3" w:rsidP="008D7EE3">
      <w:pPr>
        <w:jc w:val="right"/>
      </w:pPr>
    </w:p>
    <w:p w14:paraId="305081B2" w14:textId="61AB420C" w:rsidR="008D7EE3" w:rsidRDefault="008D7EE3" w:rsidP="008D7EE3">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46"/>
        <w:gridCol w:w="1230"/>
      </w:tblGrid>
      <w:tr w:rsidR="008D7EE3" w:rsidRPr="00BF5AC8" w14:paraId="3B9BA0AB" w14:textId="77777777" w:rsidTr="007B088A">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60A7D7E1" w14:textId="77777777" w:rsidR="008D7EE3" w:rsidRPr="00BF5AC8" w:rsidRDefault="008D7EE3" w:rsidP="007B088A">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2211CF46" w14:textId="77777777" w:rsidR="008D7EE3" w:rsidRPr="00BF5AC8" w:rsidRDefault="008D7EE3" w:rsidP="007B088A">
            <w:pPr>
              <w:jc w:val="center"/>
              <w:rPr>
                <w:noProof/>
                <w:color w:val="0D0D0D" w:themeColor="text1" w:themeTint="F2"/>
              </w:rPr>
            </w:pPr>
            <w:r>
              <w:rPr>
                <w:noProof/>
                <w:color w:val="0D0D0D" w:themeColor="text1" w:themeTint="F2"/>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20496B07" w14:textId="77777777" w:rsidR="008D7EE3" w:rsidRPr="00BF5AC8" w:rsidRDefault="008D7EE3" w:rsidP="007B088A">
            <w:pPr>
              <w:jc w:val="center"/>
              <w:rPr>
                <w:noProof/>
                <w:color w:val="0D0D0D" w:themeColor="text1" w:themeTint="F2"/>
              </w:rPr>
            </w:pPr>
            <w:r>
              <w:rPr>
                <w:noProof/>
                <w:color w:val="0D0D0D" w:themeColor="text1" w:themeTint="F2"/>
              </w:rPr>
              <w:t>3</w:t>
            </w:r>
          </w:p>
        </w:tc>
      </w:tr>
      <w:tr w:rsidR="008D7EE3" w:rsidRPr="00BF5AC8" w14:paraId="222F6502" w14:textId="77777777" w:rsidTr="005E0A9D">
        <w:trPr>
          <w:trHeight w:val="664"/>
        </w:trPr>
        <w:tc>
          <w:tcPr>
            <w:tcW w:w="709" w:type="dxa"/>
            <w:vMerge w:val="restart"/>
            <w:tcBorders>
              <w:top w:val="single" w:sz="6" w:space="0" w:color="000000"/>
              <w:left w:val="single" w:sz="6" w:space="0" w:color="000000"/>
              <w:right w:val="single" w:sz="6" w:space="0" w:color="000000"/>
            </w:tcBorders>
            <w:vAlign w:val="center"/>
          </w:tcPr>
          <w:p w14:paraId="223A233E" w14:textId="6D8DFD84" w:rsidR="008D7EE3" w:rsidRPr="00BF5AC8" w:rsidRDefault="008D7EE3" w:rsidP="007358A4">
            <w:pPr>
              <w:jc w:val="center"/>
              <w:rPr>
                <w:noProof/>
                <w:color w:val="0D0D0D" w:themeColor="text1" w:themeTint="F2"/>
              </w:rPr>
            </w:pPr>
            <w:r w:rsidRPr="00BF5AC8">
              <w:rPr>
                <w:noProof/>
                <w:color w:val="0D0D0D" w:themeColor="text1" w:themeTint="F2"/>
              </w:rPr>
              <w:t>1</w:t>
            </w:r>
            <w:r>
              <w:rPr>
                <w:noProof/>
                <w:color w:val="0D0D0D" w:themeColor="text1" w:themeTint="F2"/>
              </w:rPr>
              <w:t>7</w:t>
            </w:r>
          </w:p>
        </w:tc>
        <w:tc>
          <w:tcPr>
            <w:tcW w:w="11342" w:type="dxa"/>
            <w:vMerge w:val="restart"/>
            <w:tcBorders>
              <w:top w:val="single" w:sz="6" w:space="0" w:color="000000"/>
              <w:left w:val="single" w:sz="6" w:space="0" w:color="000000"/>
              <w:right w:val="single" w:sz="6" w:space="0" w:color="000000"/>
            </w:tcBorders>
            <w:vAlign w:val="center"/>
          </w:tcPr>
          <w:p w14:paraId="2B66B527" w14:textId="7B439787" w:rsidR="008D7EE3" w:rsidRPr="0069573C" w:rsidRDefault="008D7EE3" w:rsidP="008720B3">
            <w:pPr>
              <w:rPr>
                <w:noProof/>
                <w:color w:val="0D0D0D" w:themeColor="text1" w:themeTint="F2"/>
              </w:rPr>
            </w:pPr>
            <w:r w:rsidRPr="0069573C">
              <w:rPr>
                <w:noProof/>
              </w:rPr>
              <w:t>Чи має юридична особа заборгованість зі сплати податків, зборів або інших обов’язкових платежів, що дорівнює або перевищує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w:t>
            </w:r>
          </w:p>
        </w:tc>
        <w:tc>
          <w:tcPr>
            <w:tcW w:w="1276" w:type="dxa"/>
            <w:tcBorders>
              <w:top w:val="single" w:sz="6" w:space="0" w:color="000000"/>
              <w:left w:val="single" w:sz="6" w:space="0" w:color="000000"/>
              <w:bottom w:val="single" w:sz="6" w:space="0" w:color="000000"/>
              <w:right w:val="single" w:sz="4" w:space="0" w:color="auto"/>
            </w:tcBorders>
            <w:vAlign w:val="center"/>
          </w:tcPr>
          <w:p w14:paraId="1E40526A" w14:textId="77777777" w:rsidR="008D7EE3" w:rsidRPr="00BF5AC8" w:rsidRDefault="008D7EE3" w:rsidP="007358A4">
            <w:pPr>
              <w:jc w:val="center"/>
              <w:rPr>
                <w:noProof/>
                <w:color w:val="0D0D0D" w:themeColor="text1" w:themeTint="F2"/>
              </w:rPr>
            </w:pPr>
            <w:r>
              <w:rPr>
                <w:noProof/>
                <w:color w:val="0D0D0D" w:themeColor="text1" w:themeTint="F2"/>
              </w:rPr>
              <w:t>Так</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A67DA8" w14:textId="77777777" w:rsidR="008D7EE3" w:rsidRPr="00BF5AC8" w:rsidRDefault="008D7EE3"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5931A071" wp14:editId="5FE4E4C4">
                      <wp:extent cx="165735" cy="160020"/>
                      <wp:effectExtent l="0" t="0" r="24765" b="11430"/>
                      <wp:docPr id="4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1E32AAE" w14:textId="77777777" w:rsidR="003D1FD5" w:rsidRDefault="003D1FD5" w:rsidP="00551C7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931A071" id="_x0000_s105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5nC7g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1E32AAE" w14:textId="77777777" w:rsidR="003D1FD5" w:rsidRDefault="003D1FD5" w:rsidP="00551C73">
                            <w:pPr>
                              <w:jc w:val="center"/>
                              <w:textDirection w:val="btLr"/>
                            </w:pPr>
                          </w:p>
                        </w:txbxContent>
                      </v:textbox>
                      <w10:anchorlock/>
                    </v:rect>
                  </w:pict>
                </mc:Fallback>
              </mc:AlternateContent>
            </w:r>
          </w:p>
        </w:tc>
      </w:tr>
      <w:tr w:rsidR="008D7EE3" w:rsidRPr="00BF5AC8" w14:paraId="1CFD391F" w14:textId="77777777" w:rsidTr="00DB7324">
        <w:trPr>
          <w:trHeight w:val="535"/>
        </w:trPr>
        <w:tc>
          <w:tcPr>
            <w:tcW w:w="709" w:type="dxa"/>
            <w:vMerge/>
            <w:tcBorders>
              <w:left w:val="single" w:sz="6" w:space="0" w:color="000000"/>
              <w:right w:val="single" w:sz="6" w:space="0" w:color="000000"/>
            </w:tcBorders>
            <w:vAlign w:val="center"/>
          </w:tcPr>
          <w:p w14:paraId="29F5A9E5" w14:textId="77777777" w:rsidR="008D7EE3" w:rsidRPr="00BF5AC8" w:rsidRDefault="008D7EE3" w:rsidP="007358A4">
            <w:pPr>
              <w:jc w:val="center"/>
              <w:rPr>
                <w:noProof/>
                <w:color w:val="0D0D0D" w:themeColor="text1" w:themeTint="F2"/>
              </w:rPr>
            </w:pPr>
          </w:p>
        </w:tc>
        <w:tc>
          <w:tcPr>
            <w:tcW w:w="11342" w:type="dxa"/>
            <w:vMerge/>
            <w:tcBorders>
              <w:left w:val="single" w:sz="6" w:space="0" w:color="000000"/>
              <w:right w:val="single" w:sz="6" w:space="0" w:color="000000"/>
            </w:tcBorders>
            <w:vAlign w:val="center"/>
          </w:tcPr>
          <w:p w14:paraId="50838F0E" w14:textId="77777777" w:rsidR="008D7EE3" w:rsidRPr="0069573C" w:rsidRDefault="008D7EE3" w:rsidP="008720B3">
            <w:pPr>
              <w:rPr>
                <w:noProof/>
              </w:rPr>
            </w:pPr>
          </w:p>
        </w:tc>
        <w:tc>
          <w:tcPr>
            <w:tcW w:w="1276" w:type="dxa"/>
            <w:tcBorders>
              <w:top w:val="single" w:sz="6" w:space="0" w:color="000000"/>
              <w:left w:val="single" w:sz="6" w:space="0" w:color="000000"/>
              <w:bottom w:val="single" w:sz="6" w:space="0" w:color="000000"/>
              <w:right w:val="single" w:sz="4" w:space="0" w:color="auto"/>
            </w:tcBorders>
            <w:vAlign w:val="center"/>
          </w:tcPr>
          <w:p w14:paraId="6213F642" w14:textId="73C28FFD" w:rsidR="008D7EE3" w:rsidRDefault="008D7EE3" w:rsidP="007358A4">
            <w:pPr>
              <w:jc w:val="center"/>
              <w:rPr>
                <w:noProof/>
                <w:color w:val="0D0D0D" w:themeColor="text1" w:themeTint="F2"/>
              </w:rPr>
            </w:pPr>
            <w:r>
              <w:rPr>
                <w:noProof/>
                <w:color w:val="0D0D0D" w:themeColor="text1" w:themeTint="F2"/>
              </w:rPr>
              <w:t>Ні</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DB2A94" w14:textId="26DFE02C" w:rsidR="008D7EE3" w:rsidRPr="00BF5AC8" w:rsidRDefault="008D7EE3"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75A7D1E5" wp14:editId="422C3D32">
                      <wp:extent cx="165735" cy="160020"/>
                      <wp:effectExtent l="0" t="0" r="24765" b="11430"/>
                      <wp:docPr id="6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586A2F9" w14:textId="77777777" w:rsidR="003D1FD5" w:rsidRDefault="003D1FD5" w:rsidP="008D7EE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5A7D1E5" id="_x0000_s105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P97p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586A2F9" w14:textId="77777777" w:rsidR="003D1FD5" w:rsidRDefault="003D1FD5" w:rsidP="008D7EE3">
                            <w:pPr>
                              <w:jc w:val="center"/>
                              <w:textDirection w:val="btLr"/>
                            </w:pPr>
                          </w:p>
                        </w:txbxContent>
                      </v:textbox>
                      <w10:anchorlock/>
                    </v:rect>
                  </w:pict>
                </mc:Fallback>
              </mc:AlternateContent>
            </w:r>
          </w:p>
        </w:tc>
      </w:tr>
      <w:tr w:rsidR="007358A4" w:rsidRPr="00BF5AC8" w14:paraId="1915B418" w14:textId="77777777" w:rsidTr="009842D5">
        <w:tc>
          <w:tcPr>
            <w:tcW w:w="709" w:type="dxa"/>
            <w:tcBorders>
              <w:top w:val="single" w:sz="4" w:space="0" w:color="auto"/>
              <w:left w:val="single" w:sz="6" w:space="0" w:color="000000"/>
              <w:bottom w:val="single" w:sz="6" w:space="0" w:color="000000"/>
              <w:right w:val="single" w:sz="6" w:space="0" w:color="000000"/>
            </w:tcBorders>
            <w:vAlign w:val="center"/>
          </w:tcPr>
          <w:p w14:paraId="29744EA1" w14:textId="3A8E969F" w:rsidR="007358A4" w:rsidRPr="00BF5AC8" w:rsidRDefault="007358A4" w:rsidP="007358A4">
            <w:pPr>
              <w:jc w:val="center"/>
              <w:rPr>
                <w:noProof/>
                <w:color w:val="0D0D0D" w:themeColor="text1" w:themeTint="F2"/>
              </w:rPr>
            </w:pPr>
            <w:r>
              <w:rPr>
                <w:noProof/>
                <w:color w:val="0D0D0D" w:themeColor="text1" w:themeTint="F2"/>
              </w:rPr>
              <w:t>1</w:t>
            </w:r>
            <w:r w:rsidR="008720B3">
              <w:rPr>
                <w:noProof/>
                <w:color w:val="0D0D0D" w:themeColor="text1" w:themeTint="F2"/>
              </w:rPr>
              <w:t>8</w:t>
            </w:r>
          </w:p>
        </w:tc>
        <w:tc>
          <w:tcPr>
            <w:tcW w:w="11342" w:type="dxa"/>
            <w:tcBorders>
              <w:top w:val="single" w:sz="6" w:space="0" w:color="000000"/>
              <w:left w:val="single" w:sz="6" w:space="0" w:color="000000"/>
              <w:bottom w:val="single" w:sz="6" w:space="0" w:color="000000"/>
              <w:right w:val="single" w:sz="6" w:space="0" w:color="000000"/>
            </w:tcBorders>
            <w:vAlign w:val="center"/>
          </w:tcPr>
          <w:p w14:paraId="6DF939D9" w14:textId="77777777" w:rsidR="007358A4" w:rsidRPr="00BF5AC8" w:rsidRDefault="007358A4" w:rsidP="007358A4">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D2D2CA0" w14:textId="77777777" w:rsidR="007358A4" w:rsidRPr="00BF5AC8" w:rsidRDefault="007358A4" w:rsidP="007358A4">
            <w:pPr>
              <w:jc w:val="center"/>
              <w:rPr>
                <w:noProof/>
                <w:color w:val="0D0D0D" w:themeColor="text1" w:themeTint="F2"/>
              </w:rPr>
            </w:pPr>
          </w:p>
        </w:tc>
      </w:tr>
      <w:tr w:rsidR="007358A4" w:rsidRPr="00BF5AC8" w14:paraId="65D6115E" w14:textId="77777777" w:rsidTr="005E0A9D">
        <w:trPr>
          <w:trHeight w:val="1013"/>
        </w:trPr>
        <w:tc>
          <w:tcPr>
            <w:tcW w:w="709" w:type="dxa"/>
            <w:vMerge w:val="restart"/>
            <w:tcBorders>
              <w:top w:val="single" w:sz="4" w:space="0" w:color="auto"/>
              <w:left w:val="single" w:sz="6" w:space="0" w:color="000000"/>
              <w:right w:val="single" w:sz="6" w:space="0" w:color="000000"/>
            </w:tcBorders>
            <w:vAlign w:val="center"/>
          </w:tcPr>
          <w:p w14:paraId="70AAB882" w14:textId="0B3515E0" w:rsidR="007358A4" w:rsidRPr="00BF5AC8" w:rsidRDefault="007358A4" w:rsidP="007358A4">
            <w:pPr>
              <w:jc w:val="center"/>
              <w:rPr>
                <w:noProof/>
                <w:color w:val="0D0D0D" w:themeColor="text1" w:themeTint="F2"/>
              </w:rPr>
            </w:pPr>
            <w:r w:rsidRPr="00BF5AC8">
              <w:rPr>
                <w:noProof/>
                <w:color w:val="0D0D0D" w:themeColor="text1" w:themeTint="F2"/>
              </w:rPr>
              <w:t>1</w:t>
            </w:r>
            <w:r w:rsidR="008720B3">
              <w:rPr>
                <w:noProof/>
                <w:color w:val="0D0D0D" w:themeColor="text1" w:themeTint="F2"/>
              </w:rPr>
              <w:t>9</w:t>
            </w:r>
          </w:p>
        </w:tc>
        <w:tc>
          <w:tcPr>
            <w:tcW w:w="11342" w:type="dxa"/>
            <w:vMerge w:val="restart"/>
            <w:tcBorders>
              <w:top w:val="single" w:sz="4" w:space="0" w:color="auto"/>
              <w:left w:val="single" w:sz="6" w:space="0" w:color="000000"/>
              <w:right w:val="single" w:sz="6" w:space="0" w:color="000000"/>
            </w:tcBorders>
            <w:vAlign w:val="center"/>
          </w:tcPr>
          <w:p w14:paraId="6075517B" w14:textId="4C9E82DC" w:rsidR="007358A4" w:rsidRPr="0069573C" w:rsidRDefault="007358A4" w:rsidP="007358A4">
            <w:pPr>
              <w:rPr>
                <w:noProof/>
                <w:color w:val="0D0D0D" w:themeColor="text1" w:themeTint="F2"/>
              </w:rPr>
            </w:pPr>
            <w:r w:rsidRPr="0069573C">
              <w:rPr>
                <w:noProof/>
              </w:rPr>
              <w:t xml:space="preserve">Чи допускала юридична особа порушення (невиконання або неналежне виконання) зобов’язання фінансового характеру, сума якого перевищувала 635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перевищував 90 календарних днів поспіль, перед будь-яким банком або іншою юридичною чи фізичною </w:t>
            </w:r>
            <w:r w:rsidR="008720B3" w:rsidRPr="0069573C">
              <w:rPr>
                <w:noProof/>
              </w:rPr>
              <w:t>особою протягом останніх трьох років (у тому числі чи є таке порушення станом на зараз)?</w:t>
            </w:r>
          </w:p>
        </w:tc>
        <w:tc>
          <w:tcPr>
            <w:tcW w:w="1276" w:type="dxa"/>
            <w:tcBorders>
              <w:top w:val="single" w:sz="4" w:space="0" w:color="auto"/>
              <w:left w:val="single" w:sz="6" w:space="0" w:color="000000"/>
              <w:bottom w:val="single" w:sz="6" w:space="0" w:color="000000"/>
              <w:right w:val="single" w:sz="6" w:space="0" w:color="000000"/>
            </w:tcBorders>
            <w:vAlign w:val="center"/>
          </w:tcPr>
          <w:p w14:paraId="0FC3B813" w14:textId="77777777" w:rsidR="007358A4" w:rsidRPr="00BF5AC8" w:rsidRDefault="007358A4" w:rsidP="007358A4">
            <w:pPr>
              <w:jc w:val="center"/>
              <w:rPr>
                <w:noProof/>
                <w:color w:val="0D0D0D" w:themeColor="text1" w:themeTint="F2"/>
              </w:rPr>
            </w:pPr>
            <w:r>
              <w:rPr>
                <w:noProof/>
                <w:color w:val="0D0D0D" w:themeColor="text1" w:themeTint="F2"/>
              </w:rPr>
              <w:t>Так</w:t>
            </w:r>
          </w:p>
        </w:tc>
        <w:tc>
          <w:tcPr>
            <w:tcW w:w="1276" w:type="dxa"/>
            <w:gridSpan w:val="2"/>
            <w:tcBorders>
              <w:top w:val="single" w:sz="4" w:space="0" w:color="auto"/>
              <w:left w:val="single" w:sz="6" w:space="0" w:color="000000"/>
              <w:bottom w:val="single" w:sz="6" w:space="0" w:color="000000"/>
              <w:right w:val="single" w:sz="6" w:space="0" w:color="000000"/>
            </w:tcBorders>
            <w:vAlign w:val="center"/>
          </w:tcPr>
          <w:p w14:paraId="627962F4" w14:textId="77777777"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7A1EAD0C" wp14:editId="05E1A74A">
                      <wp:extent cx="165735" cy="160020"/>
                      <wp:effectExtent l="0" t="0" r="24765" b="11430"/>
                      <wp:docPr id="4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D52ACDE"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A1EAD0C" id="_x0000_s105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AbACZ5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1D52ACDE" w14:textId="77777777" w:rsidR="003D1FD5" w:rsidRDefault="003D1FD5" w:rsidP="00582793">
                            <w:pPr>
                              <w:jc w:val="center"/>
                              <w:textDirection w:val="btLr"/>
                            </w:pPr>
                          </w:p>
                        </w:txbxContent>
                      </v:textbox>
                      <w10:anchorlock/>
                    </v:rect>
                  </w:pict>
                </mc:Fallback>
              </mc:AlternateContent>
            </w:r>
          </w:p>
        </w:tc>
      </w:tr>
      <w:tr w:rsidR="007358A4" w:rsidRPr="00BF5AC8" w14:paraId="3B1762C9" w14:textId="77777777" w:rsidTr="00DC5C62">
        <w:trPr>
          <w:trHeight w:val="799"/>
        </w:trPr>
        <w:tc>
          <w:tcPr>
            <w:tcW w:w="709" w:type="dxa"/>
            <w:vMerge/>
            <w:tcBorders>
              <w:left w:val="single" w:sz="6" w:space="0" w:color="000000"/>
              <w:bottom w:val="single" w:sz="6" w:space="0" w:color="000000"/>
              <w:right w:val="single" w:sz="6" w:space="0" w:color="000000"/>
            </w:tcBorders>
            <w:vAlign w:val="center"/>
          </w:tcPr>
          <w:p w14:paraId="60651E1C" w14:textId="77777777" w:rsidR="007358A4" w:rsidRPr="00BF5AC8" w:rsidRDefault="007358A4" w:rsidP="007358A4">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24105A5" w14:textId="77777777" w:rsidR="007358A4" w:rsidRPr="00BF5AC8" w:rsidRDefault="007358A4" w:rsidP="007358A4">
            <w:pPr>
              <w:rPr>
                <w:noProof/>
                <w:color w:val="0D0D0D" w:themeColor="text1" w:themeTint="F2"/>
              </w:rPr>
            </w:pPr>
          </w:p>
        </w:tc>
        <w:tc>
          <w:tcPr>
            <w:tcW w:w="1276" w:type="dxa"/>
            <w:tcBorders>
              <w:top w:val="single" w:sz="4" w:space="0" w:color="auto"/>
              <w:left w:val="single" w:sz="6" w:space="0" w:color="000000"/>
              <w:bottom w:val="single" w:sz="6" w:space="0" w:color="000000"/>
              <w:right w:val="single" w:sz="6" w:space="0" w:color="000000"/>
            </w:tcBorders>
            <w:vAlign w:val="center"/>
          </w:tcPr>
          <w:p w14:paraId="33824CE1" w14:textId="77777777" w:rsidR="007358A4" w:rsidRPr="00BF5AC8" w:rsidRDefault="007358A4" w:rsidP="007358A4">
            <w:pPr>
              <w:jc w:val="center"/>
              <w:rPr>
                <w:noProof/>
                <w:color w:val="0D0D0D" w:themeColor="text1" w:themeTint="F2"/>
              </w:rPr>
            </w:pPr>
            <w:r>
              <w:rPr>
                <w:noProof/>
                <w:color w:val="0D0D0D" w:themeColor="text1" w:themeTint="F2"/>
              </w:rPr>
              <w:t>Ні</w:t>
            </w:r>
          </w:p>
        </w:tc>
        <w:tc>
          <w:tcPr>
            <w:tcW w:w="1276" w:type="dxa"/>
            <w:gridSpan w:val="2"/>
            <w:tcBorders>
              <w:top w:val="single" w:sz="4" w:space="0" w:color="auto"/>
              <w:left w:val="single" w:sz="6" w:space="0" w:color="000000"/>
              <w:bottom w:val="single" w:sz="6" w:space="0" w:color="000000"/>
              <w:right w:val="single" w:sz="6" w:space="0" w:color="000000"/>
            </w:tcBorders>
            <w:vAlign w:val="center"/>
          </w:tcPr>
          <w:p w14:paraId="28CC2796" w14:textId="77777777" w:rsidR="007358A4" w:rsidRPr="00BF5AC8" w:rsidRDefault="007358A4" w:rsidP="007358A4">
            <w:pPr>
              <w:jc w:val="center"/>
              <w:rPr>
                <w:noProof/>
                <w:color w:val="0D0D0D" w:themeColor="text1" w:themeTint="F2"/>
              </w:rPr>
            </w:pPr>
            <w:r w:rsidRPr="00BF5AC8">
              <w:rPr>
                <w:noProof/>
                <w:color w:val="0D0D0D" w:themeColor="text1" w:themeTint="F2"/>
              </w:rPr>
              <mc:AlternateContent>
                <mc:Choice Requires="wps">
                  <w:drawing>
                    <wp:inline distT="0" distB="0" distL="0" distR="0" wp14:anchorId="3CDB7429" wp14:editId="4A041E2A">
                      <wp:extent cx="165735" cy="160020"/>
                      <wp:effectExtent l="0" t="0" r="24765" b="11430"/>
                      <wp:docPr id="4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0BEBE32"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CDB7429" id="_x0000_s106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5xJ2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0BEBE32" w14:textId="77777777" w:rsidR="003D1FD5" w:rsidRDefault="003D1FD5" w:rsidP="00582793">
                            <w:pPr>
                              <w:jc w:val="center"/>
                              <w:textDirection w:val="btLr"/>
                            </w:pPr>
                          </w:p>
                        </w:txbxContent>
                      </v:textbox>
                      <w10:anchorlock/>
                    </v:rect>
                  </w:pict>
                </mc:Fallback>
              </mc:AlternateContent>
            </w:r>
          </w:p>
        </w:tc>
      </w:tr>
      <w:tr w:rsidR="00E174EE" w:rsidRPr="00BF5AC8" w14:paraId="027DEE82" w14:textId="77777777" w:rsidTr="00DB7324">
        <w:trPr>
          <w:trHeight w:val="1208"/>
        </w:trPr>
        <w:tc>
          <w:tcPr>
            <w:tcW w:w="709" w:type="dxa"/>
            <w:tcBorders>
              <w:top w:val="single" w:sz="6" w:space="0" w:color="000000"/>
              <w:left w:val="single" w:sz="6" w:space="0" w:color="000000"/>
              <w:bottom w:val="single" w:sz="6" w:space="0" w:color="000000"/>
              <w:right w:val="single" w:sz="6" w:space="0" w:color="000000"/>
            </w:tcBorders>
            <w:vAlign w:val="center"/>
          </w:tcPr>
          <w:p w14:paraId="0B3582D4" w14:textId="33B043FA" w:rsidR="00E174EE" w:rsidRPr="00BF5AC8" w:rsidRDefault="00E174EE" w:rsidP="009155A5">
            <w:pPr>
              <w:jc w:val="center"/>
              <w:rPr>
                <w:noProof/>
                <w:color w:val="0D0D0D" w:themeColor="text1" w:themeTint="F2"/>
              </w:rPr>
            </w:pPr>
            <w:r>
              <w:rPr>
                <w:noProof/>
                <w:color w:val="0D0D0D" w:themeColor="text1" w:themeTint="F2"/>
              </w:rPr>
              <w:t>20</w:t>
            </w:r>
          </w:p>
        </w:tc>
        <w:tc>
          <w:tcPr>
            <w:tcW w:w="11342" w:type="dxa"/>
            <w:tcBorders>
              <w:top w:val="single" w:sz="6" w:space="0" w:color="000000"/>
              <w:left w:val="single" w:sz="6" w:space="0" w:color="000000"/>
              <w:bottom w:val="single" w:sz="6" w:space="0" w:color="000000"/>
              <w:right w:val="single" w:sz="6" w:space="0" w:color="000000"/>
            </w:tcBorders>
            <w:vAlign w:val="center"/>
          </w:tcPr>
          <w:p w14:paraId="723E30BF" w14:textId="77777777" w:rsidR="00E174EE" w:rsidRPr="00BF5AC8" w:rsidRDefault="00E174EE" w:rsidP="00DB7324">
            <w:pPr>
              <w:rPr>
                <w:noProof/>
                <w:color w:val="0D0D0D" w:themeColor="text1" w:themeTint="F2"/>
              </w:rPr>
            </w:pPr>
            <w:r>
              <w:rPr>
                <w:noProof/>
                <w:color w:val="0D0D0D" w:themeColor="text1" w:themeTint="F2"/>
              </w:rPr>
              <w:t xml:space="preserve">У </w:t>
            </w:r>
            <w:r w:rsidRPr="0069573C">
              <w:rPr>
                <w:noProof/>
                <w:color w:val="0D0D0D" w:themeColor="text1" w:themeTint="F2"/>
              </w:rPr>
              <w:t xml:space="preserve">разі ствердної відповіді </w:t>
            </w:r>
            <w:r w:rsidRPr="0069573C">
              <w:rPr>
                <w:noProof/>
              </w:rPr>
              <w:t>надайте опис [обов’язково зазначте повне найменування або прізвище, власне ім’я та по батькові (за наявності)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5F98C301" w14:textId="5BEB7040" w:rsidR="00E174EE" w:rsidRPr="00BF5AC8" w:rsidRDefault="00E174EE" w:rsidP="00DB7324">
            <w:pPr>
              <w:jc w:val="left"/>
              <w:rPr>
                <w:noProof/>
                <w:color w:val="0D0D0D" w:themeColor="text1" w:themeTint="F2"/>
              </w:rPr>
            </w:pPr>
          </w:p>
        </w:tc>
      </w:tr>
      <w:tr w:rsidR="009155A5" w:rsidRPr="00BF5AC8" w14:paraId="41EAA47B" w14:textId="77777777" w:rsidTr="009842D5">
        <w:trPr>
          <w:trHeight w:val="134"/>
        </w:trPr>
        <w:tc>
          <w:tcPr>
            <w:tcW w:w="709" w:type="dxa"/>
            <w:vMerge w:val="restart"/>
            <w:tcBorders>
              <w:top w:val="single" w:sz="6" w:space="0" w:color="000000"/>
              <w:left w:val="single" w:sz="6" w:space="0" w:color="000000"/>
              <w:right w:val="single" w:sz="6" w:space="0" w:color="000000"/>
            </w:tcBorders>
            <w:vAlign w:val="center"/>
          </w:tcPr>
          <w:p w14:paraId="3433AF58" w14:textId="2859ADDF" w:rsidR="009155A5" w:rsidRPr="00BF5AC8" w:rsidRDefault="00E174EE" w:rsidP="009155A5">
            <w:pPr>
              <w:jc w:val="center"/>
              <w:rPr>
                <w:noProof/>
                <w:color w:val="0D0D0D" w:themeColor="text1" w:themeTint="F2"/>
              </w:rPr>
            </w:pPr>
            <w:r>
              <w:rPr>
                <w:noProof/>
                <w:color w:val="0D0D0D" w:themeColor="text1" w:themeTint="F2"/>
              </w:rPr>
              <w:t>21</w:t>
            </w:r>
          </w:p>
        </w:tc>
        <w:tc>
          <w:tcPr>
            <w:tcW w:w="11342" w:type="dxa"/>
            <w:vMerge w:val="restart"/>
            <w:tcBorders>
              <w:top w:val="single" w:sz="6" w:space="0" w:color="000000"/>
              <w:left w:val="single" w:sz="6" w:space="0" w:color="000000"/>
              <w:right w:val="single" w:sz="6" w:space="0" w:color="000000"/>
            </w:tcBorders>
            <w:vAlign w:val="center"/>
          </w:tcPr>
          <w:p w14:paraId="3DDA8CB3" w14:textId="5552FA9F" w:rsidR="0010757F" w:rsidRPr="00BF5AC8" w:rsidRDefault="009155A5" w:rsidP="009155A5">
            <w:pPr>
              <w:rPr>
                <w:noProof/>
                <w:color w:val="0D0D0D" w:themeColor="text1" w:themeTint="F2"/>
              </w:rPr>
            </w:pPr>
            <w:r w:rsidRPr="00BF5AC8">
              <w:rPr>
                <w:noProof/>
                <w:color w:val="0D0D0D" w:themeColor="text1" w:themeTint="F2"/>
              </w:rPr>
              <w:t xml:space="preserve">Чи визнавалась юридична особа банкрутом протягом останніх трьох років? </w:t>
            </w:r>
          </w:p>
        </w:tc>
        <w:tc>
          <w:tcPr>
            <w:tcW w:w="1322" w:type="dxa"/>
            <w:gridSpan w:val="2"/>
            <w:tcBorders>
              <w:top w:val="single" w:sz="6" w:space="0" w:color="000000"/>
              <w:left w:val="single" w:sz="6" w:space="0" w:color="000000"/>
              <w:bottom w:val="single" w:sz="6" w:space="0" w:color="000000"/>
              <w:right w:val="single" w:sz="6" w:space="0" w:color="000000"/>
            </w:tcBorders>
            <w:vAlign w:val="center"/>
          </w:tcPr>
          <w:p w14:paraId="045495AF" w14:textId="77777777" w:rsidR="009155A5" w:rsidRPr="00BF5AC8" w:rsidRDefault="009155A5" w:rsidP="009155A5">
            <w:pPr>
              <w:jc w:val="center"/>
              <w:rPr>
                <w:noProof/>
                <w:color w:val="0D0D0D" w:themeColor="text1" w:themeTint="F2"/>
              </w:rPr>
            </w:pPr>
            <w:r>
              <w:rPr>
                <w:noProof/>
                <w:color w:val="0D0D0D" w:themeColor="text1" w:themeTint="F2"/>
              </w:rPr>
              <w:t>Так</w:t>
            </w:r>
          </w:p>
        </w:tc>
        <w:tc>
          <w:tcPr>
            <w:tcW w:w="1230" w:type="dxa"/>
            <w:tcBorders>
              <w:top w:val="single" w:sz="6" w:space="0" w:color="000000"/>
              <w:left w:val="single" w:sz="6" w:space="0" w:color="000000"/>
              <w:bottom w:val="single" w:sz="6" w:space="0" w:color="000000"/>
              <w:right w:val="single" w:sz="6" w:space="0" w:color="000000"/>
            </w:tcBorders>
            <w:vAlign w:val="center"/>
          </w:tcPr>
          <w:p w14:paraId="3BFF0835"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B05FFDC" wp14:editId="50356327">
                      <wp:extent cx="165735" cy="160020"/>
                      <wp:effectExtent l="0" t="0" r="24765" b="11430"/>
                      <wp:docPr id="4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260517"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B05FFDC" id="_x0000_s106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UWP91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4D260517" w14:textId="77777777" w:rsidR="003D1FD5" w:rsidRDefault="003D1FD5" w:rsidP="00582793">
                            <w:pPr>
                              <w:jc w:val="center"/>
                              <w:textDirection w:val="btLr"/>
                            </w:pPr>
                          </w:p>
                        </w:txbxContent>
                      </v:textbox>
                      <w10:anchorlock/>
                    </v:rect>
                  </w:pict>
                </mc:Fallback>
              </mc:AlternateContent>
            </w:r>
          </w:p>
        </w:tc>
      </w:tr>
      <w:tr w:rsidR="009155A5" w:rsidRPr="00BF5AC8" w14:paraId="6B974B56" w14:textId="77777777" w:rsidTr="009842D5">
        <w:trPr>
          <w:trHeight w:val="134"/>
        </w:trPr>
        <w:tc>
          <w:tcPr>
            <w:tcW w:w="709" w:type="dxa"/>
            <w:vMerge/>
            <w:tcBorders>
              <w:left w:val="single" w:sz="6" w:space="0" w:color="000000"/>
              <w:bottom w:val="single" w:sz="6" w:space="0" w:color="000000"/>
              <w:right w:val="single" w:sz="6" w:space="0" w:color="000000"/>
            </w:tcBorders>
            <w:vAlign w:val="center"/>
          </w:tcPr>
          <w:p w14:paraId="61B4EA9B" w14:textId="77777777" w:rsidR="009155A5" w:rsidRPr="00BF5AC8" w:rsidRDefault="009155A5" w:rsidP="009155A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74993A09" w14:textId="77777777" w:rsidR="009155A5" w:rsidRPr="00BF5AC8" w:rsidRDefault="009155A5" w:rsidP="009155A5">
            <w:pPr>
              <w:rPr>
                <w:noProof/>
                <w:color w:val="0D0D0D" w:themeColor="text1" w:themeTint="F2"/>
              </w:rPr>
            </w:pPr>
          </w:p>
        </w:tc>
        <w:tc>
          <w:tcPr>
            <w:tcW w:w="1322" w:type="dxa"/>
            <w:gridSpan w:val="2"/>
            <w:tcBorders>
              <w:top w:val="single" w:sz="6" w:space="0" w:color="000000"/>
              <w:left w:val="single" w:sz="6" w:space="0" w:color="000000"/>
              <w:bottom w:val="single" w:sz="6" w:space="0" w:color="000000"/>
              <w:right w:val="single" w:sz="6" w:space="0" w:color="000000"/>
            </w:tcBorders>
            <w:vAlign w:val="center"/>
          </w:tcPr>
          <w:p w14:paraId="35546388"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30" w:type="dxa"/>
            <w:tcBorders>
              <w:top w:val="single" w:sz="6" w:space="0" w:color="000000"/>
              <w:left w:val="single" w:sz="6" w:space="0" w:color="000000"/>
              <w:bottom w:val="single" w:sz="6" w:space="0" w:color="000000"/>
              <w:right w:val="single" w:sz="6" w:space="0" w:color="000000"/>
            </w:tcBorders>
            <w:vAlign w:val="center"/>
          </w:tcPr>
          <w:p w14:paraId="017B206B"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B29ACE8" wp14:editId="78DAFCAC">
                      <wp:extent cx="165735" cy="160020"/>
                      <wp:effectExtent l="0" t="0" r="24765" b="11430"/>
                      <wp:docPr id="4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D4B3C62"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29ACE8" id="_x0000_s106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oofzb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D4B3C62" w14:textId="77777777" w:rsidR="003D1FD5" w:rsidRDefault="003D1FD5" w:rsidP="00582793">
                            <w:pPr>
                              <w:jc w:val="center"/>
                              <w:textDirection w:val="btLr"/>
                            </w:pPr>
                          </w:p>
                        </w:txbxContent>
                      </v:textbox>
                      <w10:anchorlock/>
                    </v:rect>
                  </w:pict>
                </mc:Fallback>
              </mc:AlternateContent>
            </w:r>
          </w:p>
        </w:tc>
      </w:tr>
      <w:tr w:rsidR="009155A5" w:rsidRPr="00BF5AC8" w14:paraId="50B1A6A6"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2632115D" w14:textId="136FFDB6" w:rsidR="009155A5" w:rsidRPr="00BF5AC8" w:rsidRDefault="00E174EE" w:rsidP="009155A5">
            <w:pPr>
              <w:jc w:val="center"/>
              <w:rPr>
                <w:noProof/>
                <w:color w:val="0D0D0D" w:themeColor="text1" w:themeTint="F2"/>
              </w:rPr>
            </w:pPr>
            <w:r>
              <w:rPr>
                <w:noProof/>
                <w:color w:val="0D0D0D" w:themeColor="text1" w:themeTint="F2"/>
              </w:rPr>
              <w:t>22</w:t>
            </w:r>
          </w:p>
        </w:tc>
        <w:tc>
          <w:tcPr>
            <w:tcW w:w="11342" w:type="dxa"/>
            <w:tcBorders>
              <w:top w:val="single" w:sz="6" w:space="0" w:color="000000"/>
              <w:left w:val="single" w:sz="6" w:space="0" w:color="000000"/>
              <w:bottom w:val="single" w:sz="6" w:space="0" w:color="000000"/>
              <w:right w:val="single" w:sz="6" w:space="0" w:color="000000"/>
            </w:tcBorders>
            <w:vAlign w:val="center"/>
          </w:tcPr>
          <w:p w14:paraId="69D0EA2F" w14:textId="663DD763" w:rsidR="009155A5" w:rsidRPr="00A53862" w:rsidRDefault="009155A5" w:rsidP="009155A5">
            <w:pPr>
              <w:rPr>
                <w:noProof/>
                <w:color w:val="0D0D0D" w:themeColor="text1" w:themeTint="F2"/>
              </w:rPr>
            </w:pPr>
            <w:r w:rsidRPr="00A53862">
              <w:rPr>
                <w:noProof/>
                <w:color w:val="0D0D0D" w:themeColor="text1" w:themeTint="F2"/>
              </w:rPr>
              <w:t>У разі ствердної відповіді зазначте деталі судового провадження (процедури)</w:t>
            </w:r>
            <w:r w:rsidR="0010757F" w:rsidRPr="00A53862">
              <w:rPr>
                <w:noProof/>
                <w:color w:val="0D0D0D" w:themeColor="text1" w:themeTint="F2"/>
              </w:rPr>
              <w:t xml:space="preserve">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EB4FF45" w14:textId="77777777" w:rsidR="009155A5" w:rsidRPr="00BF5AC8" w:rsidRDefault="009155A5" w:rsidP="009155A5">
            <w:pPr>
              <w:jc w:val="center"/>
              <w:rPr>
                <w:noProof/>
                <w:color w:val="0D0D0D" w:themeColor="text1" w:themeTint="F2"/>
              </w:rPr>
            </w:pPr>
          </w:p>
        </w:tc>
      </w:tr>
      <w:tr w:rsidR="0027517F" w:rsidRPr="00BF5AC8" w14:paraId="0DDDA063" w14:textId="77777777" w:rsidTr="00337C8C">
        <w:tc>
          <w:tcPr>
            <w:tcW w:w="709" w:type="dxa"/>
            <w:vMerge w:val="restart"/>
            <w:tcBorders>
              <w:top w:val="single" w:sz="6" w:space="0" w:color="000000"/>
              <w:left w:val="single" w:sz="6" w:space="0" w:color="000000"/>
              <w:right w:val="single" w:sz="6" w:space="0" w:color="000000"/>
            </w:tcBorders>
            <w:vAlign w:val="center"/>
          </w:tcPr>
          <w:p w14:paraId="6BA08D05" w14:textId="4A64DD59" w:rsidR="0027517F" w:rsidRPr="00A53862" w:rsidRDefault="0010757F" w:rsidP="009155A5">
            <w:pPr>
              <w:jc w:val="center"/>
              <w:rPr>
                <w:noProof/>
                <w:color w:val="0D0D0D" w:themeColor="text1" w:themeTint="F2"/>
              </w:rPr>
            </w:pPr>
            <w:r w:rsidRPr="00A53862">
              <w:rPr>
                <w:noProof/>
                <w:color w:val="0D0D0D" w:themeColor="text1" w:themeTint="F2"/>
              </w:rPr>
              <w:t>2</w:t>
            </w:r>
            <w:r w:rsidR="00E174EE">
              <w:rPr>
                <w:noProof/>
                <w:color w:val="0D0D0D" w:themeColor="text1" w:themeTint="F2"/>
              </w:rPr>
              <w:t>3</w:t>
            </w:r>
          </w:p>
        </w:tc>
        <w:tc>
          <w:tcPr>
            <w:tcW w:w="11342" w:type="dxa"/>
            <w:vMerge w:val="restart"/>
            <w:tcBorders>
              <w:top w:val="single" w:sz="6" w:space="0" w:color="000000"/>
              <w:left w:val="single" w:sz="6" w:space="0" w:color="000000"/>
              <w:right w:val="single" w:sz="6" w:space="0" w:color="000000"/>
            </w:tcBorders>
            <w:vAlign w:val="center"/>
          </w:tcPr>
          <w:p w14:paraId="094EECE2" w14:textId="0248C1DE" w:rsidR="00A53862" w:rsidRPr="00A53862" w:rsidRDefault="00A53862" w:rsidP="00A53862">
            <w:pPr>
              <w:rPr>
                <w:noProof/>
                <w:color w:val="0D0D0D" w:themeColor="text1" w:themeTint="F2"/>
              </w:rPr>
            </w:pPr>
            <w:r w:rsidRPr="00A53862">
              <w:rPr>
                <w:noProof/>
                <w:lang w:val="ru-RU"/>
              </w:rPr>
              <w:t xml:space="preserve">Чи відкрито щодо особи судове провадження у справі про неплатоспроможність / банкрутство? </w:t>
            </w:r>
          </w:p>
        </w:tc>
        <w:tc>
          <w:tcPr>
            <w:tcW w:w="1276" w:type="dxa"/>
            <w:tcBorders>
              <w:top w:val="single" w:sz="6" w:space="0" w:color="000000"/>
              <w:left w:val="single" w:sz="6" w:space="0" w:color="000000"/>
              <w:bottom w:val="single" w:sz="6" w:space="0" w:color="000000"/>
              <w:right w:val="single" w:sz="6" w:space="0" w:color="000000"/>
            </w:tcBorders>
            <w:vAlign w:val="center"/>
          </w:tcPr>
          <w:p w14:paraId="275A93FD" w14:textId="2CBB4254" w:rsidR="0027517F" w:rsidRPr="00BF5AC8" w:rsidRDefault="0027517F" w:rsidP="009155A5">
            <w:pPr>
              <w:jc w:val="center"/>
              <w:rPr>
                <w:noProof/>
                <w:color w:val="0D0D0D" w:themeColor="text1" w:themeTint="F2"/>
              </w:rPr>
            </w:pPr>
            <w:r>
              <w:rPr>
                <w:noProof/>
                <w:color w:val="0D0D0D" w:themeColor="text1" w:themeTint="F2"/>
              </w:rPr>
              <w:t>Так</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33E25B84" w14:textId="0F600CA9" w:rsidR="0027517F" w:rsidRPr="00BF5AC8" w:rsidRDefault="0027517F"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72D26E8E" wp14:editId="0DE84283">
                      <wp:extent cx="165735" cy="160020"/>
                      <wp:effectExtent l="0" t="0" r="24765" b="11430"/>
                      <wp:docPr id="2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FFCA02B" w14:textId="77777777" w:rsidR="003D1FD5" w:rsidRDefault="003D1FD5" w:rsidP="0027517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2D26E8E" id="_x0000_s106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EAiagJ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5FFCA02B" w14:textId="77777777" w:rsidR="003D1FD5" w:rsidRDefault="003D1FD5" w:rsidP="0027517F">
                            <w:pPr>
                              <w:jc w:val="center"/>
                              <w:textDirection w:val="btLr"/>
                            </w:pPr>
                          </w:p>
                        </w:txbxContent>
                      </v:textbox>
                      <w10:anchorlock/>
                    </v:rect>
                  </w:pict>
                </mc:Fallback>
              </mc:AlternateContent>
            </w:r>
          </w:p>
        </w:tc>
      </w:tr>
      <w:tr w:rsidR="0027517F" w:rsidRPr="00BF5AC8" w14:paraId="10415E5B" w14:textId="77777777" w:rsidTr="00337C8C">
        <w:tc>
          <w:tcPr>
            <w:tcW w:w="709" w:type="dxa"/>
            <w:vMerge/>
            <w:tcBorders>
              <w:left w:val="single" w:sz="6" w:space="0" w:color="000000"/>
              <w:bottom w:val="single" w:sz="6" w:space="0" w:color="000000"/>
              <w:right w:val="single" w:sz="6" w:space="0" w:color="000000"/>
            </w:tcBorders>
            <w:vAlign w:val="center"/>
          </w:tcPr>
          <w:p w14:paraId="57C2DEE7" w14:textId="77777777" w:rsidR="0027517F" w:rsidRPr="00A53862" w:rsidRDefault="0027517F" w:rsidP="0027517F">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69EE2480" w14:textId="77777777" w:rsidR="0027517F" w:rsidRPr="00A53862" w:rsidRDefault="0027517F" w:rsidP="0027517F">
            <w:pPr>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3F93EF5" w14:textId="5C68D94C" w:rsidR="0027517F" w:rsidRPr="00BF5AC8" w:rsidRDefault="0027517F" w:rsidP="0027517F">
            <w:pPr>
              <w:jc w:val="center"/>
              <w:rPr>
                <w:noProof/>
                <w:color w:val="0D0D0D" w:themeColor="text1" w:themeTint="F2"/>
              </w:rPr>
            </w:pPr>
            <w:r>
              <w:rPr>
                <w:noProof/>
                <w:color w:val="0D0D0D" w:themeColor="text1" w:themeTint="F2"/>
              </w:rPr>
              <w:t>Ні</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FFB2182" w14:textId="5BB0D6A7" w:rsidR="0027517F" w:rsidRPr="00BF5AC8" w:rsidRDefault="0027517F" w:rsidP="0027517F">
            <w:pPr>
              <w:jc w:val="center"/>
              <w:rPr>
                <w:noProof/>
                <w:color w:val="0D0D0D" w:themeColor="text1" w:themeTint="F2"/>
              </w:rPr>
            </w:pPr>
            <w:r w:rsidRPr="00BF5AC8">
              <w:rPr>
                <w:noProof/>
                <w:color w:val="0D0D0D" w:themeColor="text1" w:themeTint="F2"/>
              </w:rPr>
              <mc:AlternateContent>
                <mc:Choice Requires="wps">
                  <w:drawing>
                    <wp:inline distT="0" distB="0" distL="0" distR="0" wp14:anchorId="2A27A76D" wp14:editId="4E4EC382">
                      <wp:extent cx="165735" cy="160020"/>
                      <wp:effectExtent l="0" t="0" r="24765" b="11430"/>
                      <wp:docPr id="2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E5BB9C" w14:textId="77777777" w:rsidR="003D1FD5" w:rsidRDefault="003D1FD5" w:rsidP="0027517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A27A76D" id="_x0000_s106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ZbZBW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2E5BB9C" w14:textId="77777777" w:rsidR="003D1FD5" w:rsidRDefault="003D1FD5" w:rsidP="0027517F">
                            <w:pPr>
                              <w:jc w:val="center"/>
                              <w:textDirection w:val="btLr"/>
                            </w:pPr>
                          </w:p>
                        </w:txbxContent>
                      </v:textbox>
                      <w10:anchorlock/>
                    </v:rect>
                  </w:pict>
                </mc:Fallback>
              </mc:AlternateContent>
            </w:r>
          </w:p>
        </w:tc>
      </w:tr>
      <w:tr w:rsidR="0027517F" w:rsidRPr="00BF5AC8" w14:paraId="202E81CD"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3AC9F31B" w14:textId="1A8C7BF2" w:rsidR="0027517F" w:rsidRPr="00A53862" w:rsidRDefault="00A53862" w:rsidP="0027517F">
            <w:pPr>
              <w:jc w:val="center"/>
              <w:rPr>
                <w:noProof/>
                <w:color w:val="0D0D0D" w:themeColor="text1" w:themeTint="F2"/>
              </w:rPr>
            </w:pPr>
            <w:r>
              <w:rPr>
                <w:noProof/>
                <w:color w:val="0D0D0D" w:themeColor="text1" w:themeTint="F2"/>
              </w:rPr>
              <w:t>2</w:t>
            </w:r>
            <w:r w:rsidR="00E174EE">
              <w:rPr>
                <w:noProof/>
                <w:color w:val="0D0D0D" w:themeColor="text1" w:themeTint="F2"/>
              </w:rPr>
              <w:t>4</w:t>
            </w:r>
          </w:p>
        </w:tc>
        <w:tc>
          <w:tcPr>
            <w:tcW w:w="11342" w:type="dxa"/>
            <w:tcBorders>
              <w:top w:val="single" w:sz="6" w:space="0" w:color="000000"/>
              <w:left w:val="single" w:sz="6" w:space="0" w:color="000000"/>
              <w:bottom w:val="single" w:sz="6" w:space="0" w:color="000000"/>
              <w:right w:val="single" w:sz="6" w:space="0" w:color="000000"/>
            </w:tcBorders>
            <w:vAlign w:val="center"/>
          </w:tcPr>
          <w:p w14:paraId="70802C58" w14:textId="7378BA30" w:rsidR="0027517F" w:rsidRPr="00A53862" w:rsidRDefault="0027517F" w:rsidP="0027517F">
            <w:pPr>
              <w:rPr>
                <w:noProof/>
                <w:color w:val="0D0D0D" w:themeColor="text1" w:themeTint="F2"/>
              </w:rPr>
            </w:pPr>
            <w:r w:rsidRPr="00A53862">
              <w:rPr>
                <w:noProof/>
                <w:color w:val="0D0D0D" w:themeColor="text1" w:themeTint="F2"/>
              </w:rPr>
              <w:t xml:space="preserve">У разі ствердної відповіді </w:t>
            </w:r>
            <w:r w:rsidRPr="00A53862">
              <w:rPr>
                <w:color w:val="0D0D0D" w:themeColor="text1" w:themeTint="F2"/>
              </w:rPr>
              <w:t>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0322E80" w14:textId="77777777" w:rsidR="0027517F" w:rsidRPr="00BF5AC8" w:rsidRDefault="0027517F" w:rsidP="0027517F">
            <w:pPr>
              <w:jc w:val="center"/>
              <w:rPr>
                <w:noProof/>
                <w:color w:val="0D0D0D" w:themeColor="text1" w:themeTint="F2"/>
              </w:rPr>
            </w:pPr>
          </w:p>
        </w:tc>
      </w:tr>
    </w:tbl>
    <w:p w14:paraId="0C7DB2DD" w14:textId="77777777" w:rsidR="002F4C1A" w:rsidRDefault="002F4C1A" w:rsidP="002F4C1A">
      <w:pPr>
        <w:jc w:val="right"/>
      </w:pPr>
    </w:p>
    <w:p w14:paraId="75FE9281" w14:textId="77777777" w:rsidR="002F4C1A" w:rsidRDefault="002F4C1A" w:rsidP="002F4C1A">
      <w:pPr>
        <w:jc w:val="right"/>
      </w:pPr>
    </w:p>
    <w:p w14:paraId="152432F5" w14:textId="0198F7F9" w:rsidR="002F4C1A" w:rsidRDefault="002F4C1A" w:rsidP="002F4C1A">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6"/>
        <w:gridCol w:w="1260"/>
      </w:tblGrid>
      <w:tr w:rsidR="002F4C1A" w:rsidRPr="00BF5AC8" w14:paraId="01F82C70" w14:textId="77777777" w:rsidTr="007B088A">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690A6BD2" w14:textId="77777777" w:rsidR="002F4C1A" w:rsidRPr="00BF5AC8" w:rsidRDefault="002F4C1A" w:rsidP="007B088A">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4FD7432F" w14:textId="77777777" w:rsidR="002F4C1A" w:rsidRPr="00BF5AC8" w:rsidRDefault="002F4C1A" w:rsidP="007B088A">
            <w:pPr>
              <w:jc w:val="center"/>
              <w:rPr>
                <w:noProof/>
                <w:color w:val="0D0D0D" w:themeColor="text1" w:themeTint="F2"/>
              </w:rPr>
            </w:pPr>
            <w:r>
              <w:rPr>
                <w:noProof/>
                <w:color w:val="0D0D0D" w:themeColor="text1" w:themeTint="F2"/>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1039517F" w14:textId="77777777" w:rsidR="002F4C1A" w:rsidRPr="00BF5AC8" w:rsidRDefault="002F4C1A" w:rsidP="007B088A">
            <w:pPr>
              <w:jc w:val="center"/>
              <w:rPr>
                <w:noProof/>
                <w:color w:val="0D0D0D" w:themeColor="text1" w:themeTint="F2"/>
              </w:rPr>
            </w:pPr>
            <w:r>
              <w:rPr>
                <w:noProof/>
                <w:color w:val="0D0D0D" w:themeColor="text1" w:themeTint="F2"/>
              </w:rPr>
              <w:t>3</w:t>
            </w:r>
          </w:p>
        </w:tc>
      </w:tr>
      <w:tr w:rsidR="005379FA" w:rsidRPr="00BF5AC8" w14:paraId="66AB1997" w14:textId="77777777" w:rsidTr="00337C8C">
        <w:trPr>
          <w:trHeight w:val="400"/>
        </w:trPr>
        <w:tc>
          <w:tcPr>
            <w:tcW w:w="709" w:type="dxa"/>
            <w:vMerge w:val="restart"/>
            <w:tcBorders>
              <w:top w:val="single" w:sz="6" w:space="0" w:color="000000"/>
              <w:left w:val="single" w:sz="6" w:space="0" w:color="000000"/>
              <w:right w:val="single" w:sz="6" w:space="0" w:color="000000"/>
            </w:tcBorders>
            <w:vAlign w:val="center"/>
          </w:tcPr>
          <w:p w14:paraId="35BFAC03" w14:textId="1A7BB9E0" w:rsidR="005379FA" w:rsidRPr="00A53862" w:rsidRDefault="00A53862" w:rsidP="005379FA">
            <w:pPr>
              <w:jc w:val="center"/>
              <w:rPr>
                <w:noProof/>
                <w:color w:val="0D0D0D" w:themeColor="text1" w:themeTint="F2"/>
              </w:rPr>
            </w:pPr>
            <w:r>
              <w:rPr>
                <w:noProof/>
                <w:color w:val="0D0D0D" w:themeColor="text1" w:themeTint="F2"/>
              </w:rPr>
              <w:t>2</w:t>
            </w:r>
            <w:r w:rsidR="00E174EE">
              <w:rPr>
                <w:noProof/>
                <w:color w:val="0D0D0D" w:themeColor="text1" w:themeTint="F2"/>
              </w:rPr>
              <w:t>5</w:t>
            </w:r>
          </w:p>
        </w:tc>
        <w:tc>
          <w:tcPr>
            <w:tcW w:w="11342" w:type="dxa"/>
            <w:vMerge w:val="restart"/>
            <w:tcBorders>
              <w:top w:val="single" w:sz="6" w:space="0" w:color="000000"/>
              <w:left w:val="single" w:sz="6" w:space="0" w:color="000000"/>
              <w:right w:val="single" w:sz="6" w:space="0" w:color="000000"/>
            </w:tcBorders>
            <w:vAlign w:val="center"/>
          </w:tcPr>
          <w:p w14:paraId="1536B47A" w14:textId="1AF8C538" w:rsidR="005379FA" w:rsidRPr="00A53862" w:rsidRDefault="005379FA" w:rsidP="005379FA">
            <w:pPr>
              <w:rPr>
                <w:noProof/>
                <w:color w:val="0D0D0D" w:themeColor="text1" w:themeTint="F2"/>
              </w:rPr>
            </w:pPr>
            <w:r w:rsidRPr="00A53862">
              <w:rPr>
                <w:noProof/>
                <w:color w:val="0D0D0D" w:themeColor="text1" w:themeTint="F2"/>
              </w:rPr>
              <w:t xml:space="preserve">Чи зареєстрована особа та/або є податковим резидентом, та/або місцезнаходженням юридичної особи є держава, що здійснює/здійснювала збройну агресію проти України в значенні, наведеному в статті 1 Закону України </w:t>
            </w:r>
            <w:r w:rsidRPr="00A53862">
              <w:rPr>
                <w:color w:val="000000" w:themeColor="text1"/>
              </w:rPr>
              <w:t>“</w:t>
            </w:r>
            <w:r w:rsidRPr="00A53862">
              <w:rPr>
                <w:noProof/>
                <w:color w:val="0D0D0D" w:themeColor="text1" w:themeTint="F2"/>
              </w:rPr>
              <w:t>Про оборону України</w:t>
            </w:r>
            <w:r w:rsidRPr="00A53862">
              <w:rPr>
                <w:color w:val="000000" w:themeColor="text1"/>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2842483E" w14:textId="64B5A5A8" w:rsidR="005379FA" w:rsidRPr="00BF5AC8" w:rsidRDefault="005379FA" w:rsidP="005379FA">
            <w:pPr>
              <w:jc w:val="center"/>
              <w:rPr>
                <w:noProof/>
                <w:color w:val="0D0D0D" w:themeColor="text1" w:themeTint="F2"/>
              </w:rPr>
            </w:pPr>
            <w:r>
              <w:rPr>
                <w:noProof/>
                <w:color w:val="0D0D0D" w:themeColor="text1" w:themeTint="F2"/>
              </w:rPr>
              <w:t>Так</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EB66770" w14:textId="50A701BA"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31FA2D1D" wp14:editId="65A184A1">
                      <wp:extent cx="165735" cy="160020"/>
                      <wp:effectExtent l="0" t="0" r="24765" b="11430"/>
                      <wp:docPr id="2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7714893"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FA2D1D" id="_x0000_s106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SfVX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7714893" w14:textId="77777777" w:rsidR="003D1FD5" w:rsidRDefault="003D1FD5" w:rsidP="00DA02FA">
                            <w:pPr>
                              <w:jc w:val="center"/>
                              <w:textDirection w:val="btLr"/>
                            </w:pPr>
                          </w:p>
                        </w:txbxContent>
                      </v:textbox>
                      <w10:anchorlock/>
                    </v:rect>
                  </w:pict>
                </mc:Fallback>
              </mc:AlternateContent>
            </w:r>
          </w:p>
        </w:tc>
      </w:tr>
      <w:tr w:rsidR="005379FA" w:rsidRPr="00BF5AC8" w14:paraId="2A15C43B" w14:textId="77777777" w:rsidTr="00337C8C">
        <w:trPr>
          <w:trHeight w:val="400"/>
        </w:trPr>
        <w:tc>
          <w:tcPr>
            <w:tcW w:w="709" w:type="dxa"/>
            <w:vMerge/>
            <w:tcBorders>
              <w:left w:val="single" w:sz="6" w:space="0" w:color="000000"/>
              <w:bottom w:val="single" w:sz="6" w:space="0" w:color="000000"/>
              <w:right w:val="single" w:sz="6" w:space="0" w:color="000000"/>
            </w:tcBorders>
            <w:vAlign w:val="center"/>
          </w:tcPr>
          <w:p w14:paraId="1600DDA9" w14:textId="77777777" w:rsidR="005379FA" w:rsidRPr="00A53862" w:rsidRDefault="005379FA" w:rsidP="005379F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3A444CF3" w14:textId="77777777" w:rsidR="005379FA" w:rsidRPr="00A53862" w:rsidRDefault="005379FA" w:rsidP="005379FA">
            <w:pPr>
              <w:rPr>
                <w:noProof/>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8961CF4" w14:textId="2F1AC8CA" w:rsidR="005379FA" w:rsidRPr="00BF5AC8" w:rsidRDefault="005379FA" w:rsidP="005379FA">
            <w:pPr>
              <w:jc w:val="center"/>
              <w:rPr>
                <w:noProof/>
                <w:color w:val="0D0D0D" w:themeColor="text1" w:themeTint="F2"/>
              </w:rPr>
            </w:pPr>
            <w:r>
              <w:rPr>
                <w:noProof/>
                <w:color w:val="0D0D0D" w:themeColor="text1" w:themeTint="F2"/>
              </w:rPr>
              <w:t>Ні</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948D4BA" w14:textId="68B95D3C"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2A3AC727" wp14:editId="2BF6DC6A">
                      <wp:extent cx="165735" cy="160020"/>
                      <wp:effectExtent l="0" t="0" r="24765" b="11430"/>
                      <wp:docPr id="2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7BBF978"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A3AC727" id="_x0000_s106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QbHDk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7BBF978" w14:textId="77777777" w:rsidR="003D1FD5" w:rsidRDefault="003D1FD5" w:rsidP="00DA02FA">
                            <w:pPr>
                              <w:jc w:val="center"/>
                              <w:textDirection w:val="btLr"/>
                            </w:pPr>
                          </w:p>
                        </w:txbxContent>
                      </v:textbox>
                      <w10:anchorlock/>
                    </v:rect>
                  </w:pict>
                </mc:Fallback>
              </mc:AlternateContent>
            </w:r>
          </w:p>
        </w:tc>
      </w:tr>
      <w:tr w:rsidR="005379FA" w:rsidRPr="00BF5AC8" w14:paraId="5A90492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2D1F5313" w14:textId="17967A61" w:rsidR="005379FA" w:rsidRPr="00A53862" w:rsidRDefault="00A53862" w:rsidP="005379FA">
            <w:pPr>
              <w:jc w:val="center"/>
              <w:rPr>
                <w:noProof/>
                <w:color w:val="0D0D0D" w:themeColor="text1" w:themeTint="F2"/>
              </w:rPr>
            </w:pPr>
            <w:r>
              <w:rPr>
                <w:noProof/>
                <w:color w:val="0D0D0D" w:themeColor="text1" w:themeTint="F2"/>
              </w:rPr>
              <w:t>2</w:t>
            </w:r>
            <w:r w:rsidR="00E174EE">
              <w:rPr>
                <w:noProof/>
                <w:color w:val="0D0D0D" w:themeColor="text1" w:themeTint="F2"/>
              </w:rPr>
              <w:t>6</w:t>
            </w:r>
          </w:p>
        </w:tc>
        <w:tc>
          <w:tcPr>
            <w:tcW w:w="11342" w:type="dxa"/>
            <w:tcBorders>
              <w:top w:val="single" w:sz="6" w:space="0" w:color="000000"/>
              <w:left w:val="single" w:sz="6" w:space="0" w:color="000000"/>
              <w:bottom w:val="single" w:sz="6" w:space="0" w:color="000000"/>
              <w:right w:val="single" w:sz="6" w:space="0" w:color="000000"/>
            </w:tcBorders>
            <w:vAlign w:val="center"/>
          </w:tcPr>
          <w:p w14:paraId="25C2C104" w14:textId="38CA8499" w:rsidR="005379FA" w:rsidRPr="00A53862" w:rsidRDefault="005379FA" w:rsidP="005379FA">
            <w:pPr>
              <w:rPr>
                <w:noProof/>
                <w:color w:val="0D0D0D" w:themeColor="text1" w:themeTint="F2"/>
              </w:rPr>
            </w:pPr>
            <w:r w:rsidRPr="00A53862">
              <w:rPr>
                <w:noProof/>
                <w:color w:val="0D0D0D" w:themeColor="text1" w:themeTint="F2"/>
              </w:rPr>
              <w:t>У разі ствердної відповіді зазначте найменування держави</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3B738A60" w14:textId="77777777" w:rsidR="005379FA" w:rsidRPr="00BF5AC8" w:rsidRDefault="005379FA" w:rsidP="005379FA">
            <w:pPr>
              <w:jc w:val="center"/>
              <w:rPr>
                <w:noProof/>
                <w:color w:val="0D0D0D" w:themeColor="text1" w:themeTint="F2"/>
              </w:rPr>
            </w:pPr>
          </w:p>
        </w:tc>
      </w:tr>
      <w:tr w:rsidR="00F7684A" w:rsidRPr="00BF5AC8" w14:paraId="090E09C7" w14:textId="77777777" w:rsidTr="0005505F">
        <w:trPr>
          <w:trHeight w:val="731"/>
        </w:trPr>
        <w:tc>
          <w:tcPr>
            <w:tcW w:w="709" w:type="dxa"/>
            <w:vMerge w:val="restart"/>
            <w:tcBorders>
              <w:top w:val="single" w:sz="6" w:space="0" w:color="000000"/>
              <w:left w:val="single" w:sz="6" w:space="0" w:color="000000"/>
              <w:right w:val="single" w:sz="6" w:space="0" w:color="000000"/>
            </w:tcBorders>
            <w:vAlign w:val="center"/>
          </w:tcPr>
          <w:p w14:paraId="37256548" w14:textId="02E190F7" w:rsidR="00F7684A" w:rsidRDefault="00F7684A" w:rsidP="00F7684A">
            <w:pPr>
              <w:jc w:val="center"/>
              <w:rPr>
                <w:noProof/>
                <w:color w:val="0D0D0D" w:themeColor="text1" w:themeTint="F2"/>
              </w:rPr>
            </w:pPr>
            <w:r>
              <w:rPr>
                <w:noProof/>
                <w:color w:val="0D0D0D" w:themeColor="text1" w:themeTint="F2"/>
              </w:rPr>
              <w:t>2</w:t>
            </w:r>
            <w:r w:rsidR="00166937">
              <w:rPr>
                <w:noProof/>
                <w:color w:val="0D0D0D" w:themeColor="text1" w:themeTint="F2"/>
              </w:rPr>
              <w:t>7</w:t>
            </w:r>
          </w:p>
        </w:tc>
        <w:tc>
          <w:tcPr>
            <w:tcW w:w="11342" w:type="dxa"/>
            <w:vMerge w:val="restart"/>
            <w:tcBorders>
              <w:top w:val="single" w:sz="6" w:space="0" w:color="000000"/>
              <w:left w:val="single" w:sz="6" w:space="0" w:color="000000"/>
              <w:right w:val="single" w:sz="6" w:space="0" w:color="000000"/>
            </w:tcBorders>
            <w:vAlign w:val="center"/>
          </w:tcPr>
          <w:p w14:paraId="30AB511A" w14:textId="3A7AE8F7" w:rsidR="00F7684A" w:rsidRPr="00A53862" w:rsidRDefault="00F7684A" w:rsidP="00F7684A">
            <w:pPr>
              <w:rPr>
                <w:noProof/>
                <w:color w:val="0D0D0D" w:themeColor="text1" w:themeTint="F2"/>
              </w:rPr>
            </w:pPr>
            <w:r w:rsidRPr="00A53862">
              <w:rPr>
                <w:noProof/>
              </w:rPr>
              <w:t xml:space="preserve">Чи були факти невиконання юридичною особою інших фінансових </w:t>
            </w:r>
            <w:r>
              <w:rPr>
                <w:noProof/>
              </w:rPr>
              <w:t xml:space="preserve">зобов’язань, </w:t>
            </w:r>
            <w:r w:rsidRPr="00A53862">
              <w:rPr>
                <w:noProof/>
              </w:rPr>
              <w:t xml:space="preserve">крім фінансових зобов’язань, визначених у главі 26 розділу </w:t>
            </w:r>
            <w:r w:rsidRPr="00A53862">
              <w:rPr>
                <w:noProof/>
                <w:lang w:val="en-AU"/>
              </w:rPr>
              <w:t>IV</w:t>
            </w:r>
            <w:r w:rsidRPr="00A53862">
              <w:rPr>
                <w:noProof/>
              </w:rPr>
              <w:t xml:space="preserve"> Положенн</w:t>
            </w:r>
            <w:r>
              <w:rPr>
                <w:noProof/>
              </w:rPr>
              <w:t>я</w:t>
            </w:r>
            <w:r w:rsidRPr="00A53862">
              <w:rPr>
                <w:noProof/>
              </w:rPr>
              <w:t xml:space="preserve"> про авторизацію надавачів фінансових послуг та умови здійснення ними діяльності з надання фінансових послуг, </w:t>
            </w:r>
            <w:r w:rsidRPr="00A53862">
              <w:rPr>
                <w:noProof/>
                <w:color w:val="000000"/>
              </w:rPr>
              <w:t>затвердженому постановою Правління Національного банку України від 29 грудня 2023 року № 199</w:t>
            </w:r>
            <w:r>
              <w:rPr>
                <w:noProof/>
                <w:color w:val="000000"/>
              </w:rPr>
              <w:t xml:space="preserve"> </w:t>
            </w:r>
            <w:r w:rsidR="00A83CE6">
              <w:rPr>
                <w:noProof/>
                <w:color w:val="000000"/>
              </w:rPr>
              <w:t xml:space="preserve">(зі змінами) </w:t>
            </w:r>
            <w:r w:rsidRPr="00A53862">
              <w:rPr>
                <w:noProof/>
                <w:lang w:val="ru-RU"/>
              </w:rPr>
              <w:t xml:space="preserve">(далі </w:t>
            </w:r>
            <w:r w:rsidRPr="00A53862">
              <w:rPr>
                <w:lang w:val="ru-RU"/>
              </w:rPr>
              <w:t>–</w:t>
            </w:r>
            <w:r w:rsidRPr="00A53862">
              <w:rPr>
                <w:noProof/>
                <w:lang w:val="ru-RU"/>
              </w:rPr>
              <w:t xml:space="preserve"> Положення № 199)</w:t>
            </w:r>
            <w:r w:rsidRPr="00A53862">
              <w:rPr>
                <w:noProof/>
              </w:rPr>
              <w:t xml:space="preserve">? </w:t>
            </w:r>
            <w:r w:rsidRPr="00A53862">
              <w:rPr>
                <w:noProof/>
                <w:lang w:val="ru-RU"/>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E2FD3C3" w14:textId="7A98F8A8" w:rsidR="00F7684A" w:rsidRPr="00BF5AC8" w:rsidRDefault="00F7684A" w:rsidP="00F7684A">
            <w:pPr>
              <w:jc w:val="center"/>
              <w:rPr>
                <w:noProof/>
                <w:color w:val="0D0D0D" w:themeColor="text1" w:themeTint="F2"/>
              </w:rPr>
            </w:pPr>
            <w:r>
              <w:rPr>
                <w:noProof/>
                <w:color w:val="0D0D0D" w:themeColor="text1" w:themeTint="F2"/>
              </w:rPr>
              <w:t>Так</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37531309" w14:textId="60001040" w:rsidR="00F7684A" w:rsidRPr="00BF5AC8" w:rsidRDefault="00F7684A" w:rsidP="00F7684A">
            <w:pPr>
              <w:jc w:val="center"/>
              <w:rPr>
                <w:noProof/>
                <w:color w:val="0D0D0D" w:themeColor="text1" w:themeTint="F2"/>
              </w:rPr>
            </w:pPr>
            <w:r w:rsidRPr="00BF5AC8">
              <w:rPr>
                <w:noProof/>
                <w:color w:val="0D0D0D" w:themeColor="text1" w:themeTint="F2"/>
              </w:rPr>
              <mc:AlternateContent>
                <mc:Choice Requires="wps">
                  <w:drawing>
                    <wp:inline distT="0" distB="0" distL="0" distR="0" wp14:anchorId="7D7C58D6" wp14:editId="26691808">
                      <wp:extent cx="165735" cy="160020"/>
                      <wp:effectExtent l="0" t="0" r="24765" b="11430"/>
                      <wp:docPr id="3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FA6A5F"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D7C58D6" id="_x0000_s106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4lCNs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5AFA6A5F" w14:textId="77777777" w:rsidR="003D1FD5" w:rsidRDefault="003D1FD5" w:rsidP="00DA02FA">
                            <w:pPr>
                              <w:jc w:val="center"/>
                              <w:textDirection w:val="btLr"/>
                            </w:pPr>
                          </w:p>
                        </w:txbxContent>
                      </v:textbox>
                      <w10:anchorlock/>
                    </v:rect>
                  </w:pict>
                </mc:Fallback>
              </mc:AlternateContent>
            </w:r>
          </w:p>
        </w:tc>
      </w:tr>
      <w:tr w:rsidR="00F7684A" w:rsidRPr="00BF5AC8" w14:paraId="31DBE7C3" w14:textId="77777777" w:rsidTr="0005505F">
        <w:trPr>
          <w:trHeight w:val="731"/>
        </w:trPr>
        <w:tc>
          <w:tcPr>
            <w:tcW w:w="709" w:type="dxa"/>
            <w:vMerge/>
            <w:tcBorders>
              <w:left w:val="single" w:sz="6" w:space="0" w:color="000000"/>
              <w:bottom w:val="single" w:sz="6" w:space="0" w:color="000000"/>
              <w:right w:val="single" w:sz="6" w:space="0" w:color="000000"/>
            </w:tcBorders>
            <w:vAlign w:val="center"/>
          </w:tcPr>
          <w:p w14:paraId="23719C69" w14:textId="77777777" w:rsidR="00F7684A" w:rsidRDefault="00F7684A" w:rsidP="00F7684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588A39BE" w14:textId="77777777" w:rsidR="00F7684A" w:rsidRPr="00A53862" w:rsidRDefault="00F7684A" w:rsidP="00F7684A">
            <w:pPr>
              <w:rPr>
                <w:noProof/>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B895D67" w14:textId="28CBC259" w:rsidR="00F7684A" w:rsidRPr="00BF5AC8" w:rsidRDefault="00F7684A" w:rsidP="00F7684A">
            <w:pPr>
              <w:jc w:val="center"/>
              <w:rPr>
                <w:noProof/>
                <w:color w:val="0D0D0D" w:themeColor="text1" w:themeTint="F2"/>
              </w:rPr>
            </w:pPr>
            <w:r>
              <w:rPr>
                <w:noProof/>
                <w:color w:val="0D0D0D" w:themeColor="text1" w:themeTint="F2"/>
              </w:rPr>
              <w:t>Ні</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49D60072" w14:textId="07C044D9" w:rsidR="00F7684A" w:rsidRPr="00BF5AC8" w:rsidRDefault="00F7684A" w:rsidP="00F7684A">
            <w:pPr>
              <w:jc w:val="center"/>
              <w:rPr>
                <w:noProof/>
                <w:color w:val="0D0D0D" w:themeColor="text1" w:themeTint="F2"/>
              </w:rPr>
            </w:pPr>
            <w:r w:rsidRPr="00BF5AC8">
              <w:rPr>
                <w:noProof/>
                <w:color w:val="0D0D0D" w:themeColor="text1" w:themeTint="F2"/>
              </w:rPr>
              <mc:AlternateContent>
                <mc:Choice Requires="wps">
                  <w:drawing>
                    <wp:inline distT="0" distB="0" distL="0" distR="0" wp14:anchorId="761DDBD2" wp14:editId="728700D2">
                      <wp:extent cx="165735" cy="160020"/>
                      <wp:effectExtent l="0" t="0" r="24765" b="11430"/>
                      <wp:docPr id="3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BEBA933" w14:textId="77777777" w:rsidR="003D1FD5" w:rsidRDefault="003D1FD5" w:rsidP="00DA02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61DDBD2" id="_x0000_s106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LcC3V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2BEBA933" w14:textId="77777777" w:rsidR="003D1FD5" w:rsidRDefault="003D1FD5" w:rsidP="00DA02FA">
                            <w:pPr>
                              <w:jc w:val="center"/>
                              <w:textDirection w:val="btLr"/>
                            </w:pPr>
                          </w:p>
                        </w:txbxContent>
                      </v:textbox>
                      <w10:anchorlock/>
                    </v:rect>
                  </w:pict>
                </mc:Fallback>
              </mc:AlternateContent>
            </w:r>
          </w:p>
        </w:tc>
      </w:tr>
      <w:tr w:rsidR="00F7684A" w:rsidRPr="00BF5AC8" w14:paraId="7B840B75"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BB72AB7" w14:textId="22831046" w:rsidR="00F7684A" w:rsidRDefault="00F7684A" w:rsidP="00F7684A">
            <w:pPr>
              <w:jc w:val="center"/>
              <w:rPr>
                <w:noProof/>
                <w:color w:val="0D0D0D" w:themeColor="text1" w:themeTint="F2"/>
              </w:rPr>
            </w:pPr>
            <w:r>
              <w:rPr>
                <w:noProof/>
                <w:color w:val="0D0D0D" w:themeColor="text1" w:themeTint="F2"/>
              </w:rPr>
              <w:t>2</w:t>
            </w:r>
            <w:r w:rsidR="00166937">
              <w:rPr>
                <w:noProof/>
                <w:color w:val="0D0D0D" w:themeColor="text1" w:themeTint="F2"/>
              </w:rPr>
              <w:t>8</w:t>
            </w:r>
          </w:p>
        </w:tc>
        <w:tc>
          <w:tcPr>
            <w:tcW w:w="11342" w:type="dxa"/>
            <w:tcBorders>
              <w:top w:val="single" w:sz="6" w:space="0" w:color="000000"/>
              <w:left w:val="single" w:sz="6" w:space="0" w:color="000000"/>
              <w:bottom w:val="single" w:sz="6" w:space="0" w:color="000000"/>
              <w:right w:val="single" w:sz="6" w:space="0" w:color="000000"/>
            </w:tcBorders>
            <w:vAlign w:val="center"/>
          </w:tcPr>
          <w:p w14:paraId="4CEE8C4A" w14:textId="7A6BAF38" w:rsidR="00F7684A" w:rsidRPr="00A53862" w:rsidRDefault="00F7684A" w:rsidP="00F7684A">
            <w:pPr>
              <w:rPr>
                <w:noProof/>
                <w:color w:val="0D0D0D" w:themeColor="text1" w:themeTint="F2"/>
              </w:rPr>
            </w:pPr>
            <w:r w:rsidRPr="00A53862">
              <w:rPr>
                <w:noProof/>
                <w:color w:val="0D0D0D" w:themeColor="text1" w:themeTint="F2"/>
              </w:rPr>
              <w:t xml:space="preserve">У разі ствердної відповіді </w:t>
            </w:r>
            <w:r w:rsidRPr="00A53862">
              <w:rPr>
                <w:color w:val="0D0D0D" w:themeColor="text1" w:themeTint="F2"/>
              </w:rPr>
              <w:t>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7688DC9B" w14:textId="77777777" w:rsidR="00F7684A" w:rsidRPr="00BF5AC8" w:rsidRDefault="00F7684A" w:rsidP="00F7684A">
            <w:pPr>
              <w:jc w:val="center"/>
              <w:rPr>
                <w:noProof/>
                <w:color w:val="0D0D0D" w:themeColor="text1" w:themeTint="F2"/>
              </w:rPr>
            </w:pPr>
          </w:p>
        </w:tc>
      </w:tr>
      <w:tr w:rsidR="005379FA" w:rsidRPr="00BF5AC8" w14:paraId="326F6002" w14:textId="77777777" w:rsidTr="00E57BF7">
        <w:tc>
          <w:tcPr>
            <w:tcW w:w="709" w:type="dxa"/>
            <w:tcBorders>
              <w:top w:val="single" w:sz="6" w:space="0" w:color="000000"/>
              <w:left w:val="single" w:sz="6" w:space="0" w:color="000000"/>
              <w:bottom w:val="single" w:sz="6" w:space="0" w:color="000000"/>
              <w:right w:val="single" w:sz="6" w:space="0" w:color="000000"/>
            </w:tcBorders>
            <w:vAlign w:val="center"/>
          </w:tcPr>
          <w:p w14:paraId="5F452311" w14:textId="33DA7A43" w:rsidR="005379FA" w:rsidRPr="00BF5AC8" w:rsidRDefault="005379FA" w:rsidP="005379FA">
            <w:pPr>
              <w:tabs>
                <w:tab w:val="left" w:pos="1616"/>
              </w:tabs>
              <w:jc w:val="center"/>
              <w:rPr>
                <w:noProof/>
                <w:color w:val="0D0D0D" w:themeColor="text1" w:themeTint="F2"/>
              </w:rPr>
            </w:pPr>
            <w:r w:rsidRPr="00BF5AC8">
              <w:rPr>
                <w:noProof/>
                <w:color w:val="0D0D0D" w:themeColor="text1" w:themeTint="F2"/>
              </w:rPr>
              <w:t>2</w:t>
            </w:r>
            <w:r w:rsidR="00166937">
              <w:rPr>
                <w:noProof/>
                <w:color w:val="0D0D0D" w:themeColor="text1" w:themeTint="F2"/>
              </w:rPr>
              <w:t>9</w:t>
            </w:r>
          </w:p>
        </w:tc>
        <w:tc>
          <w:tcPr>
            <w:tcW w:w="13894" w:type="dxa"/>
            <w:gridSpan w:val="4"/>
            <w:tcBorders>
              <w:top w:val="single" w:sz="6" w:space="0" w:color="000000"/>
              <w:left w:val="single" w:sz="6" w:space="0" w:color="000000"/>
              <w:bottom w:val="single" w:sz="6" w:space="0" w:color="000000"/>
              <w:right w:val="single" w:sz="6" w:space="0" w:color="000000"/>
            </w:tcBorders>
            <w:vAlign w:val="center"/>
          </w:tcPr>
          <w:p w14:paraId="7A5F3B35" w14:textId="77777777" w:rsidR="005379FA" w:rsidRPr="00411CA3" w:rsidRDefault="005379FA" w:rsidP="0010757F">
            <w:pPr>
              <w:jc w:val="center"/>
              <w:rPr>
                <w:noProof/>
                <w:color w:val="0D0D0D" w:themeColor="text1" w:themeTint="F2"/>
              </w:rPr>
            </w:pPr>
            <w:r w:rsidRPr="00411CA3">
              <w:rPr>
                <w:noProof/>
                <w:color w:val="0D0D0D" w:themeColor="text1" w:themeTint="F2"/>
              </w:rPr>
              <w:t>Інформація пов’язана з господарською діяльністю</w:t>
            </w:r>
          </w:p>
        </w:tc>
      </w:tr>
      <w:tr w:rsidR="005379FA" w:rsidRPr="00BF5AC8" w14:paraId="720F7340" w14:textId="77777777" w:rsidTr="009842D5">
        <w:trPr>
          <w:trHeight w:val="268"/>
        </w:trPr>
        <w:tc>
          <w:tcPr>
            <w:tcW w:w="709" w:type="dxa"/>
            <w:vMerge w:val="restart"/>
            <w:tcBorders>
              <w:top w:val="single" w:sz="6" w:space="0" w:color="000000"/>
              <w:left w:val="single" w:sz="6" w:space="0" w:color="000000"/>
              <w:right w:val="single" w:sz="6" w:space="0" w:color="000000"/>
            </w:tcBorders>
            <w:vAlign w:val="center"/>
          </w:tcPr>
          <w:p w14:paraId="75C2FB06" w14:textId="5ECA4C0C" w:rsidR="005379FA" w:rsidRPr="00BF5AC8" w:rsidRDefault="00166937" w:rsidP="005379FA">
            <w:pPr>
              <w:jc w:val="center"/>
              <w:rPr>
                <w:noProof/>
                <w:color w:val="0D0D0D" w:themeColor="text1" w:themeTint="F2"/>
              </w:rPr>
            </w:pPr>
            <w:r>
              <w:rPr>
                <w:noProof/>
                <w:color w:val="0D0D0D" w:themeColor="text1" w:themeTint="F2"/>
              </w:rPr>
              <w:t>30</w:t>
            </w:r>
          </w:p>
        </w:tc>
        <w:tc>
          <w:tcPr>
            <w:tcW w:w="11342" w:type="dxa"/>
            <w:vMerge w:val="restart"/>
            <w:tcBorders>
              <w:top w:val="single" w:sz="6" w:space="0" w:color="000000"/>
              <w:left w:val="single" w:sz="6" w:space="0" w:color="000000"/>
              <w:right w:val="single" w:sz="6" w:space="0" w:color="000000"/>
            </w:tcBorders>
            <w:vAlign w:val="center"/>
          </w:tcPr>
          <w:p w14:paraId="54250E43" w14:textId="77777777" w:rsidR="005379FA" w:rsidRPr="00BF5AC8" w:rsidRDefault="005379FA" w:rsidP="005379FA">
            <w:pPr>
              <w:rPr>
                <w:noProof/>
                <w:color w:val="0D0D0D" w:themeColor="text1" w:themeTint="F2"/>
              </w:rPr>
            </w:pPr>
            <w:r w:rsidRPr="00BF5AC8">
              <w:rPr>
                <w:noProof/>
                <w:color w:val="0D0D0D" w:themeColor="text1" w:themeTint="F2"/>
              </w:rPr>
              <w:t xml:space="preserve">Чи внесено юридичну особу до списку емітентів, що мають ознаки фіктивності, який ведеться Національною комісією з цінних паперів та фондового ринку? </w:t>
            </w: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2CA10E90" w14:textId="77777777" w:rsidR="005379FA" w:rsidRPr="00BF5AC8" w:rsidRDefault="005379FA" w:rsidP="005379FA">
            <w:pPr>
              <w:jc w:val="center"/>
              <w:rPr>
                <w:noProof/>
                <w:color w:val="0D0D0D" w:themeColor="text1" w:themeTint="F2"/>
              </w:rPr>
            </w:pPr>
            <w:r>
              <w:rPr>
                <w:noProof/>
                <w:color w:val="0D0D0D" w:themeColor="text1" w:themeTint="F2"/>
              </w:rPr>
              <w:t>Так</w:t>
            </w:r>
          </w:p>
        </w:tc>
        <w:tc>
          <w:tcPr>
            <w:tcW w:w="1260" w:type="dxa"/>
            <w:tcBorders>
              <w:top w:val="single" w:sz="6" w:space="0" w:color="000000"/>
              <w:left w:val="single" w:sz="6" w:space="0" w:color="000000"/>
              <w:bottom w:val="single" w:sz="6" w:space="0" w:color="000000"/>
              <w:right w:val="single" w:sz="6" w:space="0" w:color="000000"/>
            </w:tcBorders>
            <w:vAlign w:val="center"/>
          </w:tcPr>
          <w:p w14:paraId="39B86535"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25C381AD" wp14:editId="5852A017">
                      <wp:extent cx="165735" cy="160020"/>
                      <wp:effectExtent l="0" t="0" r="24765" b="11430"/>
                      <wp:docPr id="5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AA057A"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5C381AD" id="_x0000_s106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adW0u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AAA057A" w14:textId="77777777" w:rsidR="003D1FD5" w:rsidRDefault="003D1FD5" w:rsidP="00582793">
                            <w:pPr>
                              <w:jc w:val="center"/>
                              <w:textDirection w:val="btLr"/>
                            </w:pPr>
                          </w:p>
                        </w:txbxContent>
                      </v:textbox>
                      <w10:anchorlock/>
                    </v:rect>
                  </w:pict>
                </mc:Fallback>
              </mc:AlternateContent>
            </w:r>
          </w:p>
        </w:tc>
      </w:tr>
      <w:tr w:rsidR="005379FA" w:rsidRPr="00BF5AC8" w14:paraId="6600A043" w14:textId="77777777" w:rsidTr="009842D5">
        <w:trPr>
          <w:trHeight w:val="268"/>
        </w:trPr>
        <w:tc>
          <w:tcPr>
            <w:tcW w:w="709" w:type="dxa"/>
            <w:vMerge/>
            <w:tcBorders>
              <w:left w:val="single" w:sz="6" w:space="0" w:color="000000"/>
              <w:bottom w:val="single" w:sz="6" w:space="0" w:color="000000"/>
              <w:right w:val="single" w:sz="6" w:space="0" w:color="000000"/>
            </w:tcBorders>
            <w:vAlign w:val="center"/>
          </w:tcPr>
          <w:p w14:paraId="55C545A6" w14:textId="77777777" w:rsidR="005379FA" w:rsidRPr="00BF5AC8" w:rsidRDefault="005379FA" w:rsidP="005379F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C0DE49F" w14:textId="77777777" w:rsidR="005379FA" w:rsidRPr="00BF5AC8" w:rsidRDefault="005379FA" w:rsidP="005379FA">
            <w:pPr>
              <w:rPr>
                <w:noProof/>
                <w:color w:val="0D0D0D" w:themeColor="text1" w:themeTint="F2"/>
              </w:rPr>
            </w:pP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0C087025" w14:textId="77777777" w:rsidR="005379FA" w:rsidRPr="00BF5AC8" w:rsidRDefault="005379FA" w:rsidP="005379FA">
            <w:pPr>
              <w:jc w:val="center"/>
              <w:rPr>
                <w:noProof/>
                <w:color w:val="0D0D0D" w:themeColor="text1" w:themeTint="F2"/>
              </w:rPr>
            </w:pPr>
            <w:r>
              <w:rPr>
                <w:noProof/>
                <w:color w:val="0D0D0D" w:themeColor="text1" w:themeTint="F2"/>
              </w:rPr>
              <w:t>Ні</w:t>
            </w:r>
          </w:p>
        </w:tc>
        <w:tc>
          <w:tcPr>
            <w:tcW w:w="1260" w:type="dxa"/>
            <w:tcBorders>
              <w:top w:val="single" w:sz="6" w:space="0" w:color="000000"/>
              <w:left w:val="single" w:sz="6" w:space="0" w:color="000000"/>
              <w:bottom w:val="single" w:sz="6" w:space="0" w:color="000000"/>
              <w:right w:val="single" w:sz="6" w:space="0" w:color="000000"/>
            </w:tcBorders>
            <w:vAlign w:val="center"/>
          </w:tcPr>
          <w:p w14:paraId="3AC300C0"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74D46ED0" wp14:editId="14AC2750">
                      <wp:extent cx="165735" cy="160020"/>
                      <wp:effectExtent l="0" t="0" r="24765" b="11430"/>
                      <wp:docPr id="5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AD2D60D" w14:textId="77777777" w:rsidR="003D1FD5" w:rsidRDefault="003D1FD5" w:rsidP="0058279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4D46ED0" id="_x0000_s107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OSJ9P1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2AD2D60D" w14:textId="77777777" w:rsidR="003D1FD5" w:rsidRDefault="003D1FD5" w:rsidP="00582793">
                            <w:pPr>
                              <w:jc w:val="center"/>
                              <w:textDirection w:val="btLr"/>
                            </w:pPr>
                          </w:p>
                        </w:txbxContent>
                      </v:textbox>
                      <w10:anchorlock/>
                    </v:rect>
                  </w:pict>
                </mc:Fallback>
              </mc:AlternateContent>
            </w:r>
          </w:p>
        </w:tc>
      </w:tr>
      <w:tr w:rsidR="005379FA" w:rsidRPr="00BF5AC8" w14:paraId="4913EC4C"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111145D" w14:textId="1AB3E565" w:rsidR="005379FA" w:rsidRPr="00BF5AC8" w:rsidRDefault="00166937" w:rsidP="005379FA">
            <w:pPr>
              <w:jc w:val="center"/>
              <w:rPr>
                <w:noProof/>
                <w:color w:val="0D0D0D" w:themeColor="text1" w:themeTint="F2"/>
              </w:rPr>
            </w:pPr>
            <w:r>
              <w:rPr>
                <w:noProof/>
                <w:color w:val="0D0D0D" w:themeColor="text1" w:themeTint="F2"/>
              </w:rPr>
              <w:t>31</w:t>
            </w:r>
          </w:p>
        </w:tc>
        <w:tc>
          <w:tcPr>
            <w:tcW w:w="11342" w:type="dxa"/>
            <w:tcBorders>
              <w:top w:val="single" w:sz="6" w:space="0" w:color="000000"/>
              <w:left w:val="single" w:sz="6" w:space="0" w:color="000000"/>
              <w:bottom w:val="single" w:sz="6" w:space="0" w:color="000000"/>
              <w:right w:val="single" w:sz="6" w:space="0" w:color="000000"/>
            </w:tcBorders>
            <w:vAlign w:val="center"/>
          </w:tcPr>
          <w:p w14:paraId="47470E73" w14:textId="77777777" w:rsidR="005379FA" w:rsidRPr="00BF5AC8" w:rsidRDefault="005379FA" w:rsidP="005379FA">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C022361" w14:textId="77777777" w:rsidR="005379FA" w:rsidRPr="00BF5AC8" w:rsidRDefault="005379FA" w:rsidP="005379FA">
            <w:pPr>
              <w:jc w:val="center"/>
              <w:rPr>
                <w:noProof/>
                <w:color w:val="0D0D0D" w:themeColor="text1" w:themeTint="F2"/>
              </w:rPr>
            </w:pPr>
          </w:p>
        </w:tc>
      </w:tr>
      <w:tr w:rsidR="005379FA" w:rsidRPr="00BF5AC8" w14:paraId="49A519AF" w14:textId="77777777" w:rsidTr="009842D5">
        <w:trPr>
          <w:trHeight w:val="532"/>
        </w:trPr>
        <w:tc>
          <w:tcPr>
            <w:tcW w:w="709" w:type="dxa"/>
            <w:vMerge w:val="restart"/>
            <w:tcBorders>
              <w:top w:val="single" w:sz="4" w:space="0" w:color="auto"/>
              <w:left w:val="single" w:sz="6" w:space="0" w:color="000000"/>
              <w:right w:val="single" w:sz="6" w:space="0" w:color="000000"/>
            </w:tcBorders>
            <w:vAlign w:val="center"/>
          </w:tcPr>
          <w:p w14:paraId="1C5CF1F5" w14:textId="027417BB" w:rsidR="005379FA" w:rsidRPr="00BF5AC8" w:rsidRDefault="00166937" w:rsidP="005379FA">
            <w:pPr>
              <w:jc w:val="center"/>
              <w:rPr>
                <w:noProof/>
                <w:color w:val="0D0D0D" w:themeColor="text1" w:themeTint="F2"/>
              </w:rPr>
            </w:pPr>
            <w:r>
              <w:rPr>
                <w:noProof/>
                <w:color w:val="0D0D0D" w:themeColor="text1" w:themeTint="F2"/>
              </w:rPr>
              <w:t>32</w:t>
            </w:r>
          </w:p>
        </w:tc>
        <w:tc>
          <w:tcPr>
            <w:tcW w:w="11342" w:type="dxa"/>
            <w:vMerge w:val="restart"/>
            <w:tcBorders>
              <w:top w:val="single" w:sz="4" w:space="0" w:color="auto"/>
              <w:left w:val="single" w:sz="6" w:space="0" w:color="000000"/>
              <w:right w:val="single" w:sz="6" w:space="0" w:color="000000"/>
            </w:tcBorders>
            <w:vAlign w:val="center"/>
          </w:tcPr>
          <w:p w14:paraId="34BB0F62" w14:textId="01A57130" w:rsidR="005379FA" w:rsidRPr="0010757F" w:rsidRDefault="0010757F" w:rsidP="005379FA">
            <w:pPr>
              <w:rPr>
                <w:noProof/>
                <w:color w:val="0D0D0D" w:themeColor="text1" w:themeTint="F2"/>
              </w:rPr>
            </w:pPr>
            <w:r w:rsidRPr="0010757F">
              <w:rPr>
                <w:noProof/>
              </w:rPr>
              <w:t>Чи накладено на акції юридичної особи публічні обтяження чи заборона торгівлі цінними паперами юридичної особи або зупинення розміщення акцій у зв’язку з визнанням емісії недобросовісною або застосування спеціальних економічних та інших обмежувальних заходів (санкцій)?</w:t>
            </w:r>
            <w:r w:rsidR="005379FA" w:rsidRPr="0010757F">
              <w:rPr>
                <w:noProof/>
                <w:color w:val="0D0D0D" w:themeColor="text1" w:themeTint="F2"/>
              </w:rPr>
              <w:t xml:space="preserve"> </w:t>
            </w:r>
          </w:p>
        </w:tc>
        <w:tc>
          <w:tcPr>
            <w:tcW w:w="1292" w:type="dxa"/>
            <w:gridSpan w:val="2"/>
            <w:tcBorders>
              <w:top w:val="single" w:sz="4" w:space="0" w:color="auto"/>
              <w:left w:val="single" w:sz="6" w:space="0" w:color="000000"/>
              <w:bottom w:val="single" w:sz="6" w:space="0" w:color="000000"/>
              <w:right w:val="single" w:sz="6" w:space="0" w:color="000000"/>
            </w:tcBorders>
            <w:vAlign w:val="center"/>
          </w:tcPr>
          <w:p w14:paraId="0749F21B" w14:textId="77777777" w:rsidR="005379FA" w:rsidRPr="00BF5AC8" w:rsidRDefault="005379FA" w:rsidP="005379FA">
            <w:pPr>
              <w:jc w:val="center"/>
              <w:rPr>
                <w:noProof/>
                <w:color w:val="0D0D0D" w:themeColor="text1" w:themeTint="F2"/>
              </w:rPr>
            </w:pPr>
            <w:r>
              <w:rPr>
                <w:noProof/>
                <w:color w:val="0D0D0D" w:themeColor="text1" w:themeTint="F2"/>
              </w:rPr>
              <w:t>Так</w:t>
            </w:r>
          </w:p>
        </w:tc>
        <w:tc>
          <w:tcPr>
            <w:tcW w:w="1260" w:type="dxa"/>
            <w:tcBorders>
              <w:top w:val="single" w:sz="4" w:space="0" w:color="auto"/>
              <w:left w:val="single" w:sz="6" w:space="0" w:color="000000"/>
              <w:bottom w:val="single" w:sz="6" w:space="0" w:color="000000"/>
              <w:right w:val="single" w:sz="6" w:space="0" w:color="000000"/>
            </w:tcBorders>
            <w:vAlign w:val="center"/>
          </w:tcPr>
          <w:p w14:paraId="3AD99E92"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2B6CE462" wp14:editId="0B823F8C">
                      <wp:extent cx="165735" cy="160020"/>
                      <wp:effectExtent l="0" t="0" r="24765" b="11430"/>
                      <wp:docPr id="5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EE4389"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B6CE462" id="_x0000_s107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PnZA8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10EE4389" w14:textId="77777777" w:rsidR="003D1FD5" w:rsidRDefault="003D1FD5" w:rsidP="000D70BD">
                            <w:pPr>
                              <w:jc w:val="center"/>
                              <w:textDirection w:val="btLr"/>
                            </w:pPr>
                          </w:p>
                        </w:txbxContent>
                      </v:textbox>
                      <w10:anchorlock/>
                    </v:rect>
                  </w:pict>
                </mc:Fallback>
              </mc:AlternateContent>
            </w:r>
          </w:p>
        </w:tc>
      </w:tr>
      <w:tr w:rsidR="005379FA" w:rsidRPr="00BF5AC8" w14:paraId="22F58A4A" w14:textId="77777777" w:rsidTr="009842D5">
        <w:trPr>
          <w:trHeight w:val="531"/>
        </w:trPr>
        <w:tc>
          <w:tcPr>
            <w:tcW w:w="709" w:type="dxa"/>
            <w:vMerge/>
            <w:tcBorders>
              <w:left w:val="single" w:sz="6" w:space="0" w:color="000000"/>
              <w:bottom w:val="single" w:sz="6" w:space="0" w:color="000000"/>
              <w:right w:val="single" w:sz="6" w:space="0" w:color="000000"/>
            </w:tcBorders>
            <w:vAlign w:val="center"/>
          </w:tcPr>
          <w:p w14:paraId="5DD735D3" w14:textId="77777777" w:rsidR="005379FA" w:rsidRPr="00BF5AC8" w:rsidRDefault="005379FA" w:rsidP="005379FA">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438C508" w14:textId="77777777" w:rsidR="005379FA" w:rsidRPr="00BF5AC8" w:rsidRDefault="005379FA" w:rsidP="005379FA">
            <w:pPr>
              <w:rPr>
                <w:noProof/>
                <w:color w:val="0D0D0D" w:themeColor="text1" w:themeTint="F2"/>
              </w:rPr>
            </w:pPr>
          </w:p>
        </w:tc>
        <w:tc>
          <w:tcPr>
            <w:tcW w:w="1292" w:type="dxa"/>
            <w:gridSpan w:val="2"/>
            <w:tcBorders>
              <w:top w:val="single" w:sz="4" w:space="0" w:color="auto"/>
              <w:left w:val="single" w:sz="6" w:space="0" w:color="000000"/>
              <w:bottom w:val="single" w:sz="6" w:space="0" w:color="000000"/>
              <w:right w:val="single" w:sz="6" w:space="0" w:color="000000"/>
            </w:tcBorders>
            <w:vAlign w:val="center"/>
          </w:tcPr>
          <w:p w14:paraId="30EB9488" w14:textId="77777777" w:rsidR="005379FA" w:rsidRPr="00BF5AC8" w:rsidRDefault="005379FA" w:rsidP="005379FA">
            <w:pPr>
              <w:jc w:val="center"/>
              <w:rPr>
                <w:noProof/>
                <w:color w:val="0D0D0D" w:themeColor="text1" w:themeTint="F2"/>
              </w:rPr>
            </w:pPr>
            <w:r>
              <w:rPr>
                <w:noProof/>
                <w:color w:val="0D0D0D" w:themeColor="text1" w:themeTint="F2"/>
              </w:rPr>
              <w:t>Ні</w:t>
            </w:r>
          </w:p>
        </w:tc>
        <w:tc>
          <w:tcPr>
            <w:tcW w:w="1260" w:type="dxa"/>
            <w:tcBorders>
              <w:top w:val="single" w:sz="4" w:space="0" w:color="auto"/>
              <w:left w:val="single" w:sz="6" w:space="0" w:color="000000"/>
              <w:bottom w:val="single" w:sz="6" w:space="0" w:color="000000"/>
              <w:right w:val="single" w:sz="6" w:space="0" w:color="000000"/>
            </w:tcBorders>
            <w:vAlign w:val="center"/>
          </w:tcPr>
          <w:p w14:paraId="58ADE9F7" w14:textId="77777777" w:rsidR="005379FA" w:rsidRPr="00BF5AC8" w:rsidRDefault="005379FA" w:rsidP="005379FA">
            <w:pPr>
              <w:jc w:val="center"/>
              <w:rPr>
                <w:noProof/>
                <w:color w:val="0D0D0D" w:themeColor="text1" w:themeTint="F2"/>
              </w:rPr>
            </w:pPr>
            <w:r w:rsidRPr="00BF5AC8">
              <w:rPr>
                <w:noProof/>
                <w:color w:val="0D0D0D" w:themeColor="text1" w:themeTint="F2"/>
              </w:rPr>
              <mc:AlternateContent>
                <mc:Choice Requires="wps">
                  <w:drawing>
                    <wp:inline distT="0" distB="0" distL="0" distR="0" wp14:anchorId="1ECC9D53" wp14:editId="2ABC4D39">
                      <wp:extent cx="165735" cy="160020"/>
                      <wp:effectExtent l="0" t="0" r="24765" b="11430"/>
                      <wp:docPr id="5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3B69519"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ECC9D53" id="_x0000_s107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vV04N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13B69519" w14:textId="77777777" w:rsidR="003D1FD5" w:rsidRDefault="003D1FD5" w:rsidP="000D70BD">
                            <w:pPr>
                              <w:jc w:val="center"/>
                              <w:textDirection w:val="btLr"/>
                            </w:pPr>
                          </w:p>
                        </w:txbxContent>
                      </v:textbox>
                      <w10:anchorlock/>
                    </v:rect>
                  </w:pict>
                </mc:Fallback>
              </mc:AlternateContent>
            </w:r>
          </w:p>
        </w:tc>
      </w:tr>
      <w:tr w:rsidR="005379FA" w:rsidRPr="00BF5AC8" w14:paraId="68434CE6"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0C6FF64" w14:textId="3ABF11B6" w:rsidR="005379FA" w:rsidRPr="00BF5AC8" w:rsidRDefault="00F7684A" w:rsidP="005379FA">
            <w:pPr>
              <w:jc w:val="center"/>
              <w:rPr>
                <w:noProof/>
                <w:color w:val="0D0D0D" w:themeColor="text1" w:themeTint="F2"/>
              </w:rPr>
            </w:pPr>
            <w:r>
              <w:rPr>
                <w:noProof/>
                <w:color w:val="0D0D0D" w:themeColor="text1" w:themeTint="F2"/>
              </w:rPr>
              <w:t>3</w:t>
            </w:r>
            <w:r w:rsidR="00166937">
              <w:rPr>
                <w:noProof/>
                <w:color w:val="0D0D0D" w:themeColor="text1" w:themeTint="F2"/>
              </w:rPr>
              <w:t>3</w:t>
            </w:r>
          </w:p>
        </w:tc>
        <w:tc>
          <w:tcPr>
            <w:tcW w:w="11342" w:type="dxa"/>
            <w:tcBorders>
              <w:top w:val="single" w:sz="6" w:space="0" w:color="000000"/>
              <w:left w:val="single" w:sz="6" w:space="0" w:color="000000"/>
              <w:bottom w:val="single" w:sz="6" w:space="0" w:color="000000"/>
              <w:right w:val="single" w:sz="6" w:space="0" w:color="000000"/>
            </w:tcBorders>
            <w:vAlign w:val="center"/>
          </w:tcPr>
          <w:p w14:paraId="2D40763F" w14:textId="2CA88BC5" w:rsidR="0010757F" w:rsidRPr="0010757F" w:rsidRDefault="005379FA" w:rsidP="005379FA">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1D051D57" w14:textId="77777777" w:rsidR="005379FA" w:rsidRPr="00BF5AC8" w:rsidRDefault="005379FA" w:rsidP="005379FA">
            <w:pPr>
              <w:jc w:val="center"/>
              <w:rPr>
                <w:noProof/>
                <w:color w:val="0D0D0D" w:themeColor="text1" w:themeTint="F2"/>
              </w:rPr>
            </w:pPr>
          </w:p>
        </w:tc>
      </w:tr>
      <w:tr w:rsidR="005379FA" w:rsidRPr="00BF5AC8" w14:paraId="27A26E43" w14:textId="77777777" w:rsidTr="00337C8C">
        <w:trPr>
          <w:trHeight w:val="134"/>
        </w:trPr>
        <w:tc>
          <w:tcPr>
            <w:tcW w:w="709" w:type="dxa"/>
            <w:tcBorders>
              <w:top w:val="single" w:sz="6" w:space="0" w:color="000000"/>
              <w:left w:val="single" w:sz="6" w:space="0" w:color="000000"/>
              <w:right w:val="single" w:sz="6" w:space="0" w:color="000000"/>
            </w:tcBorders>
            <w:vAlign w:val="center"/>
          </w:tcPr>
          <w:p w14:paraId="463661E1" w14:textId="4F175679" w:rsidR="005379FA" w:rsidRPr="00BF5AC8" w:rsidRDefault="00F7684A" w:rsidP="00337C8C">
            <w:pPr>
              <w:jc w:val="center"/>
              <w:rPr>
                <w:noProof/>
                <w:color w:val="0D0D0D" w:themeColor="text1" w:themeTint="F2"/>
              </w:rPr>
            </w:pPr>
            <w:r>
              <w:rPr>
                <w:noProof/>
                <w:color w:val="0D0D0D" w:themeColor="text1" w:themeTint="F2"/>
              </w:rPr>
              <w:t>3</w:t>
            </w:r>
            <w:r w:rsidR="00166937">
              <w:rPr>
                <w:noProof/>
                <w:color w:val="0D0D0D" w:themeColor="text1" w:themeTint="F2"/>
              </w:rPr>
              <w:t>4</w:t>
            </w:r>
          </w:p>
        </w:tc>
        <w:tc>
          <w:tcPr>
            <w:tcW w:w="11342" w:type="dxa"/>
            <w:tcBorders>
              <w:top w:val="single" w:sz="6" w:space="0" w:color="000000"/>
              <w:left w:val="single" w:sz="6" w:space="0" w:color="000000"/>
              <w:right w:val="single" w:sz="6" w:space="0" w:color="000000"/>
            </w:tcBorders>
            <w:vAlign w:val="center"/>
          </w:tcPr>
          <w:p w14:paraId="2F55DE04" w14:textId="77777777" w:rsidR="005379FA" w:rsidRPr="00BF5AC8" w:rsidRDefault="005379FA" w:rsidP="00337C8C">
            <w:pPr>
              <w:rPr>
                <w:noProof/>
                <w:color w:val="0D0D0D" w:themeColor="text1" w:themeTint="F2"/>
              </w:rPr>
            </w:pPr>
            <w:r w:rsidRPr="00BF5AC8">
              <w:rPr>
                <w:noProof/>
                <w:color w:val="0D0D0D" w:themeColor="text1" w:themeTint="F2"/>
              </w:rPr>
              <w:t xml:space="preserve">Чи накладено на інші активи юридичної особи, крім щодо акцій, арешт? </w:t>
            </w: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0C32FACD" w14:textId="77777777" w:rsidR="005379FA" w:rsidRPr="00BF5AC8" w:rsidRDefault="005379FA" w:rsidP="00337C8C">
            <w:pPr>
              <w:jc w:val="center"/>
              <w:rPr>
                <w:noProof/>
                <w:color w:val="0D0D0D" w:themeColor="text1" w:themeTint="F2"/>
              </w:rPr>
            </w:pPr>
            <w:r>
              <w:rPr>
                <w:noProof/>
                <w:color w:val="0D0D0D" w:themeColor="text1" w:themeTint="F2"/>
              </w:rPr>
              <w:t>Так</w:t>
            </w:r>
          </w:p>
        </w:tc>
        <w:tc>
          <w:tcPr>
            <w:tcW w:w="1260" w:type="dxa"/>
            <w:tcBorders>
              <w:top w:val="single" w:sz="6" w:space="0" w:color="000000"/>
              <w:left w:val="single" w:sz="6" w:space="0" w:color="000000"/>
              <w:bottom w:val="single" w:sz="6" w:space="0" w:color="000000"/>
              <w:right w:val="single" w:sz="6" w:space="0" w:color="000000"/>
            </w:tcBorders>
            <w:vAlign w:val="center"/>
          </w:tcPr>
          <w:p w14:paraId="1ACC388E" w14:textId="77777777" w:rsidR="005379FA" w:rsidRPr="00BF5AC8" w:rsidRDefault="005379FA" w:rsidP="00337C8C">
            <w:pPr>
              <w:jc w:val="center"/>
              <w:rPr>
                <w:noProof/>
                <w:color w:val="0D0D0D" w:themeColor="text1" w:themeTint="F2"/>
              </w:rPr>
            </w:pPr>
            <w:r w:rsidRPr="00BF5AC8">
              <w:rPr>
                <w:noProof/>
                <w:color w:val="0D0D0D" w:themeColor="text1" w:themeTint="F2"/>
              </w:rPr>
              <mc:AlternateContent>
                <mc:Choice Requires="wps">
                  <w:drawing>
                    <wp:inline distT="0" distB="0" distL="0" distR="0" wp14:anchorId="1D6CCF8B" wp14:editId="7262BABF">
                      <wp:extent cx="165735" cy="160020"/>
                      <wp:effectExtent l="0" t="0" r="24765" b="11430"/>
                      <wp:docPr id="5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9549A0"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D6CCF8B" id="_x0000_s107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ASpnj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C9549A0" w14:textId="77777777" w:rsidR="003D1FD5" w:rsidRDefault="003D1FD5" w:rsidP="005379FA">
                            <w:pPr>
                              <w:jc w:val="center"/>
                              <w:textDirection w:val="btLr"/>
                            </w:pPr>
                          </w:p>
                        </w:txbxContent>
                      </v:textbox>
                      <w10:anchorlock/>
                    </v:rect>
                  </w:pict>
                </mc:Fallback>
              </mc:AlternateContent>
            </w:r>
          </w:p>
        </w:tc>
      </w:tr>
      <w:tr w:rsidR="009155A5" w:rsidRPr="00BF5AC8" w14:paraId="1466C395" w14:textId="77777777" w:rsidTr="009842D5">
        <w:trPr>
          <w:trHeight w:val="134"/>
        </w:trPr>
        <w:tc>
          <w:tcPr>
            <w:tcW w:w="709" w:type="dxa"/>
            <w:tcBorders>
              <w:left w:val="single" w:sz="6" w:space="0" w:color="000000"/>
              <w:bottom w:val="single" w:sz="6" w:space="0" w:color="000000"/>
              <w:right w:val="single" w:sz="6" w:space="0" w:color="000000"/>
            </w:tcBorders>
            <w:vAlign w:val="center"/>
          </w:tcPr>
          <w:p w14:paraId="689F3E6D" w14:textId="77777777" w:rsidR="009155A5" w:rsidRPr="00BF5AC8" w:rsidRDefault="009155A5" w:rsidP="009155A5">
            <w:pPr>
              <w:jc w:val="center"/>
              <w:rPr>
                <w:noProof/>
                <w:color w:val="0D0D0D" w:themeColor="text1" w:themeTint="F2"/>
              </w:rPr>
            </w:pPr>
          </w:p>
        </w:tc>
        <w:tc>
          <w:tcPr>
            <w:tcW w:w="11342" w:type="dxa"/>
            <w:tcBorders>
              <w:left w:val="single" w:sz="6" w:space="0" w:color="000000"/>
              <w:bottom w:val="single" w:sz="6" w:space="0" w:color="000000"/>
              <w:right w:val="single" w:sz="6" w:space="0" w:color="000000"/>
            </w:tcBorders>
            <w:vAlign w:val="center"/>
          </w:tcPr>
          <w:p w14:paraId="402AC014" w14:textId="77777777" w:rsidR="009155A5" w:rsidRPr="00BF5AC8" w:rsidRDefault="009155A5" w:rsidP="009155A5">
            <w:pPr>
              <w:rPr>
                <w:noProof/>
                <w:color w:val="0D0D0D" w:themeColor="text1" w:themeTint="F2"/>
              </w:rPr>
            </w:pPr>
          </w:p>
        </w:tc>
        <w:tc>
          <w:tcPr>
            <w:tcW w:w="1292" w:type="dxa"/>
            <w:gridSpan w:val="2"/>
            <w:tcBorders>
              <w:top w:val="single" w:sz="6" w:space="0" w:color="000000"/>
              <w:left w:val="single" w:sz="6" w:space="0" w:color="000000"/>
              <w:bottom w:val="single" w:sz="6" w:space="0" w:color="000000"/>
              <w:right w:val="single" w:sz="6" w:space="0" w:color="000000"/>
            </w:tcBorders>
            <w:vAlign w:val="center"/>
          </w:tcPr>
          <w:p w14:paraId="431788FF" w14:textId="77777777" w:rsidR="009155A5" w:rsidRPr="00BF5AC8" w:rsidRDefault="009155A5" w:rsidP="009155A5">
            <w:pPr>
              <w:jc w:val="center"/>
              <w:rPr>
                <w:noProof/>
                <w:color w:val="0D0D0D" w:themeColor="text1" w:themeTint="F2"/>
              </w:rPr>
            </w:pPr>
            <w:r>
              <w:rPr>
                <w:noProof/>
                <w:color w:val="0D0D0D" w:themeColor="text1" w:themeTint="F2"/>
              </w:rPr>
              <w:t>Ні</w:t>
            </w:r>
          </w:p>
        </w:tc>
        <w:tc>
          <w:tcPr>
            <w:tcW w:w="1260" w:type="dxa"/>
            <w:tcBorders>
              <w:top w:val="single" w:sz="6" w:space="0" w:color="000000"/>
              <w:left w:val="single" w:sz="6" w:space="0" w:color="000000"/>
              <w:bottom w:val="single" w:sz="6" w:space="0" w:color="000000"/>
              <w:right w:val="single" w:sz="6" w:space="0" w:color="000000"/>
            </w:tcBorders>
            <w:vAlign w:val="center"/>
          </w:tcPr>
          <w:p w14:paraId="78EF6E48" w14:textId="77777777" w:rsidR="009155A5" w:rsidRPr="00BF5AC8" w:rsidRDefault="009155A5" w:rsidP="009155A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E172AF3" wp14:editId="79D77AA6">
                      <wp:extent cx="165735" cy="160020"/>
                      <wp:effectExtent l="0" t="0" r="24765" b="11430"/>
                      <wp:docPr id="5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8CB5D82"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E172AF3" id="_x0000_s107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ErPHWxZAgAAlQ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08CB5D82" w14:textId="77777777" w:rsidR="003D1FD5" w:rsidRDefault="003D1FD5" w:rsidP="000D70BD">
                            <w:pPr>
                              <w:jc w:val="center"/>
                              <w:textDirection w:val="btLr"/>
                            </w:pPr>
                          </w:p>
                        </w:txbxContent>
                      </v:textbox>
                      <w10:anchorlock/>
                    </v:rect>
                  </w:pict>
                </mc:Fallback>
              </mc:AlternateContent>
            </w:r>
          </w:p>
        </w:tc>
      </w:tr>
      <w:tr w:rsidR="009155A5" w:rsidRPr="00BF5AC8" w14:paraId="1CB92B15"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569F5AF" w14:textId="4D5D4B41" w:rsidR="009155A5" w:rsidRPr="00BF5AC8" w:rsidRDefault="00F7684A" w:rsidP="009155A5">
            <w:pPr>
              <w:jc w:val="center"/>
              <w:rPr>
                <w:noProof/>
                <w:color w:val="0D0D0D" w:themeColor="text1" w:themeTint="F2"/>
              </w:rPr>
            </w:pPr>
            <w:r>
              <w:rPr>
                <w:noProof/>
                <w:color w:val="0D0D0D" w:themeColor="text1" w:themeTint="F2"/>
              </w:rPr>
              <w:t>3</w:t>
            </w:r>
            <w:r w:rsidR="00166937">
              <w:rPr>
                <w:noProof/>
                <w:color w:val="0D0D0D" w:themeColor="text1" w:themeTint="F2"/>
              </w:rPr>
              <w:t>5</w:t>
            </w:r>
          </w:p>
        </w:tc>
        <w:tc>
          <w:tcPr>
            <w:tcW w:w="11342" w:type="dxa"/>
            <w:tcBorders>
              <w:top w:val="single" w:sz="6" w:space="0" w:color="000000"/>
              <w:left w:val="single" w:sz="6" w:space="0" w:color="000000"/>
              <w:bottom w:val="single" w:sz="6" w:space="0" w:color="000000"/>
              <w:right w:val="single" w:sz="6" w:space="0" w:color="000000"/>
            </w:tcBorders>
            <w:vAlign w:val="center"/>
          </w:tcPr>
          <w:p w14:paraId="0D030A27" w14:textId="77777777" w:rsidR="009155A5" w:rsidRPr="00BF5AC8" w:rsidRDefault="009155A5" w:rsidP="009155A5">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8A929E6" w14:textId="77777777" w:rsidR="009155A5" w:rsidRPr="00BF5AC8" w:rsidRDefault="009155A5" w:rsidP="009155A5">
            <w:pPr>
              <w:jc w:val="center"/>
              <w:rPr>
                <w:noProof/>
                <w:color w:val="0D0D0D" w:themeColor="text1" w:themeTint="F2"/>
              </w:rPr>
            </w:pPr>
          </w:p>
        </w:tc>
      </w:tr>
    </w:tbl>
    <w:p w14:paraId="3253EB41" w14:textId="77777777" w:rsidR="002F4C1A" w:rsidRDefault="002F4C1A" w:rsidP="00DB7324">
      <w:pPr>
        <w:jc w:val="right"/>
      </w:pPr>
    </w:p>
    <w:p w14:paraId="3DD0217F" w14:textId="77777777" w:rsidR="002F4C1A" w:rsidRDefault="002F4C1A" w:rsidP="00DB7324">
      <w:pPr>
        <w:jc w:val="right"/>
      </w:pPr>
    </w:p>
    <w:p w14:paraId="2A801E93" w14:textId="2E6A9786" w:rsidR="002F4C1A" w:rsidRDefault="002F4C1A" w:rsidP="00DB7324">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2F4C1A" w:rsidRPr="00BF5AC8" w14:paraId="10E4EC20" w14:textId="77777777" w:rsidTr="007B088A">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3539D484" w14:textId="77777777" w:rsidR="002F4C1A" w:rsidRPr="00BF5AC8" w:rsidRDefault="002F4C1A" w:rsidP="007B088A">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069A8D38" w14:textId="77777777" w:rsidR="002F4C1A" w:rsidRPr="00BF5AC8" w:rsidRDefault="002F4C1A" w:rsidP="007B088A">
            <w:pPr>
              <w:jc w:val="center"/>
              <w:rPr>
                <w:noProof/>
                <w:color w:val="0D0D0D" w:themeColor="text1" w:themeTint="F2"/>
              </w:rPr>
            </w:pPr>
            <w:r>
              <w:rPr>
                <w:noProof/>
                <w:color w:val="0D0D0D" w:themeColor="text1" w:themeTint="F2"/>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722858D6" w14:textId="77777777" w:rsidR="002F4C1A" w:rsidRPr="00BF5AC8" w:rsidRDefault="002F4C1A" w:rsidP="007B088A">
            <w:pPr>
              <w:jc w:val="center"/>
              <w:rPr>
                <w:noProof/>
                <w:color w:val="0D0D0D" w:themeColor="text1" w:themeTint="F2"/>
              </w:rPr>
            </w:pPr>
            <w:r>
              <w:rPr>
                <w:noProof/>
                <w:color w:val="0D0D0D" w:themeColor="text1" w:themeTint="F2"/>
              </w:rPr>
              <w:t>3</w:t>
            </w:r>
          </w:p>
        </w:tc>
      </w:tr>
      <w:tr w:rsidR="007D480B" w:rsidRPr="00BF5AC8" w14:paraId="7B286F67" w14:textId="77777777" w:rsidTr="007D480B">
        <w:tc>
          <w:tcPr>
            <w:tcW w:w="709" w:type="dxa"/>
            <w:tcBorders>
              <w:top w:val="single" w:sz="6" w:space="0" w:color="000000"/>
              <w:left w:val="single" w:sz="6" w:space="0" w:color="000000"/>
              <w:bottom w:val="single" w:sz="6" w:space="0" w:color="000000"/>
              <w:right w:val="single" w:sz="6" w:space="0" w:color="000000"/>
            </w:tcBorders>
            <w:vAlign w:val="center"/>
          </w:tcPr>
          <w:p w14:paraId="1A92A8F4" w14:textId="305A671E" w:rsidR="007D480B" w:rsidRPr="00BF5AC8" w:rsidRDefault="00F7684A" w:rsidP="009155A5">
            <w:pPr>
              <w:jc w:val="center"/>
              <w:rPr>
                <w:noProof/>
                <w:color w:val="0D0D0D" w:themeColor="text1" w:themeTint="F2"/>
              </w:rPr>
            </w:pPr>
            <w:r>
              <w:rPr>
                <w:noProof/>
                <w:color w:val="0D0D0D" w:themeColor="text1" w:themeTint="F2"/>
              </w:rPr>
              <w:t>3</w:t>
            </w:r>
            <w:r w:rsidR="00166937">
              <w:rPr>
                <w:noProof/>
                <w:color w:val="0D0D0D" w:themeColor="text1" w:themeTint="F2"/>
              </w:rPr>
              <w:t>6</w:t>
            </w:r>
          </w:p>
        </w:tc>
        <w:tc>
          <w:tcPr>
            <w:tcW w:w="13894" w:type="dxa"/>
            <w:gridSpan w:val="3"/>
            <w:tcBorders>
              <w:top w:val="single" w:sz="6" w:space="0" w:color="000000"/>
              <w:left w:val="single" w:sz="6" w:space="0" w:color="000000"/>
              <w:bottom w:val="single" w:sz="6" w:space="0" w:color="000000"/>
              <w:right w:val="single" w:sz="6" w:space="0" w:color="000000"/>
            </w:tcBorders>
            <w:vAlign w:val="center"/>
          </w:tcPr>
          <w:p w14:paraId="49311611" w14:textId="21230FF7" w:rsidR="007D480B" w:rsidRPr="00BF5AC8" w:rsidRDefault="007D480B" w:rsidP="006A3954">
            <w:pPr>
              <w:jc w:val="center"/>
              <w:rPr>
                <w:noProof/>
                <w:color w:val="0D0D0D" w:themeColor="text1" w:themeTint="F2"/>
              </w:rPr>
            </w:pPr>
            <w:r w:rsidRPr="000C00F1">
              <w:rPr>
                <w:noProof/>
              </w:rPr>
              <w:t xml:space="preserve">Інформація щодо володіння істотною участю у фінансових установах, </w:t>
            </w:r>
            <w:r w:rsidRPr="000C00F1">
              <w:rPr>
                <w:color w:val="000000" w:themeColor="text1"/>
              </w:rPr>
              <w:t xml:space="preserve">іноземних фінансових установах, юридичних особах, які мали право надавати фінансові послуги, </w:t>
            </w:r>
            <w:r w:rsidRPr="000C00F1">
              <w:rPr>
                <w:rStyle w:val="st42"/>
              </w:rPr>
              <w:t xml:space="preserve">операторах поштового зв’язку, надавачах обмежених платіжних послуг </w:t>
            </w:r>
          </w:p>
        </w:tc>
      </w:tr>
      <w:tr w:rsidR="007D480B" w:rsidRPr="00BF5AC8" w14:paraId="4490895A" w14:textId="77777777" w:rsidTr="00DB7324">
        <w:trPr>
          <w:trHeight w:val="1670"/>
        </w:trPr>
        <w:tc>
          <w:tcPr>
            <w:tcW w:w="709" w:type="dxa"/>
            <w:vMerge w:val="restart"/>
            <w:tcBorders>
              <w:top w:val="single" w:sz="6" w:space="0" w:color="000000"/>
              <w:left w:val="single" w:sz="6" w:space="0" w:color="000000"/>
              <w:right w:val="single" w:sz="6" w:space="0" w:color="000000"/>
            </w:tcBorders>
            <w:vAlign w:val="center"/>
          </w:tcPr>
          <w:p w14:paraId="6D13E683" w14:textId="1732B953" w:rsidR="007D480B" w:rsidRPr="00BF5AC8" w:rsidRDefault="00F7684A" w:rsidP="007D480B">
            <w:pPr>
              <w:jc w:val="center"/>
              <w:rPr>
                <w:noProof/>
                <w:color w:val="0D0D0D" w:themeColor="text1" w:themeTint="F2"/>
              </w:rPr>
            </w:pPr>
            <w:r>
              <w:rPr>
                <w:noProof/>
                <w:color w:val="0D0D0D" w:themeColor="text1" w:themeTint="F2"/>
              </w:rPr>
              <w:t>3</w:t>
            </w:r>
            <w:r w:rsidR="00166937">
              <w:rPr>
                <w:noProof/>
                <w:color w:val="0D0D0D" w:themeColor="text1" w:themeTint="F2"/>
              </w:rPr>
              <w:t>7</w:t>
            </w:r>
          </w:p>
        </w:tc>
        <w:tc>
          <w:tcPr>
            <w:tcW w:w="11342" w:type="dxa"/>
            <w:vMerge w:val="restart"/>
            <w:tcBorders>
              <w:top w:val="single" w:sz="6" w:space="0" w:color="000000"/>
              <w:left w:val="single" w:sz="6" w:space="0" w:color="000000"/>
              <w:right w:val="single" w:sz="6" w:space="0" w:color="000000"/>
            </w:tcBorders>
            <w:vAlign w:val="center"/>
          </w:tcPr>
          <w:p w14:paraId="2F7F18F1" w14:textId="2C3A0CB3" w:rsidR="007D480B" w:rsidRPr="007D480B" w:rsidRDefault="007D480B" w:rsidP="001A2EAA">
            <w:pPr>
              <w:rPr>
                <w:noProof/>
                <w:highlight w:val="cyan"/>
              </w:rPr>
            </w:pPr>
            <w:r w:rsidRPr="007D480B">
              <w:t>Чи прийняв Національний банк протягом останніх десяти років щодо юридичної особи рішення, зазначене</w:t>
            </w:r>
            <w:r>
              <w:t xml:space="preserve"> </w:t>
            </w:r>
            <w:r w:rsidRPr="007D480B">
              <w:t xml:space="preserve">в пункті 18 розділу ІІІ 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 </w:t>
            </w:r>
            <w:r w:rsidR="00A83CE6">
              <w:t xml:space="preserve">(зі змінами) </w:t>
            </w:r>
            <w:r w:rsidRPr="007D480B">
              <w:t xml:space="preserve">(далі –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України “Про фінансові послуги та фінансові компанії” (далі – Закон про фінансові послуги) та/або </w:t>
            </w:r>
            <w:r w:rsidR="00127950" w:rsidRPr="007D480B">
              <w:t xml:space="preserve">спеціальними законами, до певного виду фінансових послуг, визначених частиною першою статті </w:t>
            </w:r>
            <w:r w:rsidR="00127950">
              <w:t>4 Закону про фінансові послуги?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6934A72" w14:textId="0A2B39E6" w:rsidR="007D480B" w:rsidRPr="00BF5AC8" w:rsidRDefault="007D480B" w:rsidP="007D480B">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9EC9803" w14:textId="2421A7F1"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3A348924" wp14:editId="0C7DF396">
                      <wp:extent cx="165735" cy="160020"/>
                      <wp:effectExtent l="0" t="0" r="24765" b="11430"/>
                      <wp:docPr id="3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758E4FA"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A348924" id="_x0000_s107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b/wYU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3758E4FA" w14:textId="77777777" w:rsidR="003D1FD5" w:rsidRDefault="003D1FD5" w:rsidP="005379FA">
                            <w:pPr>
                              <w:jc w:val="center"/>
                              <w:textDirection w:val="btLr"/>
                            </w:pPr>
                          </w:p>
                        </w:txbxContent>
                      </v:textbox>
                      <w10:anchorlock/>
                    </v:rect>
                  </w:pict>
                </mc:Fallback>
              </mc:AlternateContent>
            </w:r>
          </w:p>
        </w:tc>
      </w:tr>
      <w:tr w:rsidR="007D480B" w:rsidRPr="00BF5AC8" w14:paraId="5FEE0895" w14:textId="77777777" w:rsidTr="007D480B">
        <w:trPr>
          <w:trHeight w:val="1129"/>
        </w:trPr>
        <w:tc>
          <w:tcPr>
            <w:tcW w:w="709" w:type="dxa"/>
            <w:vMerge/>
            <w:tcBorders>
              <w:left w:val="single" w:sz="6" w:space="0" w:color="000000"/>
              <w:bottom w:val="single" w:sz="6" w:space="0" w:color="000000"/>
              <w:right w:val="single" w:sz="6" w:space="0" w:color="000000"/>
            </w:tcBorders>
            <w:vAlign w:val="center"/>
          </w:tcPr>
          <w:p w14:paraId="389433CB" w14:textId="77777777" w:rsidR="007D480B" w:rsidRPr="00BF5AC8" w:rsidRDefault="007D480B" w:rsidP="007D480B">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893C9E4" w14:textId="77777777" w:rsidR="007D480B" w:rsidRPr="00D7223F" w:rsidRDefault="007D480B" w:rsidP="007D480B">
            <w:pPr>
              <w:rPr>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DCE1C81" w14:textId="56F67C3C" w:rsidR="007D480B" w:rsidRPr="00BF5AC8" w:rsidRDefault="007D480B" w:rsidP="007D480B">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8B4ECD2" w14:textId="5CB1A81C"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268B3009" wp14:editId="44BE9865">
                      <wp:extent cx="165735" cy="160020"/>
                      <wp:effectExtent l="0" t="0" r="24765" b="11430"/>
                      <wp:docPr id="3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908F339"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68B3009" id="_x0000_s107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l43uC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908F339" w14:textId="77777777" w:rsidR="003D1FD5" w:rsidRDefault="003D1FD5" w:rsidP="000D70BD">
                            <w:pPr>
                              <w:jc w:val="center"/>
                              <w:textDirection w:val="btLr"/>
                            </w:pPr>
                          </w:p>
                        </w:txbxContent>
                      </v:textbox>
                      <w10:anchorlock/>
                    </v:rect>
                  </w:pict>
                </mc:Fallback>
              </mc:AlternateContent>
            </w:r>
          </w:p>
        </w:tc>
      </w:tr>
      <w:tr w:rsidR="001A2EAA" w:rsidRPr="00BF5AC8" w14:paraId="7063FE1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77C05CEB" w14:textId="7E54B7D4" w:rsidR="001A2EAA" w:rsidRDefault="001A2EAA" w:rsidP="001A2EAA">
            <w:pPr>
              <w:jc w:val="center"/>
              <w:rPr>
                <w:noProof/>
                <w:color w:val="0D0D0D" w:themeColor="text1" w:themeTint="F2"/>
              </w:rPr>
            </w:pPr>
            <w:r>
              <w:rPr>
                <w:noProof/>
                <w:color w:val="0D0D0D" w:themeColor="text1" w:themeTint="F2"/>
              </w:rPr>
              <w:t>3</w:t>
            </w:r>
            <w:r w:rsidR="00166937">
              <w:rPr>
                <w:noProof/>
                <w:color w:val="0D0D0D" w:themeColor="text1" w:themeTint="F2"/>
              </w:rPr>
              <w:t>8</w:t>
            </w:r>
          </w:p>
        </w:tc>
        <w:tc>
          <w:tcPr>
            <w:tcW w:w="11342" w:type="dxa"/>
            <w:tcBorders>
              <w:top w:val="single" w:sz="6" w:space="0" w:color="000000"/>
              <w:left w:val="single" w:sz="6" w:space="0" w:color="000000"/>
              <w:bottom w:val="single" w:sz="6" w:space="0" w:color="000000"/>
              <w:right w:val="single" w:sz="6" w:space="0" w:color="000000"/>
            </w:tcBorders>
            <w:vAlign w:val="center"/>
          </w:tcPr>
          <w:p w14:paraId="29B9A91F" w14:textId="232DF943" w:rsidR="001A2EAA" w:rsidRDefault="001A2EAA" w:rsidP="001A2EAA">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299C694" w14:textId="77777777" w:rsidR="001A2EAA" w:rsidRPr="00BF5AC8" w:rsidRDefault="001A2EAA" w:rsidP="001A2EAA">
            <w:pPr>
              <w:jc w:val="center"/>
              <w:rPr>
                <w:noProof/>
                <w:color w:val="0D0D0D" w:themeColor="text1" w:themeTint="F2"/>
              </w:rPr>
            </w:pPr>
          </w:p>
        </w:tc>
      </w:tr>
      <w:tr w:rsidR="001A2EAA" w:rsidRPr="00BF5AC8" w14:paraId="32581AB2" w14:textId="77777777" w:rsidTr="007D480B">
        <w:tc>
          <w:tcPr>
            <w:tcW w:w="709" w:type="dxa"/>
            <w:tcBorders>
              <w:top w:val="single" w:sz="6" w:space="0" w:color="000000"/>
              <w:left w:val="single" w:sz="6" w:space="0" w:color="000000"/>
              <w:bottom w:val="single" w:sz="6" w:space="0" w:color="000000"/>
              <w:right w:val="single" w:sz="6" w:space="0" w:color="000000"/>
            </w:tcBorders>
            <w:vAlign w:val="center"/>
          </w:tcPr>
          <w:p w14:paraId="6DE63068" w14:textId="131D4B76" w:rsidR="001A2EAA" w:rsidRPr="00F7684A" w:rsidRDefault="001A2EAA" w:rsidP="001A2EAA">
            <w:pPr>
              <w:jc w:val="center"/>
              <w:rPr>
                <w:noProof/>
                <w:color w:val="0D0D0D" w:themeColor="text1" w:themeTint="F2"/>
              </w:rPr>
            </w:pPr>
            <w:r w:rsidRPr="00F7684A">
              <w:rPr>
                <w:noProof/>
                <w:color w:val="0D0D0D" w:themeColor="text1" w:themeTint="F2"/>
              </w:rPr>
              <w:t>3</w:t>
            </w:r>
            <w:r w:rsidR="00166937">
              <w:rPr>
                <w:noProof/>
                <w:color w:val="0D0D0D" w:themeColor="text1" w:themeTint="F2"/>
              </w:rPr>
              <w:t>9</w:t>
            </w:r>
          </w:p>
        </w:tc>
        <w:tc>
          <w:tcPr>
            <w:tcW w:w="13894" w:type="dxa"/>
            <w:gridSpan w:val="3"/>
            <w:tcBorders>
              <w:top w:val="single" w:sz="6" w:space="0" w:color="000000"/>
              <w:left w:val="single" w:sz="6" w:space="0" w:color="000000"/>
              <w:bottom w:val="single" w:sz="6" w:space="0" w:color="000000"/>
              <w:right w:val="single" w:sz="6" w:space="0" w:color="000000"/>
            </w:tcBorders>
            <w:vAlign w:val="center"/>
          </w:tcPr>
          <w:p w14:paraId="39A2B720" w14:textId="74F03A88" w:rsidR="001A2EAA" w:rsidRPr="00F7684A" w:rsidRDefault="001A2EAA" w:rsidP="001A2EAA">
            <w:pPr>
              <w:jc w:val="center"/>
              <w:rPr>
                <w:noProof/>
                <w:color w:val="0D0D0D" w:themeColor="text1" w:themeTint="F2"/>
              </w:rPr>
            </w:pPr>
            <w:r w:rsidRPr="00F7684A">
              <w:rPr>
                <w:noProof/>
              </w:rPr>
              <w:t xml:space="preserve">Інформація щодо володіння істотною участю у фінансових установах, іноземних фінансових установах, юридичних особах, які мали право </w:t>
            </w:r>
            <w:r w:rsidRPr="009A7B64">
              <w:rPr>
                <w:noProof/>
              </w:rPr>
              <w:t>надавати фінансові послуги, операторах поштового зв’язку, надавачах обмежених платіжних послуг, колекторських компаніях (далі – установи), в</w:t>
            </w:r>
            <w:r w:rsidRPr="00F7684A">
              <w:rPr>
                <w:noProof/>
              </w:rPr>
              <w:t xml:space="preserve"> юридичній особі, щодо якої Національний банк прийняв рішення, зазначене в пункті 18 розділу ІІІ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p>
        </w:tc>
      </w:tr>
      <w:tr w:rsidR="00127950" w:rsidRPr="00BF5AC8" w14:paraId="3CA39B7D" w14:textId="77777777" w:rsidTr="005E0A9D">
        <w:trPr>
          <w:trHeight w:val="506"/>
        </w:trPr>
        <w:tc>
          <w:tcPr>
            <w:tcW w:w="709" w:type="dxa"/>
            <w:vMerge w:val="restart"/>
            <w:tcBorders>
              <w:top w:val="single" w:sz="6" w:space="0" w:color="000000"/>
              <w:left w:val="single" w:sz="6" w:space="0" w:color="000000"/>
              <w:right w:val="single" w:sz="6" w:space="0" w:color="000000"/>
            </w:tcBorders>
            <w:vAlign w:val="center"/>
          </w:tcPr>
          <w:p w14:paraId="6B967251" w14:textId="65E4A2B1" w:rsidR="00127950" w:rsidRPr="00BF5AC8" w:rsidRDefault="00166937" w:rsidP="009A7E05">
            <w:pPr>
              <w:jc w:val="center"/>
              <w:rPr>
                <w:noProof/>
                <w:color w:val="0D0D0D" w:themeColor="text1" w:themeTint="F2"/>
              </w:rPr>
            </w:pPr>
            <w:r>
              <w:rPr>
                <w:noProof/>
                <w:color w:val="0D0D0D" w:themeColor="text1" w:themeTint="F2"/>
              </w:rPr>
              <w:t>40</w:t>
            </w:r>
          </w:p>
        </w:tc>
        <w:tc>
          <w:tcPr>
            <w:tcW w:w="11342" w:type="dxa"/>
            <w:vMerge w:val="restart"/>
            <w:tcBorders>
              <w:top w:val="single" w:sz="6" w:space="0" w:color="000000"/>
              <w:left w:val="single" w:sz="6" w:space="0" w:color="000000"/>
              <w:right w:val="single" w:sz="6" w:space="0" w:color="000000"/>
            </w:tcBorders>
            <w:vAlign w:val="center"/>
          </w:tcPr>
          <w:p w14:paraId="05AC761B" w14:textId="2359A982" w:rsidR="00127950" w:rsidRPr="001A2EAA" w:rsidRDefault="00127950" w:rsidP="00DB7324">
            <w:pPr>
              <w:rPr>
                <w:color w:val="000000" w:themeColor="text1"/>
              </w:rPr>
            </w:pPr>
            <w:r w:rsidRPr="00F7684A">
              <w:rPr>
                <w:rStyle w:val="st42"/>
              </w:rPr>
              <w:t>Чи володіла особа істотною участю в установах станом на будь-яку дату протягом року, що передує даті рішення органу ліцензування та нагляду, суду чи іншого уповноваженого органу щодо такої установи про:</w:t>
            </w:r>
          </w:p>
        </w:tc>
        <w:tc>
          <w:tcPr>
            <w:tcW w:w="1276" w:type="dxa"/>
            <w:tcBorders>
              <w:top w:val="single" w:sz="6" w:space="0" w:color="000000"/>
              <w:left w:val="single" w:sz="6" w:space="0" w:color="000000"/>
              <w:right w:val="single" w:sz="6" w:space="0" w:color="000000"/>
            </w:tcBorders>
            <w:vAlign w:val="center"/>
          </w:tcPr>
          <w:p w14:paraId="29AD4C98" w14:textId="2844AD60" w:rsidR="00127950" w:rsidRPr="00BF5AC8" w:rsidRDefault="00127950" w:rsidP="002F4C1A">
            <w:pPr>
              <w:jc w:val="center"/>
              <w:rPr>
                <w:noProof/>
                <w:color w:val="0D0D0D" w:themeColor="text1" w:themeTint="F2"/>
              </w:rPr>
            </w:pPr>
            <w:r>
              <w:rPr>
                <w:noProof/>
                <w:color w:val="0D0D0D" w:themeColor="text1" w:themeTint="F2"/>
              </w:rPr>
              <w:t>Так</w:t>
            </w:r>
            <w:r w:rsidR="002F4C1A">
              <w:rPr>
                <w:noProof/>
                <w:color w:val="0D0D0D" w:themeColor="text1" w:themeTint="F2"/>
              </w:rPr>
              <w:t xml:space="preserve"> </w:t>
            </w:r>
          </w:p>
        </w:tc>
        <w:tc>
          <w:tcPr>
            <w:tcW w:w="1276" w:type="dxa"/>
            <w:tcBorders>
              <w:top w:val="single" w:sz="6" w:space="0" w:color="000000"/>
              <w:left w:val="single" w:sz="6" w:space="0" w:color="000000"/>
              <w:right w:val="single" w:sz="6" w:space="0" w:color="000000"/>
            </w:tcBorders>
            <w:vAlign w:val="center"/>
          </w:tcPr>
          <w:p w14:paraId="443B93D8" w14:textId="7B984DEB" w:rsidR="00127950" w:rsidRPr="00BF5AC8" w:rsidRDefault="00127950" w:rsidP="002F4C1A">
            <w:pPr>
              <w:jc w:val="center"/>
              <w:rPr>
                <w:noProof/>
                <w:color w:val="0D0D0D" w:themeColor="text1" w:themeTint="F2"/>
              </w:rPr>
            </w:pPr>
            <w:r w:rsidRPr="00BF5AC8">
              <w:rPr>
                <w:noProof/>
                <w:color w:val="0D0D0D" w:themeColor="text1" w:themeTint="F2"/>
              </w:rPr>
              <mc:AlternateContent>
                <mc:Choice Requires="wps">
                  <w:drawing>
                    <wp:inline distT="0" distB="0" distL="0" distR="0" wp14:anchorId="48CC9B71" wp14:editId="6C741AF6">
                      <wp:extent cx="165735" cy="160020"/>
                      <wp:effectExtent l="0" t="0" r="24765" b="11430"/>
                      <wp:docPr id="4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E9AC5B1"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8CC9B71" id="_x0000_s107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GzBU0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0E9AC5B1" w14:textId="77777777" w:rsidR="003D1FD5" w:rsidRDefault="003D1FD5" w:rsidP="005379FA">
                            <w:pPr>
                              <w:jc w:val="center"/>
                              <w:textDirection w:val="btLr"/>
                            </w:pPr>
                          </w:p>
                        </w:txbxContent>
                      </v:textbox>
                      <w10:anchorlock/>
                    </v:rect>
                  </w:pict>
                </mc:Fallback>
              </mc:AlternateContent>
            </w:r>
          </w:p>
        </w:tc>
      </w:tr>
      <w:tr w:rsidR="00127950" w:rsidRPr="00BF5AC8" w14:paraId="19BFB9C9" w14:textId="77777777" w:rsidTr="00E1493E">
        <w:trPr>
          <w:trHeight w:val="342"/>
        </w:trPr>
        <w:tc>
          <w:tcPr>
            <w:tcW w:w="709" w:type="dxa"/>
            <w:vMerge/>
            <w:tcBorders>
              <w:left w:val="single" w:sz="6" w:space="0" w:color="000000"/>
              <w:bottom w:val="single" w:sz="6" w:space="0" w:color="000000"/>
              <w:right w:val="single" w:sz="6" w:space="0" w:color="000000"/>
            </w:tcBorders>
            <w:vAlign w:val="center"/>
          </w:tcPr>
          <w:p w14:paraId="6275134B" w14:textId="77777777" w:rsidR="00127950" w:rsidRDefault="00127950"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0721444" w14:textId="77777777" w:rsidR="00127950" w:rsidRPr="00F7684A" w:rsidRDefault="00127950" w:rsidP="009A7E05">
            <w:pPr>
              <w:rPr>
                <w:rStyle w:val="st4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E8BACCE" w14:textId="41C8AA8E" w:rsidR="00127950" w:rsidRPr="00BF5AC8" w:rsidRDefault="002F4C1A" w:rsidP="009A7E05">
            <w:pPr>
              <w:jc w:val="center"/>
              <w:rPr>
                <w:noProof/>
                <w:color w:val="0D0D0D" w:themeColor="text1" w:themeTint="F2"/>
              </w:rPr>
            </w:pPr>
            <w:r>
              <w:rPr>
                <w:noProof/>
                <w:color w:val="0D0D0D" w:themeColor="text1" w:themeTint="F2"/>
              </w:rPr>
              <w:t>Ні</w:t>
            </w:r>
            <w:r w:rsidDel="002F4C1A">
              <w:rPr>
                <w:noProof/>
                <w:color w:val="0D0D0D" w:themeColor="text1" w:themeTint="F2"/>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3803D61" w14:textId="4718C8FE" w:rsidR="00127950" w:rsidRPr="00BF5AC8" w:rsidRDefault="002F4C1A"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172BFC4A" wp14:editId="0D7A6F3D">
                      <wp:extent cx="165735" cy="160020"/>
                      <wp:effectExtent l="0" t="0" r="24765" b="11430"/>
                      <wp:docPr id="6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214908E" w14:textId="77777777" w:rsidR="003D1FD5" w:rsidRDefault="003D1FD5" w:rsidP="002F4C1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72BFC4A" id="_x0000_s107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Rn6r3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5214908E" w14:textId="77777777" w:rsidR="003D1FD5" w:rsidRDefault="003D1FD5" w:rsidP="002F4C1A">
                            <w:pPr>
                              <w:jc w:val="center"/>
                              <w:textDirection w:val="btLr"/>
                            </w:pPr>
                          </w:p>
                        </w:txbxContent>
                      </v:textbox>
                      <w10:anchorlock/>
                    </v:rect>
                  </w:pict>
                </mc:Fallback>
              </mc:AlternateContent>
            </w:r>
          </w:p>
        </w:tc>
      </w:tr>
    </w:tbl>
    <w:p w14:paraId="64B05722" w14:textId="77777777" w:rsidR="00127950" w:rsidRDefault="00127950" w:rsidP="001A2EAA">
      <w:pPr>
        <w:jc w:val="right"/>
      </w:pPr>
    </w:p>
    <w:p w14:paraId="18E11898" w14:textId="5713130A" w:rsidR="001A2EAA" w:rsidRDefault="001A2EAA" w:rsidP="001A2EAA">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2552"/>
      </w:tblGrid>
      <w:tr w:rsidR="001A2EAA" w:rsidRPr="00BF5AC8" w14:paraId="56D18132" w14:textId="77777777" w:rsidTr="0005505F">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5BAC55D9" w14:textId="77777777" w:rsidR="001A2EAA" w:rsidRPr="00BF5AC8" w:rsidRDefault="001A2EAA" w:rsidP="0005505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7D663A0C" w14:textId="77777777" w:rsidR="001A2EAA" w:rsidRPr="00BF5AC8" w:rsidRDefault="001A2EAA" w:rsidP="0005505F">
            <w:pPr>
              <w:jc w:val="center"/>
              <w:rPr>
                <w:noProof/>
                <w:color w:val="0D0D0D" w:themeColor="text1" w:themeTint="F2"/>
              </w:rPr>
            </w:pPr>
            <w:r>
              <w:rPr>
                <w:noProof/>
                <w:color w:val="0D0D0D" w:themeColor="text1" w:themeTint="F2"/>
              </w:rPr>
              <w:t>2</w:t>
            </w:r>
          </w:p>
        </w:tc>
        <w:tc>
          <w:tcPr>
            <w:tcW w:w="2552" w:type="dxa"/>
            <w:tcBorders>
              <w:top w:val="single" w:sz="6" w:space="0" w:color="000000"/>
              <w:left w:val="single" w:sz="6" w:space="0" w:color="000000"/>
              <w:bottom w:val="single" w:sz="6" w:space="0" w:color="000000"/>
              <w:right w:val="single" w:sz="6" w:space="0" w:color="000000"/>
            </w:tcBorders>
            <w:vAlign w:val="center"/>
          </w:tcPr>
          <w:p w14:paraId="55CDE4DB" w14:textId="77777777" w:rsidR="001A2EAA" w:rsidRPr="00BF5AC8" w:rsidRDefault="001A2EAA" w:rsidP="0005505F">
            <w:pPr>
              <w:jc w:val="center"/>
              <w:rPr>
                <w:noProof/>
                <w:color w:val="0D0D0D" w:themeColor="text1" w:themeTint="F2"/>
              </w:rPr>
            </w:pPr>
            <w:r>
              <w:rPr>
                <w:noProof/>
                <w:color w:val="0D0D0D" w:themeColor="text1" w:themeTint="F2"/>
              </w:rPr>
              <w:t>3</w:t>
            </w:r>
          </w:p>
        </w:tc>
      </w:tr>
      <w:tr w:rsidR="001A2EAA" w:rsidRPr="00BF5AC8" w14:paraId="569DCCA1"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615E4B62" w14:textId="77777777" w:rsidR="001A2EAA" w:rsidRPr="00BF5AC8" w:rsidRDefault="001A2EAA" w:rsidP="001A2EAA">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2041A3F5" w14:textId="77777777" w:rsidR="002F4C1A" w:rsidRPr="00F7684A" w:rsidRDefault="002F4C1A" w:rsidP="002F4C1A">
            <w:pPr>
              <w:ind w:firstLine="459"/>
              <w:rPr>
                <w:rStyle w:val="st42"/>
              </w:rPr>
            </w:pPr>
            <w:r w:rsidRPr="00F7684A">
              <w:rPr>
                <w:rStyle w:val="st42"/>
              </w:rPr>
              <w:t xml:space="preserve">призначення тимчасової адміністрації, </w:t>
            </w:r>
          </w:p>
          <w:p w14:paraId="113BB94F" w14:textId="77777777" w:rsidR="002F4C1A" w:rsidRPr="00F7684A" w:rsidRDefault="002F4C1A" w:rsidP="002F4C1A">
            <w:pPr>
              <w:ind w:firstLine="459"/>
              <w:rPr>
                <w:rStyle w:val="st42"/>
              </w:rPr>
            </w:pPr>
            <w:r w:rsidRPr="00F7684A">
              <w:rPr>
                <w:rStyle w:val="st42"/>
              </w:rPr>
              <w:t xml:space="preserve">віднесення до категорії неплатоспроможних, </w:t>
            </w:r>
          </w:p>
          <w:p w14:paraId="34F9818D" w14:textId="77777777" w:rsidR="002F4C1A" w:rsidRDefault="002F4C1A" w:rsidP="002F4C1A">
            <w:pPr>
              <w:ind w:firstLine="456"/>
              <w:rPr>
                <w:rStyle w:val="st42"/>
              </w:rPr>
            </w:pPr>
            <w:r w:rsidRPr="00F7684A">
              <w:rPr>
                <w:rStyle w:val="st42"/>
              </w:rPr>
              <w:t xml:space="preserve">визнання банкрутом, </w:t>
            </w:r>
          </w:p>
          <w:p w14:paraId="5CDDE81D" w14:textId="71C5BC29" w:rsidR="00D64418" w:rsidRDefault="00127950" w:rsidP="002F4C1A">
            <w:pPr>
              <w:ind w:firstLine="456"/>
              <w:rPr>
                <w:color w:val="000000" w:themeColor="text1"/>
              </w:rPr>
            </w:pPr>
            <w:r w:rsidRPr="00F7684A">
              <w:rPr>
                <w:color w:val="000000" w:themeColor="text1"/>
              </w:rPr>
              <w:t>застосування заходу впливу у вигляді відкликання (анулювання) ліцензії / анулювання</w:t>
            </w:r>
            <w:r w:rsidR="003C271C">
              <w:rPr>
                <w:color w:val="000000" w:themeColor="text1"/>
              </w:rPr>
              <w:t>/ відкликання</w:t>
            </w:r>
            <w:r w:rsidRPr="00F7684A">
              <w:rPr>
                <w:color w:val="000000" w:themeColor="text1"/>
              </w:rPr>
              <w:t xml:space="preserve"> ліцензії на провадження діяльності з </w:t>
            </w:r>
            <w:r w:rsidRPr="00F7684A">
              <w:t>надання фінансових послуг / л</w:t>
            </w:r>
            <w:r w:rsidRPr="00F7684A">
              <w:rPr>
                <w:shd w:val="clear" w:color="auto" w:fill="FFFFFF"/>
              </w:rPr>
              <w:t>іцензії на провадження господарської діяльності з надання фінансових послуг (крім професійної діяльності на ринку цінних паперів) </w:t>
            </w:r>
            <w:r w:rsidRPr="00F7684A">
              <w:t xml:space="preserve">/ ліцензії на здійснення діяльності із страхування, ліцензії на діяльність фінансової компанії, ліцензії на діяльність ломбарду, ліцензії на здійснення діяльності кредитної спілки (далі ‒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w:t>
            </w:r>
            <w:r w:rsidRPr="00F7684A">
              <w:rPr>
                <w:color w:val="0D0D0D" w:themeColor="text1" w:themeTint="F2"/>
                <w:shd w:val="clear" w:color="auto" w:fill="FFFFFF"/>
              </w:rPr>
              <w:t xml:space="preserve">України про захист прав споживачів фінансових та платіжних послуг, включаючи вимоги щодо взаємодії </w:t>
            </w:r>
            <w:r w:rsidR="001A2EAA" w:rsidRPr="00F7684A">
              <w:rPr>
                <w:color w:val="0D0D0D" w:themeColor="text1" w:themeTint="F2"/>
                <w:shd w:val="clear" w:color="auto" w:fill="FFFFFF"/>
              </w:rPr>
              <w:t xml:space="preserve">із споживачами при врегулюванні простроченої заборгованості (вимоги щодо етичної поведінки), порушення вимог законодавства України про рекламу (у частині реклами фінансових послуг та на платіжному ринку), за поширенням інформації про фінансові та супровідні послуги, а також вимог, встановлених законодавством України щодо забезпечення доступності фінансових, супровідних, платіжних та обмежених платіжних послуг для осіб з інвалідністю та інших маломобільних груп населення </w:t>
            </w:r>
            <w:r w:rsidR="001A2EAA" w:rsidRPr="00541263">
              <w:rPr>
                <w:color w:val="0D0D0D" w:themeColor="text1" w:themeTint="F2"/>
                <w:shd w:val="clear" w:color="auto" w:fill="FFFFFF"/>
              </w:rPr>
              <w:t>(далі - законодавство України у сфері захисту прав споживачів платіжних послуг)</w:t>
            </w:r>
            <w:r w:rsidR="001A2EAA" w:rsidRPr="00541263">
              <w:rPr>
                <w:color w:val="000000" w:themeColor="text1"/>
              </w:rPr>
              <w:t>;</w:t>
            </w:r>
            <w:r w:rsidR="00D64418" w:rsidRPr="00F7684A">
              <w:rPr>
                <w:color w:val="000000" w:themeColor="text1"/>
              </w:rPr>
              <w:t xml:space="preserve"> </w:t>
            </w:r>
          </w:p>
          <w:p w14:paraId="797EC9C9" w14:textId="01D5CB78" w:rsidR="001A2EAA" w:rsidRPr="00F7684A" w:rsidRDefault="00D64418" w:rsidP="00585A08">
            <w:pPr>
              <w:ind w:firstLine="459"/>
              <w:rPr>
                <w:rStyle w:val="st42"/>
                <w:sz w:val="20"/>
                <w:szCs w:val="20"/>
              </w:rPr>
            </w:pPr>
            <w:r w:rsidRPr="00F7684A">
              <w:rPr>
                <w:color w:val="000000" w:themeColor="text1"/>
              </w:rPr>
              <w:t>відкликання / анулювання банківської ліцензії / </w:t>
            </w:r>
            <w:r w:rsidRPr="00F7684A">
              <w:t>відкликання (анулювання) ліцензії або анулювання /</w:t>
            </w:r>
            <w:r w:rsidRPr="00F7684A">
              <w:rPr>
                <w:color w:val="000000" w:themeColor="text1"/>
              </w:rPr>
              <w:t xml:space="preserve"> </w:t>
            </w:r>
            <w:r w:rsidR="003C271C">
              <w:rPr>
                <w:color w:val="000000" w:themeColor="text1"/>
              </w:rPr>
              <w:t>відкликання</w:t>
            </w:r>
            <w:r w:rsidR="003C271C" w:rsidRPr="00F7684A">
              <w:rPr>
                <w:color w:val="000000" w:themeColor="text1"/>
              </w:rPr>
              <w:t xml:space="preserve"> </w:t>
            </w:r>
            <w:r w:rsidRPr="00F7684A">
              <w:rPr>
                <w:color w:val="000000" w:themeColor="text1"/>
              </w:rPr>
              <w:t xml:space="preserve">ліцензії на провадження діяльності з надання фінансових </w:t>
            </w:r>
            <w:r w:rsidRPr="00F7684A">
              <w:t>послуг / л</w:t>
            </w:r>
            <w:r w:rsidRPr="00F7684A">
              <w:rPr>
                <w:shd w:val="clear" w:color="auto" w:fill="FFFFFF"/>
              </w:rPr>
              <w:t>іцензії на провадження господарської діяльності з</w:t>
            </w:r>
            <w:r w:rsidRPr="00F7684A">
              <w:t xml:space="preserve"> </w:t>
            </w:r>
            <w:r w:rsidRPr="00F7684A">
              <w:rPr>
                <w:shd w:val="clear" w:color="auto" w:fill="FFFFFF"/>
              </w:rPr>
              <w:t xml:space="preserve">надання фінансових послуг (крім професійної діяльності на ринку цінних паперів) / </w:t>
            </w:r>
            <w:r w:rsidRPr="00F7684A">
              <w:t xml:space="preserve">ліцензії на вид діяльності з надання фінансових послуг / ліцензії на здійснення валютних операцій в частині торгівлі валютними </w:t>
            </w:r>
          </w:p>
        </w:tc>
        <w:tc>
          <w:tcPr>
            <w:tcW w:w="2552" w:type="dxa"/>
            <w:tcBorders>
              <w:top w:val="single" w:sz="6" w:space="0" w:color="000000"/>
              <w:left w:val="single" w:sz="6" w:space="0" w:color="000000"/>
              <w:bottom w:val="single" w:sz="6" w:space="0" w:color="000000"/>
              <w:right w:val="single" w:sz="6" w:space="0" w:color="000000"/>
            </w:tcBorders>
            <w:vAlign w:val="center"/>
          </w:tcPr>
          <w:p w14:paraId="10102666" w14:textId="77777777" w:rsidR="001A2EAA" w:rsidRPr="00BF5AC8" w:rsidRDefault="001A2EAA" w:rsidP="001A2EAA">
            <w:pPr>
              <w:jc w:val="center"/>
              <w:rPr>
                <w:noProof/>
                <w:color w:val="0D0D0D" w:themeColor="text1" w:themeTint="F2"/>
              </w:rPr>
            </w:pPr>
          </w:p>
        </w:tc>
      </w:tr>
    </w:tbl>
    <w:p w14:paraId="09DAD347" w14:textId="77777777" w:rsidR="00585A08" w:rsidRDefault="00585A08" w:rsidP="00D64418">
      <w:pPr>
        <w:jc w:val="right"/>
      </w:pPr>
    </w:p>
    <w:p w14:paraId="22203D42" w14:textId="4447998F" w:rsidR="00D64418" w:rsidRDefault="00D64418" w:rsidP="00D64418">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2552"/>
      </w:tblGrid>
      <w:tr w:rsidR="00D64418" w:rsidRPr="00BF5AC8" w14:paraId="648930B4" w14:textId="77777777" w:rsidTr="0005505F">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5295831E" w14:textId="77777777" w:rsidR="00D64418" w:rsidRPr="00BF5AC8" w:rsidRDefault="00D64418" w:rsidP="0005505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4CD3EAA4" w14:textId="77777777" w:rsidR="00D64418" w:rsidRPr="00BF5AC8" w:rsidRDefault="00D64418" w:rsidP="0005505F">
            <w:pPr>
              <w:jc w:val="center"/>
              <w:rPr>
                <w:noProof/>
                <w:color w:val="0D0D0D" w:themeColor="text1" w:themeTint="F2"/>
              </w:rPr>
            </w:pPr>
            <w:r>
              <w:rPr>
                <w:noProof/>
                <w:color w:val="0D0D0D" w:themeColor="text1" w:themeTint="F2"/>
              </w:rPr>
              <w:t>2</w:t>
            </w:r>
          </w:p>
        </w:tc>
        <w:tc>
          <w:tcPr>
            <w:tcW w:w="2552" w:type="dxa"/>
            <w:tcBorders>
              <w:top w:val="single" w:sz="6" w:space="0" w:color="000000"/>
              <w:left w:val="single" w:sz="6" w:space="0" w:color="000000"/>
              <w:bottom w:val="single" w:sz="6" w:space="0" w:color="000000"/>
              <w:right w:val="single" w:sz="6" w:space="0" w:color="000000"/>
            </w:tcBorders>
            <w:vAlign w:val="center"/>
          </w:tcPr>
          <w:p w14:paraId="78DD801F" w14:textId="77777777" w:rsidR="00D64418" w:rsidRPr="00BF5AC8" w:rsidRDefault="00D64418" w:rsidP="0005505F">
            <w:pPr>
              <w:jc w:val="center"/>
              <w:rPr>
                <w:noProof/>
                <w:color w:val="0D0D0D" w:themeColor="text1" w:themeTint="F2"/>
              </w:rPr>
            </w:pPr>
            <w:r>
              <w:rPr>
                <w:noProof/>
                <w:color w:val="0D0D0D" w:themeColor="text1" w:themeTint="F2"/>
              </w:rPr>
              <w:t>3</w:t>
            </w:r>
          </w:p>
        </w:tc>
      </w:tr>
      <w:tr w:rsidR="001A2EAA" w:rsidRPr="00BF5AC8" w14:paraId="10DD4A81"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C58770F" w14:textId="77777777" w:rsidR="001A2EAA" w:rsidRPr="00BF5AC8" w:rsidRDefault="001A2EAA" w:rsidP="001A2EAA">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53896225" w14:textId="01EB7677" w:rsidR="001A2EAA" w:rsidRPr="007D480B" w:rsidRDefault="00585A08" w:rsidP="009A7E05">
            <w:pPr>
              <w:rPr>
                <w:color w:val="000000" w:themeColor="text1"/>
                <w:sz w:val="24"/>
                <w:szCs w:val="24"/>
              </w:rPr>
            </w:pPr>
            <w:r w:rsidRPr="00F7684A">
              <w:t xml:space="preserve">цінностями в готівковій формі / ліцензії на здійснення валютних операцій / усіх ліцензій на окремі види </w:t>
            </w:r>
            <w:r w:rsidR="002F4C1A" w:rsidRPr="00F7684A">
              <w:t xml:space="preserve">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за ініціативою </w:t>
            </w:r>
            <w:r w:rsidR="002F4C1A" w:rsidRPr="00F7684A">
              <w:rPr>
                <w:color w:val="000000" w:themeColor="text1"/>
              </w:rPr>
              <w:t>органу ліцензування та нагляду [</w:t>
            </w:r>
            <w:r w:rsidR="002F4C1A" w:rsidRPr="00F7684A">
              <w:rPr>
                <w:rStyle w:val="st42"/>
              </w:rPr>
              <w:t xml:space="preserve">крім </w:t>
            </w:r>
            <w:r w:rsidR="002F4C1A" w:rsidRPr="00F7684A">
              <w:t xml:space="preserve">відкликання(анулювання) ліцензії </w:t>
            </w:r>
            <w:r w:rsidR="000138F6">
              <w:t>/</w:t>
            </w:r>
            <w:r w:rsidR="002F4C1A" w:rsidRPr="00F7684A">
              <w:t xml:space="preserve"> анулювання </w:t>
            </w:r>
            <w:r w:rsidR="000138F6">
              <w:t xml:space="preserve"> / відкликання </w:t>
            </w:r>
            <w:r w:rsidR="00127950" w:rsidRPr="00F7684A">
              <w:rPr>
                <w:color w:val="000000" w:themeColor="text1"/>
              </w:rPr>
              <w:t xml:space="preserve">ліцензії у зв’язку з ненаданням жодної фінансової послуги протягом року з дня її отримання/якщо особа не розпочала здійснення діяльності з надання фінансових послуг </w:t>
            </w:r>
            <w:r w:rsidR="00127950" w:rsidRPr="00F7684A">
              <w:rPr>
                <w:lang w:eastAsia="en-US"/>
              </w:rPr>
              <w:t xml:space="preserve">протягом шести місяців із дня (дати) отримання ліцензії / </w:t>
            </w:r>
            <w:r w:rsidR="00127950" w:rsidRPr="00F7684A">
              <w:rPr>
                <w:color w:val="000000" w:themeColor="text1"/>
              </w:rPr>
              <w:t>нездійснення жодної валютної операції протягом шести місяців із дня внесення облікового запису про видачу ліцензії / припинення здійснення небанківською установою валютних операцій більше ніж на 180 календарних днів та невідновленням такої діяльності протягом 90 календарних днів із дня отримання повідомлення про це від Національного банку / ненаданням платіжною установою, установою електронних грошей, оператором поштового зв’язку фінансової</w:t>
            </w:r>
            <w:r w:rsidR="00127950">
              <w:rPr>
                <w:color w:val="000000" w:themeColor="text1"/>
              </w:rPr>
              <w:t xml:space="preserve"> </w:t>
            </w:r>
            <w:r w:rsidR="001A2EAA" w:rsidRPr="00F7684A">
              <w:rPr>
                <w:color w:val="000000" w:themeColor="text1"/>
              </w:rPr>
              <w:t xml:space="preserve">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 / якщо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w:t>
            </w:r>
          </w:p>
          <w:p w14:paraId="78DC5615" w14:textId="31A94925" w:rsidR="001A2EAA" w:rsidRPr="00F7684A" w:rsidRDefault="001A2EAA" w:rsidP="00585A08">
            <w:pPr>
              <w:rPr>
                <w:rStyle w:val="st42"/>
              </w:rPr>
            </w:pPr>
            <w:r w:rsidRPr="00F7684A">
              <w:rPr>
                <w:color w:val="000000" w:themeColor="text1"/>
              </w:rPr>
              <w:t xml:space="preserve">професійної діяльності /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w:t>
            </w:r>
          </w:p>
        </w:tc>
        <w:tc>
          <w:tcPr>
            <w:tcW w:w="2552" w:type="dxa"/>
            <w:tcBorders>
              <w:top w:val="single" w:sz="6" w:space="0" w:color="000000"/>
              <w:left w:val="single" w:sz="6" w:space="0" w:color="000000"/>
              <w:bottom w:val="single" w:sz="6" w:space="0" w:color="000000"/>
              <w:right w:val="single" w:sz="6" w:space="0" w:color="000000"/>
            </w:tcBorders>
            <w:vAlign w:val="center"/>
          </w:tcPr>
          <w:p w14:paraId="37DF6974" w14:textId="77777777" w:rsidR="001A2EAA" w:rsidRPr="00BF5AC8" w:rsidRDefault="001A2EAA" w:rsidP="001A2EAA">
            <w:pPr>
              <w:jc w:val="center"/>
              <w:rPr>
                <w:noProof/>
                <w:color w:val="0D0D0D" w:themeColor="text1" w:themeTint="F2"/>
              </w:rPr>
            </w:pPr>
          </w:p>
        </w:tc>
      </w:tr>
    </w:tbl>
    <w:p w14:paraId="5D38248D" w14:textId="52A288D8" w:rsidR="001A2EAA" w:rsidRDefault="009A7E05" w:rsidP="009A7E05">
      <w:pPr>
        <w:jc w:val="right"/>
      </w:pPr>
      <w:r>
        <w:lastRenderedPageBreak/>
        <w:t xml:space="preserve">Продовження таблиці </w:t>
      </w:r>
      <w:r w:rsidR="00A83CE6">
        <w:t>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9A7E05" w:rsidRPr="00BF5AC8" w14:paraId="7379769D" w14:textId="77777777" w:rsidTr="0005505F">
        <w:trPr>
          <w:trHeight w:val="278"/>
        </w:trPr>
        <w:tc>
          <w:tcPr>
            <w:tcW w:w="709" w:type="dxa"/>
            <w:tcBorders>
              <w:top w:val="single" w:sz="6" w:space="0" w:color="000000"/>
              <w:left w:val="single" w:sz="6" w:space="0" w:color="000000"/>
              <w:bottom w:val="single" w:sz="6" w:space="0" w:color="000000"/>
              <w:right w:val="single" w:sz="6" w:space="0" w:color="000000"/>
            </w:tcBorders>
            <w:vAlign w:val="center"/>
          </w:tcPr>
          <w:p w14:paraId="71D7963D" w14:textId="77777777" w:rsidR="009A7E05" w:rsidRPr="00BF5AC8" w:rsidRDefault="009A7E05" w:rsidP="0005505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76AB8703" w14:textId="77777777" w:rsidR="009A7E05" w:rsidRPr="00BF5AC8" w:rsidRDefault="009A7E05" w:rsidP="0005505F">
            <w:pPr>
              <w:jc w:val="center"/>
              <w:rPr>
                <w:noProof/>
                <w:color w:val="0D0D0D" w:themeColor="text1" w:themeTint="F2"/>
              </w:rPr>
            </w:pPr>
            <w:r>
              <w:rPr>
                <w:noProof/>
                <w:color w:val="0D0D0D" w:themeColor="text1" w:themeTint="F2"/>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2D676AD0" w14:textId="77777777" w:rsidR="009A7E05" w:rsidRPr="00BF5AC8" w:rsidRDefault="009A7E05" w:rsidP="0005505F">
            <w:pPr>
              <w:jc w:val="center"/>
              <w:rPr>
                <w:noProof/>
                <w:color w:val="0D0D0D" w:themeColor="text1" w:themeTint="F2"/>
              </w:rPr>
            </w:pPr>
            <w:r>
              <w:rPr>
                <w:noProof/>
                <w:color w:val="0D0D0D" w:themeColor="text1" w:themeTint="F2"/>
              </w:rPr>
              <w:t>3</w:t>
            </w:r>
          </w:p>
        </w:tc>
      </w:tr>
      <w:tr w:rsidR="007D480B" w:rsidRPr="00BF5AC8" w14:paraId="4BD7495F"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2859690D" w14:textId="77777777" w:rsidR="007D480B" w:rsidRPr="00BF5AC8" w:rsidRDefault="007D480B" w:rsidP="007D480B">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1D158917" w14:textId="1AC78703" w:rsidR="00597B7E" w:rsidRPr="00F7684A" w:rsidRDefault="00585A08" w:rsidP="00597B7E">
            <w:pPr>
              <w:rPr>
                <w:color w:val="000000" w:themeColor="text1"/>
              </w:rPr>
            </w:pPr>
            <w:r w:rsidRPr="00F7684A">
              <w:rPr>
                <w:color w:val="000000" w:themeColor="text1"/>
              </w:rPr>
              <w:t xml:space="preserve">діяльності / припинення авторизації діяльності надавача фінансових / обмежених платіжних послуг у зв’язку з тим, що надавач фінансових / обмежених платіжних послуг не розпочав </w:t>
            </w:r>
            <w:r w:rsidR="002F4C1A" w:rsidRPr="00F7684A">
              <w:rPr>
                <w:color w:val="000000" w:themeColor="text1"/>
              </w:rPr>
              <w:t xml:space="preserve">провадження діяльності з надання фінансових / обмежених платіжних послуг або припинив надання таких послуг протягом строків, визначених у </w:t>
            </w:r>
            <w:r w:rsidR="002F4C1A" w:rsidRPr="00597B7E">
              <w:rPr>
                <w:color w:val="000000" w:themeColor="text1"/>
              </w:rPr>
              <w:t>Положенні про порядок</w:t>
            </w:r>
            <w:r w:rsidR="002F4C1A" w:rsidRPr="00597B7E" w:rsidDel="00597B7E">
              <w:rPr>
                <w:color w:val="000000" w:themeColor="text1"/>
              </w:rPr>
              <w:t xml:space="preserve"> </w:t>
            </w:r>
            <w:r w:rsidR="002F4C1A" w:rsidRPr="00597B7E">
              <w:rPr>
                <w:rStyle w:val="st42"/>
              </w:rPr>
              <w:t>здійснення</w:t>
            </w:r>
            <w:r w:rsidR="002F4C1A">
              <w:rPr>
                <w:rStyle w:val="st42"/>
              </w:rPr>
              <w:t xml:space="preserve"> </w:t>
            </w:r>
            <w:hyperlink r:id="rId27" w:anchor="n36" w:history="1">
              <w:r w:rsidR="00597B7E" w:rsidRPr="00F7684A">
                <w:rPr>
                  <w:rStyle w:val="afe"/>
                  <w:color w:val="000000" w:themeColor="text1"/>
                  <w:u w:val="none"/>
                  <w:shd w:val="clear" w:color="auto" w:fill="FFFFFF"/>
                </w:rPr>
                <w:t>авторизації діяльності надавачів фінансових платіжних послуг та обмежених платіжних послуг</w:t>
              </w:r>
            </w:hyperlink>
            <w:r w:rsidR="00597B7E" w:rsidRPr="00F7684A">
              <w:rPr>
                <w:color w:val="000000" w:themeColor="text1"/>
              </w:rPr>
              <w:t xml:space="preserve">, </w:t>
            </w:r>
            <w:r w:rsidR="00597B7E" w:rsidRPr="00F7684A">
              <w:rPr>
                <w:color w:val="000000" w:themeColor="text1"/>
                <w:shd w:val="clear" w:color="auto" w:fill="FFFFFF"/>
              </w:rPr>
              <w:t xml:space="preserve">затвердженому постановою Правління </w:t>
            </w:r>
            <w:r w:rsidR="00597B7E" w:rsidRPr="00F7684A">
              <w:t xml:space="preserve">Національного банку </w:t>
            </w:r>
            <w:r w:rsidR="00597B7E" w:rsidRPr="00F7684A">
              <w:rPr>
                <w:color w:val="000000" w:themeColor="text1"/>
                <w:shd w:val="clear" w:color="auto" w:fill="FFFFFF"/>
              </w:rPr>
              <w:t>України від 07 жовтня 2022 року № 217 (зі змінами)</w:t>
            </w:r>
            <w:r w:rsidR="00597B7E" w:rsidRPr="00F7684A">
              <w:rPr>
                <w:rStyle w:val="st42"/>
              </w:rPr>
              <w:t>]</w:t>
            </w:r>
            <w:r w:rsidR="00597B7E" w:rsidRPr="00F7684A">
              <w:rPr>
                <w:color w:val="000000" w:themeColor="text1"/>
              </w:rPr>
              <w:t xml:space="preserve">; </w:t>
            </w:r>
          </w:p>
          <w:p w14:paraId="5E3907C1" w14:textId="77777777" w:rsidR="00597B7E" w:rsidRPr="00F7684A" w:rsidRDefault="00597B7E" w:rsidP="00597B7E">
            <w:pPr>
              <w:shd w:val="clear" w:color="auto" w:fill="FFFFFF"/>
              <w:ind w:firstLine="459"/>
            </w:pPr>
            <w:r w:rsidRPr="00F7684A">
              <w:t>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Національного банку / уповноваженого органу іноземної країни;</w:t>
            </w:r>
          </w:p>
          <w:p w14:paraId="091FD05F" w14:textId="79FAD8E8" w:rsidR="007D480B" w:rsidRDefault="00597B7E" w:rsidP="00597B7E">
            <w:pPr>
              <w:rPr>
                <w:noProof/>
                <w:color w:val="0D0D0D" w:themeColor="text1" w:themeTint="F2"/>
              </w:rPr>
            </w:pPr>
            <w:r w:rsidRPr="00F7684A">
              <w:rPr>
                <w:rStyle w:val="st42"/>
              </w:rPr>
              <w:t xml:space="preserve">застосування заходу впливу у вигляді виключення з Державного реєстру фінансових установ  та/або Реєстру платіжної інфраструктури, та/або реєстру фінансових установ іншого органу </w:t>
            </w:r>
            <w:r w:rsidR="009A7E05" w:rsidRPr="00F7684A">
              <w:rPr>
                <w:rStyle w:val="st42"/>
              </w:rPr>
              <w:t>ліцензування та нагляду, уповноваженого органу іноземної країни</w:t>
            </w:r>
            <w:r w:rsidR="009A7E05" w:rsidRPr="00F7684A">
              <w:rPr>
                <w:color w:val="000000" w:themeColor="text1"/>
              </w:rPr>
              <w:t xml:space="preserve"> (далі ‒ рішення про банкрутство / відкликання ліцензії / виключення з реєстру)</w:t>
            </w:r>
            <w:r w:rsidR="009A7E05" w:rsidRPr="00F7684A">
              <w:rPr>
                <w:rStyle w:val="st42"/>
              </w:rPr>
              <w:t>?</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24898C47" w14:textId="77777777" w:rsidR="007D480B" w:rsidRPr="00BF5AC8" w:rsidRDefault="007D480B" w:rsidP="007D480B">
            <w:pPr>
              <w:jc w:val="center"/>
              <w:rPr>
                <w:noProof/>
                <w:color w:val="0D0D0D" w:themeColor="text1" w:themeTint="F2"/>
              </w:rPr>
            </w:pPr>
          </w:p>
        </w:tc>
      </w:tr>
      <w:tr w:rsidR="009A7E05" w:rsidRPr="00BF5AC8" w14:paraId="64A83ED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3B93B22" w14:textId="3E7D7B8B" w:rsidR="009A7E05" w:rsidRPr="00BF5AC8" w:rsidRDefault="00166937" w:rsidP="007D480B">
            <w:pPr>
              <w:jc w:val="center"/>
              <w:rPr>
                <w:noProof/>
                <w:color w:val="0D0D0D" w:themeColor="text1" w:themeTint="F2"/>
              </w:rPr>
            </w:pPr>
            <w:r>
              <w:rPr>
                <w:noProof/>
                <w:color w:val="0D0D0D" w:themeColor="text1" w:themeTint="F2"/>
              </w:rPr>
              <w:t>41</w:t>
            </w:r>
          </w:p>
        </w:tc>
        <w:tc>
          <w:tcPr>
            <w:tcW w:w="11342" w:type="dxa"/>
            <w:tcBorders>
              <w:top w:val="single" w:sz="6" w:space="0" w:color="000000"/>
              <w:left w:val="single" w:sz="6" w:space="0" w:color="000000"/>
              <w:bottom w:val="single" w:sz="6" w:space="0" w:color="000000"/>
              <w:right w:val="single" w:sz="6" w:space="0" w:color="000000"/>
            </w:tcBorders>
            <w:vAlign w:val="center"/>
          </w:tcPr>
          <w:p w14:paraId="341E70A0" w14:textId="24E07B7E" w:rsidR="009A7E05" w:rsidRDefault="009A7E05" w:rsidP="007D480B">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0ED38BD6" w14:textId="77777777" w:rsidR="009A7E05" w:rsidRPr="00BF5AC8" w:rsidRDefault="009A7E05" w:rsidP="007D480B">
            <w:pPr>
              <w:jc w:val="center"/>
              <w:rPr>
                <w:noProof/>
                <w:color w:val="0D0D0D" w:themeColor="text1" w:themeTint="F2"/>
              </w:rPr>
            </w:pPr>
          </w:p>
        </w:tc>
      </w:tr>
      <w:tr w:rsidR="009A7E05" w:rsidRPr="00BF5AC8" w14:paraId="69C5171E" w14:textId="77777777" w:rsidTr="0005505F">
        <w:trPr>
          <w:trHeight w:val="878"/>
        </w:trPr>
        <w:tc>
          <w:tcPr>
            <w:tcW w:w="709" w:type="dxa"/>
            <w:vMerge w:val="restart"/>
            <w:tcBorders>
              <w:top w:val="single" w:sz="6" w:space="0" w:color="000000"/>
              <w:left w:val="single" w:sz="6" w:space="0" w:color="000000"/>
              <w:right w:val="single" w:sz="6" w:space="0" w:color="000000"/>
            </w:tcBorders>
            <w:vAlign w:val="center"/>
          </w:tcPr>
          <w:p w14:paraId="7C7581FE" w14:textId="6EF9595D" w:rsidR="009A7E05" w:rsidRPr="00BF5AC8" w:rsidRDefault="00166937" w:rsidP="009A7E05">
            <w:pPr>
              <w:jc w:val="center"/>
              <w:rPr>
                <w:noProof/>
                <w:color w:val="0D0D0D" w:themeColor="text1" w:themeTint="F2"/>
              </w:rPr>
            </w:pPr>
            <w:r>
              <w:rPr>
                <w:noProof/>
                <w:color w:val="0D0D0D" w:themeColor="text1" w:themeTint="F2"/>
              </w:rPr>
              <w:t>42</w:t>
            </w:r>
          </w:p>
        </w:tc>
        <w:tc>
          <w:tcPr>
            <w:tcW w:w="11342" w:type="dxa"/>
            <w:vMerge w:val="restart"/>
            <w:tcBorders>
              <w:top w:val="single" w:sz="6" w:space="0" w:color="000000"/>
              <w:left w:val="single" w:sz="6" w:space="0" w:color="000000"/>
              <w:right w:val="single" w:sz="6" w:space="0" w:color="000000"/>
            </w:tcBorders>
            <w:vAlign w:val="center"/>
          </w:tcPr>
          <w:p w14:paraId="4308F771" w14:textId="62A4EF6D" w:rsidR="009A7E05" w:rsidRPr="009A7E05" w:rsidRDefault="009A7E05" w:rsidP="009A7E05">
            <w:pPr>
              <w:rPr>
                <w:noProof/>
                <w:color w:val="0D0D0D" w:themeColor="text1" w:themeTint="F2"/>
              </w:rPr>
            </w:pPr>
            <w:r w:rsidRPr="009A7E05">
              <w:rPr>
                <w:rStyle w:val="st42"/>
              </w:rPr>
              <w:t xml:space="preserve">Чи володіла особа істотною участю в </w:t>
            </w:r>
            <w:r w:rsidRPr="009A7E05">
              <w:t>юридичній особі, щодо якої Національний банк прийняв рішення, зазначене в пункті 18 розділу ІІІ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на дату прийняття цього рішення?</w:t>
            </w:r>
          </w:p>
        </w:tc>
        <w:tc>
          <w:tcPr>
            <w:tcW w:w="1276" w:type="dxa"/>
            <w:tcBorders>
              <w:top w:val="single" w:sz="6" w:space="0" w:color="000000"/>
              <w:left w:val="single" w:sz="6" w:space="0" w:color="000000"/>
              <w:bottom w:val="single" w:sz="6" w:space="0" w:color="000000"/>
              <w:right w:val="single" w:sz="6" w:space="0" w:color="000000"/>
            </w:tcBorders>
            <w:vAlign w:val="center"/>
          </w:tcPr>
          <w:p w14:paraId="14E652CB" w14:textId="4F8BDAD4" w:rsidR="009A7E05" w:rsidRPr="00BF5AC8" w:rsidRDefault="009A7E05" w:rsidP="009A7E0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4A0981CB" w14:textId="69C44057"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8E52C5D" wp14:editId="7AE3AEB1">
                      <wp:extent cx="165735" cy="160020"/>
                      <wp:effectExtent l="0" t="0" r="24765" b="11430"/>
                      <wp:docPr id="45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50D0DED"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8E52C5D" id="_x0000_s107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MS11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50D0DED" w14:textId="77777777" w:rsidR="003D1FD5" w:rsidRDefault="003D1FD5" w:rsidP="005379FA">
                            <w:pPr>
                              <w:jc w:val="center"/>
                              <w:textDirection w:val="btLr"/>
                            </w:pPr>
                          </w:p>
                        </w:txbxContent>
                      </v:textbox>
                      <w10:anchorlock/>
                    </v:rect>
                  </w:pict>
                </mc:Fallback>
              </mc:AlternateContent>
            </w:r>
          </w:p>
        </w:tc>
      </w:tr>
      <w:tr w:rsidR="009A7E05" w:rsidRPr="00BF5AC8" w14:paraId="32200CD7" w14:textId="77777777" w:rsidTr="0005505F">
        <w:trPr>
          <w:trHeight w:val="878"/>
        </w:trPr>
        <w:tc>
          <w:tcPr>
            <w:tcW w:w="709" w:type="dxa"/>
            <w:vMerge/>
            <w:tcBorders>
              <w:left w:val="single" w:sz="6" w:space="0" w:color="000000"/>
              <w:bottom w:val="single" w:sz="6" w:space="0" w:color="000000"/>
              <w:right w:val="single" w:sz="6" w:space="0" w:color="000000"/>
            </w:tcBorders>
            <w:vAlign w:val="center"/>
          </w:tcPr>
          <w:p w14:paraId="6686362F" w14:textId="77777777" w:rsidR="009A7E05" w:rsidRDefault="009A7E05"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5D9A920" w14:textId="77777777" w:rsidR="009A7E05" w:rsidRPr="009A7E05" w:rsidRDefault="009A7E05" w:rsidP="009A7E05">
            <w:pPr>
              <w:rPr>
                <w:rStyle w:val="st4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BA788D" w14:textId="0BB1C460" w:rsidR="009A7E05" w:rsidRPr="00BF5AC8" w:rsidRDefault="009A7E05" w:rsidP="009A7E0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A3A1AB9" w14:textId="308A9769"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FDF70C2" wp14:editId="49F5A59B">
                      <wp:extent cx="165735" cy="160020"/>
                      <wp:effectExtent l="0" t="0" r="24765" b="11430"/>
                      <wp:docPr id="45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DC744F5"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FDF70C2" id="_x0000_s108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A9Q5wV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3DC744F5" w14:textId="77777777" w:rsidR="003D1FD5" w:rsidRDefault="003D1FD5" w:rsidP="000D70BD">
                            <w:pPr>
                              <w:jc w:val="center"/>
                              <w:textDirection w:val="btLr"/>
                            </w:pPr>
                          </w:p>
                        </w:txbxContent>
                      </v:textbox>
                      <w10:anchorlock/>
                    </v:rect>
                  </w:pict>
                </mc:Fallback>
              </mc:AlternateContent>
            </w:r>
          </w:p>
        </w:tc>
      </w:tr>
      <w:tr w:rsidR="00703D0C" w:rsidRPr="00BF5AC8" w14:paraId="5274A76A"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56602F1E" w14:textId="6EE624C4" w:rsidR="00703D0C" w:rsidRPr="00BF5AC8" w:rsidRDefault="009A7E05" w:rsidP="007D480B">
            <w:pPr>
              <w:jc w:val="center"/>
              <w:rPr>
                <w:noProof/>
                <w:color w:val="0D0D0D" w:themeColor="text1" w:themeTint="F2"/>
              </w:rPr>
            </w:pPr>
            <w:r>
              <w:rPr>
                <w:noProof/>
                <w:color w:val="0D0D0D" w:themeColor="text1" w:themeTint="F2"/>
              </w:rPr>
              <w:t>4</w:t>
            </w:r>
            <w:r w:rsidR="00166937">
              <w:rPr>
                <w:noProof/>
                <w:color w:val="0D0D0D" w:themeColor="text1" w:themeTint="F2"/>
              </w:rPr>
              <w:t>3</w:t>
            </w:r>
          </w:p>
        </w:tc>
        <w:tc>
          <w:tcPr>
            <w:tcW w:w="11342" w:type="dxa"/>
            <w:tcBorders>
              <w:top w:val="single" w:sz="6" w:space="0" w:color="000000"/>
              <w:left w:val="single" w:sz="6" w:space="0" w:color="000000"/>
              <w:bottom w:val="single" w:sz="6" w:space="0" w:color="000000"/>
              <w:right w:val="single" w:sz="6" w:space="0" w:color="000000"/>
            </w:tcBorders>
            <w:vAlign w:val="center"/>
          </w:tcPr>
          <w:p w14:paraId="42FC769A" w14:textId="60767D5B" w:rsidR="00703D0C" w:rsidRPr="008A1620" w:rsidRDefault="00703D0C" w:rsidP="00703D0C">
            <w:pPr>
              <w:rPr>
                <w:rStyle w:val="st42"/>
                <w:sz w:val="24"/>
                <w:szCs w:val="24"/>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6A5ED094" w14:textId="77777777" w:rsidR="00703D0C" w:rsidRPr="00BF5AC8" w:rsidRDefault="00703D0C" w:rsidP="007D480B">
            <w:pPr>
              <w:jc w:val="center"/>
              <w:rPr>
                <w:noProof/>
                <w:color w:val="0D0D0D" w:themeColor="text1" w:themeTint="F2"/>
              </w:rPr>
            </w:pPr>
          </w:p>
        </w:tc>
      </w:tr>
    </w:tbl>
    <w:p w14:paraId="47AEB9DE" w14:textId="7E944F5A" w:rsidR="00A23E9F" w:rsidRDefault="00A23E9F"/>
    <w:p w14:paraId="579F0A64" w14:textId="77777777" w:rsidR="00A23E9F" w:rsidRDefault="00A23E9F" w:rsidP="00A23E9F">
      <w:pPr>
        <w:jc w:val="right"/>
      </w:pPr>
    </w:p>
    <w:p w14:paraId="631318E4" w14:textId="77777777" w:rsidR="00A23E9F" w:rsidRDefault="00A23E9F" w:rsidP="00A23E9F">
      <w:pPr>
        <w:jc w:val="right"/>
      </w:pPr>
    </w:p>
    <w:p w14:paraId="1AB53BE4" w14:textId="19581465"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A23E9F" w:rsidRPr="00BF5AC8" w14:paraId="32AE3BB1"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43DC4BCD"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7554E11E"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44D4072"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9A7E05" w:rsidRPr="00BF5AC8" w14:paraId="56B3D949" w14:textId="77777777" w:rsidTr="0005505F">
        <w:trPr>
          <w:trHeight w:val="584"/>
        </w:trPr>
        <w:tc>
          <w:tcPr>
            <w:tcW w:w="709" w:type="dxa"/>
            <w:vMerge w:val="restart"/>
            <w:tcBorders>
              <w:top w:val="single" w:sz="6" w:space="0" w:color="000000"/>
              <w:left w:val="single" w:sz="6" w:space="0" w:color="000000"/>
              <w:right w:val="single" w:sz="6" w:space="0" w:color="000000"/>
            </w:tcBorders>
            <w:vAlign w:val="center"/>
          </w:tcPr>
          <w:p w14:paraId="2B350955" w14:textId="0E1D6745" w:rsidR="009A7E05" w:rsidRPr="009A7E05" w:rsidRDefault="009A7E05" w:rsidP="009A7E05">
            <w:pPr>
              <w:jc w:val="center"/>
              <w:rPr>
                <w:noProof/>
                <w:color w:val="0D0D0D" w:themeColor="text1" w:themeTint="F2"/>
              </w:rPr>
            </w:pPr>
            <w:r>
              <w:rPr>
                <w:noProof/>
                <w:color w:val="0D0D0D" w:themeColor="text1" w:themeTint="F2"/>
              </w:rPr>
              <w:t>4</w:t>
            </w:r>
            <w:r w:rsidR="00166937">
              <w:rPr>
                <w:noProof/>
                <w:color w:val="0D0D0D" w:themeColor="text1" w:themeTint="F2"/>
              </w:rPr>
              <w:t>4</w:t>
            </w:r>
          </w:p>
        </w:tc>
        <w:tc>
          <w:tcPr>
            <w:tcW w:w="11342" w:type="dxa"/>
            <w:vMerge w:val="restart"/>
            <w:tcBorders>
              <w:top w:val="single" w:sz="6" w:space="0" w:color="000000"/>
              <w:left w:val="single" w:sz="6" w:space="0" w:color="000000"/>
              <w:right w:val="single" w:sz="6" w:space="0" w:color="000000"/>
            </w:tcBorders>
            <w:vAlign w:val="center"/>
          </w:tcPr>
          <w:p w14:paraId="2CB3C684" w14:textId="5148DDE1" w:rsidR="009A7E05" w:rsidRPr="009A7E05" w:rsidRDefault="009A7E05" w:rsidP="009A7E05">
            <w:pPr>
              <w:rPr>
                <w:rStyle w:val="st42"/>
              </w:rPr>
            </w:pPr>
            <w:r w:rsidRPr="009A7E05">
              <w:rPr>
                <w:rStyle w:val="st42"/>
              </w:rPr>
              <w:t xml:space="preserve">Чи була в юридичної особи можливість незалежно від володіння участю в установі надавати обов’язкові вказівки або іншим чином визначати чи істотно впливати на дії  установи станом на будь-яку дату протягом року, що передує даті рішення </w:t>
            </w:r>
            <w:r w:rsidRPr="009A7E05">
              <w:rPr>
                <w:color w:val="000000" w:themeColor="text1"/>
              </w:rPr>
              <w:t>про банкрутство / відкликання ліцензії / виключення з реєстру</w:t>
            </w:r>
            <w:r w:rsidRPr="009A7E05">
              <w:rPr>
                <w:rStyle w:val="st42"/>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7AE06C2C" w14:textId="63146688" w:rsidR="009A7E05" w:rsidRPr="00BF5AC8" w:rsidRDefault="009A7E05" w:rsidP="009A7E0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7D3781E" w14:textId="7D68B963"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59CF73D" wp14:editId="61C5A4C4">
                      <wp:extent cx="165735" cy="160020"/>
                      <wp:effectExtent l="0" t="0" r="24765" b="11430"/>
                      <wp:docPr id="45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C50641F"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59CF73D" id="_x0000_s108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&#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DVr1MI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5C50641F" w14:textId="77777777" w:rsidR="003D1FD5" w:rsidRDefault="003D1FD5" w:rsidP="005379FA">
                            <w:pPr>
                              <w:jc w:val="center"/>
                              <w:textDirection w:val="btLr"/>
                            </w:pPr>
                          </w:p>
                        </w:txbxContent>
                      </v:textbox>
                      <w10:anchorlock/>
                    </v:rect>
                  </w:pict>
                </mc:Fallback>
              </mc:AlternateContent>
            </w:r>
          </w:p>
        </w:tc>
      </w:tr>
      <w:tr w:rsidR="009A7E05" w:rsidRPr="00BF5AC8" w14:paraId="5F934477" w14:textId="77777777" w:rsidTr="0005505F">
        <w:trPr>
          <w:trHeight w:val="583"/>
        </w:trPr>
        <w:tc>
          <w:tcPr>
            <w:tcW w:w="709" w:type="dxa"/>
            <w:vMerge/>
            <w:tcBorders>
              <w:left w:val="single" w:sz="6" w:space="0" w:color="000000"/>
              <w:bottom w:val="single" w:sz="6" w:space="0" w:color="000000"/>
              <w:right w:val="single" w:sz="6" w:space="0" w:color="000000"/>
            </w:tcBorders>
            <w:vAlign w:val="center"/>
          </w:tcPr>
          <w:p w14:paraId="1A942766" w14:textId="77777777" w:rsidR="009A7E05" w:rsidRDefault="009A7E05"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0B82907" w14:textId="77777777" w:rsidR="009A7E05" w:rsidRPr="009A7E05" w:rsidRDefault="009A7E05" w:rsidP="009A7E05">
            <w:pPr>
              <w:rPr>
                <w:rStyle w:val="st42"/>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61EFA62" w14:textId="764EE996" w:rsidR="009A7E05" w:rsidRPr="00BF5AC8" w:rsidRDefault="009A7E05" w:rsidP="009A7E0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740ADB7D" w14:textId="228F11F1"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65B01328" wp14:editId="2EDBBFBF">
                      <wp:extent cx="165735" cy="160020"/>
                      <wp:effectExtent l="0" t="0" r="24765" b="11430"/>
                      <wp:docPr id="46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C641F65"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5B01328" id="_x0000_s108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80VF5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4C641F65" w14:textId="77777777" w:rsidR="003D1FD5" w:rsidRDefault="003D1FD5" w:rsidP="000D70BD">
                            <w:pPr>
                              <w:jc w:val="center"/>
                              <w:textDirection w:val="btLr"/>
                            </w:pPr>
                          </w:p>
                        </w:txbxContent>
                      </v:textbox>
                      <w10:anchorlock/>
                    </v:rect>
                  </w:pict>
                </mc:Fallback>
              </mc:AlternateContent>
            </w:r>
          </w:p>
        </w:tc>
      </w:tr>
      <w:tr w:rsidR="00703D0C" w:rsidRPr="00BF5AC8" w14:paraId="547B3726"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17EA36F9" w14:textId="190F837B" w:rsidR="00703D0C" w:rsidRPr="00BF5AC8" w:rsidRDefault="009A7E05" w:rsidP="007D480B">
            <w:pPr>
              <w:jc w:val="center"/>
              <w:rPr>
                <w:noProof/>
                <w:color w:val="0D0D0D" w:themeColor="text1" w:themeTint="F2"/>
              </w:rPr>
            </w:pPr>
            <w:r>
              <w:rPr>
                <w:noProof/>
                <w:color w:val="0D0D0D" w:themeColor="text1" w:themeTint="F2"/>
              </w:rPr>
              <w:t>4</w:t>
            </w:r>
            <w:r w:rsidR="00166937">
              <w:rPr>
                <w:noProof/>
                <w:color w:val="0D0D0D" w:themeColor="text1" w:themeTint="F2"/>
              </w:rPr>
              <w:t>5</w:t>
            </w:r>
          </w:p>
        </w:tc>
        <w:tc>
          <w:tcPr>
            <w:tcW w:w="11342" w:type="dxa"/>
            <w:tcBorders>
              <w:top w:val="single" w:sz="6" w:space="0" w:color="000000"/>
              <w:left w:val="single" w:sz="6" w:space="0" w:color="000000"/>
              <w:bottom w:val="single" w:sz="6" w:space="0" w:color="000000"/>
              <w:right w:val="single" w:sz="6" w:space="0" w:color="000000"/>
            </w:tcBorders>
            <w:vAlign w:val="center"/>
          </w:tcPr>
          <w:p w14:paraId="0F4BA023" w14:textId="084FFBF8" w:rsidR="00703D0C" w:rsidRPr="00485C8D" w:rsidRDefault="00703D0C" w:rsidP="00703D0C">
            <w:pPr>
              <w:rPr>
                <w:rStyle w:val="st42"/>
                <w:sz w:val="24"/>
                <w:szCs w:val="24"/>
              </w:rPr>
            </w:pPr>
            <w:r>
              <w:rPr>
                <w:noProof/>
                <w:color w:val="0D0D0D" w:themeColor="text1" w:themeTint="F2"/>
              </w:rPr>
              <w:t>У разі ствердної відповіді</w:t>
            </w:r>
            <w:r w:rsidRPr="00BF5AC8">
              <w:rPr>
                <w:noProof/>
                <w:color w:val="0D0D0D" w:themeColor="text1" w:themeTint="F2"/>
              </w:rPr>
              <w:t xml:space="preserve"> надайте </w:t>
            </w:r>
            <w:r>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634B2299" w14:textId="77777777" w:rsidR="00703D0C" w:rsidRPr="00BF5AC8" w:rsidRDefault="00703D0C" w:rsidP="007D480B">
            <w:pPr>
              <w:jc w:val="center"/>
              <w:rPr>
                <w:noProof/>
                <w:color w:val="0D0D0D" w:themeColor="text1" w:themeTint="F2"/>
              </w:rPr>
            </w:pPr>
          </w:p>
        </w:tc>
      </w:tr>
      <w:tr w:rsidR="009A7E05" w:rsidRPr="00BF5AC8" w14:paraId="63C09B71" w14:textId="77777777" w:rsidTr="00A23E9F">
        <w:trPr>
          <w:trHeight w:val="895"/>
        </w:trPr>
        <w:tc>
          <w:tcPr>
            <w:tcW w:w="709" w:type="dxa"/>
            <w:vMerge w:val="restart"/>
            <w:tcBorders>
              <w:top w:val="single" w:sz="6" w:space="0" w:color="000000"/>
              <w:left w:val="single" w:sz="6" w:space="0" w:color="000000"/>
              <w:right w:val="single" w:sz="6" w:space="0" w:color="000000"/>
            </w:tcBorders>
            <w:vAlign w:val="center"/>
          </w:tcPr>
          <w:p w14:paraId="484D1732" w14:textId="759D65AC" w:rsidR="009A7E05" w:rsidRPr="00BF5AC8" w:rsidRDefault="009A7E05" w:rsidP="009A7E05">
            <w:pPr>
              <w:jc w:val="center"/>
              <w:rPr>
                <w:noProof/>
                <w:color w:val="0D0D0D" w:themeColor="text1" w:themeTint="F2"/>
              </w:rPr>
            </w:pPr>
            <w:r>
              <w:rPr>
                <w:noProof/>
                <w:color w:val="0D0D0D" w:themeColor="text1" w:themeTint="F2"/>
              </w:rPr>
              <w:t>4</w:t>
            </w:r>
            <w:r w:rsidR="00166937">
              <w:rPr>
                <w:noProof/>
                <w:color w:val="0D0D0D" w:themeColor="text1" w:themeTint="F2"/>
              </w:rPr>
              <w:t>6</w:t>
            </w:r>
          </w:p>
        </w:tc>
        <w:tc>
          <w:tcPr>
            <w:tcW w:w="11342" w:type="dxa"/>
            <w:vMerge w:val="restart"/>
            <w:tcBorders>
              <w:top w:val="single" w:sz="6" w:space="0" w:color="000000"/>
              <w:left w:val="single" w:sz="6" w:space="0" w:color="000000"/>
              <w:right w:val="single" w:sz="6" w:space="0" w:color="000000"/>
            </w:tcBorders>
            <w:vAlign w:val="center"/>
          </w:tcPr>
          <w:p w14:paraId="0A3B65A1" w14:textId="0D2B3D62" w:rsidR="009A7E05" w:rsidRPr="009A7E05" w:rsidRDefault="009A7E05" w:rsidP="009A7E05">
            <w:pPr>
              <w:pStyle w:val="tj"/>
              <w:spacing w:before="0" w:beforeAutospacing="0" w:after="0" w:afterAutospacing="0"/>
              <w:jc w:val="both"/>
              <w:rPr>
                <w:sz w:val="28"/>
                <w:szCs w:val="28"/>
              </w:rPr>
            </w:pPr>
            <w:r w:rsidRPr="009A7E05">
              <w:rPr>
                <w:rStyle w:val="st42"/>
                <w:color w:val="auto"/>
                <w:sz w:val="28"/>
                <w:szCs w:val="28"/>
              </w:rPr>
              <w:t xml:space="preserve">Чи володіла особа </w:t>
            </w:r>
            <w:r w:rsidRPr="009A7E05">
              <w:rPr>
                <w:sz w:val="28"/>
                <w:szCs w:val="28"/>
              </w:rPr>
              <w:t>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крім випадків:</w:t>
            </w:r>
          </w:p>
          <w:p w14:paraId="23B69A65" w14:textId="77777777" w:rsidR="009A7E05" w:rsidRPr="009A7E05" w:rsidRDefault="009A7E05" w:rsidP="009A7E05">
            <w:pPr>
              <w:pStyle w:val="tj"/>
              <w:spacing w:before="0" w:beforeAutospacing="0" w:after="0" w:afterAutospacing="0"/>
              <w:ind w:firstLine="459"/>
              <w:jc w:val="both"/>
              <w:rPr>
                <w:sz w:val="28"/>
                <w:szCs w:val="28"/>
              </w:rPr>
            </w:pPr>
            <w:r w:rsidRPr="009A7E05">
              <w:rPr>
                <w:sz w:val="28"/>
                <w:szCs w:val="28"/>
              </w:rPr>
              <w:t>набуття особою прямо та/або опосередковано частки (акцій) у такій юридичній особі внаслідок звернення стягнення на частку (акції) з метою задоволення вимог кредитора;</w:t>
            </w:r>
          </w:p>
          <w:p w14:paraId="1FDB389A" w14:textId="77777777" w:rsidR="00597B7E" w:rsidRDefault="009A7E05" w:rsidP="00597B7E">
            <w:pPr>
              <w:pStyle w:val="tj"/>
              <w:spacing w:before="0" w:beforeAutospacing="0" w:after="0" w:afterAutospacing="0"/>
              <w:ind w:firstLine="459"/>
              <w:jc w:val="both"/>
              <w:rPr>
                <w:sz w:val="28"/>
                <w:szCs w:val="28"/>
              </w:rPr>
            </w:pPr>
            <w:r w:rsidRPr="009A7E05">
              <w:rPr>
                <w:sz w:val="28"/>
                <w:szCs w:val="28"/>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через опціон (якщо договір опціону укладено до 06 березня 2025 року) / пенсійний фонд / інвестиційний фонд;</w:t>
            </w:r>
            <w:r w:rsidR="00597B7E" w:rsidRPr="009A7E05">
              <w:rPr>
                <w:sz w:val="28"/>
                <w:szCs w:val="28"/>
              </w:rPr>
              <w:t xml:space="preserve"> </w:t>
            </w:r>
          </w:p>
          <w:p w14:paraId="693B58D2" w14:textId="370A43E3" w:rsidR="00597B7E" w:rsidRPr="009A7E05" w:rsidRDefault="00597B7E" w:rsidP="00597B7E">
            <w:pPr>
              <w:pStyle w:val="tj"/>
              <w:spacing w:before="0" w:beforeAutospacing="0" w:after="0" w:afterAutospacing="0"/>
              <w:ind w:firstLine="459"/>
              <w:jc w:val="both"/>
              <w:rPr>
                <w:sz w:val="28"/>
                <w:szCs w:val="28"/>
              </w:rPr>
            </w:pPr>
            <w:r w:rsidRPr="009A7E05">
              <w:rPr>
                <w:sz w:val="28"/>
                <w:szCs w:val="28"/>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межах реалізації юридичною особою, яка володіє прямо та/або опосередковано, самостійно чи спільно з іншими особами часткою в такій юридичній особі, системи мотивації персоналу, включаючи пенсійні накопичення;</w:t>
            </w:r>
          </w:p>
          <w:p w14:paraId="507FBCBE" w14:textId="6C0E5446" w:rsidR="009A7E05" w:rsidRDefault="00597B7E" w:rsidP="00A23E9F">
            <w:pPr>
              <w:pStyle w:val="tj"/>
              <w:spacing w:before="0" w:beforeAutospacing="0" w:after="0" w:afterAutospacing="0"/>
              <w:ind w:firstLine="459"/>
              <w:jc w:val="both"/>
              <w:rPr>
                <w:noProof/>
                <w:color w:val="0D0D0D" w:themeColor="text1" w:themeTint="F2"/>
              </w:rPr>
            </w:pPr>
            <w:r w:rsidRPr="009A7E05">
              <w:rPr>
                <w:sz w:val="28"/>
                <w:szCs w:val="28"/>
              </w:rPr>
              <w:t>збільшення особою частки в юридичній особі, яка володіє прямо та/або опосередковано, самостійно чи спільно з іншими особами часткою в такій юридичній особі, унаслідок анулювання частини власних акцій;</w:t>
            </w:r>
          </w:p>
        </w:tc>
        <w:tc>
          <w:tcPr>
            <w:tcW w:w="1276" w:type="dxa"/>
            <w:tcBorders>
              <w:top w:val="single" w:sz="6" w:space="0" w:color="000000"/>
              <w:left w:val="single" w:sz="6" w:space="0" w:color="000000"/>
              <w:bottom w:val="single" w:sz="6" w:space="0" w:color="000000"/>
              <w:right w:val="single" w:sz="6" w:space="0" w:color="000000"/>
            </w:tcBorders>
            <w:vAlign w:val="center"/>
          </w:tcPr>
          <w:p w14:paraId="02175E07" w14:textId="5D61A3BC" w:rsidR="009A7E05" w:rsidRPr="00BF5AC8" w:rsidRDefault="009A7E05" w:rsidP="009A7E0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4F78AE39" w14:textId="794E9B41"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57A701BA" wp14:editId="3CFA12D0">
                      <wp:extent cx="165735" cy="160020"/>
                      <wp:effectExtent l="0" t="0" r="24765" b="11430"/>
                      <wp:docPr id="461"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8A0028E" w14:textId="77777777" w:rsidR="003D1FD5" w:rsidRDefault="003D1FD5" w:rsidP="005379F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7A701BA" id="_x0000_s108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AFy+BT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18A0028E" w14:textId="77777777" w:rsidR="003D1FD5" w:rsidRDefault="003D1FD5" w:rsidP="005379FA">
                            <w:pPr>
                              <w:jc w:val="center"/>
                              <w:textDirection w:val="btLr"/>
                            </w:pPr>
                          </w:p>
                        </w:txbxContent>
                      </v:textbox>
                      <w10:anchorlock/>
                    </v:rect>
                  </w:pict>
                </mc:Fallback>
              </mc:AlternateContent>
            </w:r>
          </w:p>
        </w:tc>
      </w:tr>
      <w:tr w:rsidR="009A7E05" w:rsidRPr="00BF5AC8" w14:paraId="515D1EA7" w14:textId="77777777" w:rsidTr="0005505F">
        <w:trPr>
          <w:trHeight w:val="1462"/>
        </w:trPr>
        <w:tc>
          <w:tcPr>
            <w:tcW w:w="709" w:type="dxa"/>
            <w:vMerge/>
            <w:tcBorders>
              <w:left w:val="single" w:sz="6" w:space="0" w:color="000000"/>
              <w:bottom w:val="single" w:sz="6" w:space="0" w:color="000000"/>
              <w:right w:val="single" w:sz="6" w:space="0" w:color="000000"/>
            </w:tcBorders>
            <w:vAlign w:val="center"/>
          </w:tcPr>
          <w:p w14:paraId="53EA6AA0" w14:textId="77777777" w:rsidR="009A7E05" w:rsidRDefault="009A7E05" w:rsidP="009A7E05">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630958CF" w14:textId="77777777" w:rsidR="009A7E05" w:rsidRPr="009A7E05" w:rsidRDefault="009A7E05" w:rsidP="009A7E05">
            <w:pPr>
              <w:pStyle w:val="tj"/>
              <w:spacing w:before="0" w:beforeAutospacing="0" w:after="0" w:afterAutospacing="0"/>
              <w:jc w:val="both"/>
              <w:rPr>
                <w:rStyle w:val="st42"/>
                <w:color w:val="auto"/>
                <w:sz w:val="28"/>
                <w:szCs w:val="2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5B1D62C" w14:textId="60B09206" w:rsidR="009A7E05" w:rsidRPr="00BF5AC8" w:rsidRDefault="009A7E05" w:rsidP="009A7E05">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78A0F17C" w14:textId="22FC77B6" w:rsidR="009A7E05" w:rsidRPr="00BF5AC8" w:rsidRDefault="009A7E05" w:rsidP="009A7E05">
            <w:pPr>
              <w:jc w:val="center"/>
              <w:rPr>
                <w:noProof/>
                <w:color w:val="0D0D0D" w:themeColor="text1" w:themeTint="F2"/>
              </w:rPr>
            </w:pPr>
            <w:r w:rsidRPr="00BF5AC8">
              <w:rPr>
                <w:noProof/>
                <w:color w:val="0D0D0D" w:themeColor="text1" w:themeTint="F2"/>
              </w:rPr>
              <mc:AlternateContent>
                <mc:Choice Requires="wps">
                  <w:drawing>
                    <wp:inline distT="0" distB="0" distL="0" distR="0" wp14:anchorId="4A8944B4" wp14:editId="0F1D8117">
                      <wp:extent cx="165735" cy="160020"/>
                      <wp:effectExtent l="0" t="0" r="24765" b="11430"/>
                      <wp:docPr id="46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0DECF90" w14:textId="77777777" w:rsidR="003D1FD5" w:rsidRDefault="003D1FD5" w:rsidP="000D70B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A8944B4" id="_x0000_s108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&#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OLpqx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70DECF90" w14:textId="77777777" w:rsidR="003D1FD5" w:rsidRDefault="003D1FD5" w:rsidP="000D70BD">
                            <w:pPr>
                              <w:jc w:val="center"/>
                              <w:textDirection w:val="btLr"/>
                            </w:pPr>
                          </w:p>
                        </w:txbxContent>
                      </v:textbox>
                      <w10:anchorlock/>
                    </v:rect>
                  </w:pict>
                </mc:Fallback>
              </mc:AlternateContent>
            </w:r>
          </w:p>
        </w:tc>
      </w:tr>
    </w:tbl>
    <w:p w14:paraId="4DDB5C57" w14:textId="77777777" w:rsidR="00A23E9F" w:rsidRDefault="00A23E9F" w:rsidP="00A23E9F">
      <w:pPr>
        <w:jc w:val="right"/>
      </w:pPr>
    </w:p>
    <w:p w14:paraId="13B525E8" w14:textId="77777777" w:rsidR="00A23E9F" w:rsidRDefault="00A23E9F" w:rsidP="00A23E9F">
      <w:pPr>
        <w:jc w:val="right"/>
      </w:pPr>
    </w:p>
    <w:p w14:paraId="0229F654" w14:textId="5914F2D8"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62"/>
        <w:gridCol w:w="1214"/>
      </w:tblGrid>
      <w:tr w:rsidR="00A23E9F" w:rsidRPr="00BF5AC8" w14:paraId="6311CE72"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13E9009D"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6CC94466"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051F432"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06059DEC" w14:textId="77777777" w:rsidTr="00A23E9F">
        <w:trPr>
          <w:trHeight w:val="895"/>
        </w:trPr>
        <w:tc>
          <w:tcPr>
            <w:tcW w:w="709" w:type="dxa"/>
            <w:tcBorders>
              <w:left w:val="single" w:sz="6" w:space="0" w:color="000000"/>
              <w:bottom w:val="single" w:sz="6" w:space="0" w:color="000000"/>
              <w:right w:val="single" w:sz="6" w:space="0" w:color="000000"/>
            </w:tcBorders>
            <w:vAlign w:val="center"/>
          </w:tcPr>
          <w:p w14:paraId="5BA2F16F" w14:textId="77777777" w:rsidR="00A23E9F" w:rsidRDefault="00A23E9F" w:rsidP="009A7E05">
            <w:pPr>
              <w:jc w:val="center"/>
              <w:rPr>
                <w:noProof/>
                <w:color w:val="0D0D0D" w:themeColor="text1" w:themeTint="F2"/>
              </w:rPr>
            </w:pPr>
          </w:p>
        </w:tc>
        <w:tc>
          <w:tcPr>
            <w:tcW w:w="11342" w:type="dxa"/>
            <w:tcBorders>
              <w:left w:val="single" w:sz="6" w:space="0" w:color="000000"/>
              <w:bottom w:val="single" w:sz="6" w:space="0" w:color="000000"/>
              <w:right w:val="single" w:sz="6" w:space="0" w:color="000000"/>
            </w:tcBorders>
            <w:vAlign w:val="center"/>
          </w:tcPr>
          <w:p w14:paraId="151516A7" w14:textId="20CA9976" w:rsidR="00A23E9F" w:rsidRPr="009A7E05" w:rsidRDefault="00A23E9F" w:rsidP="00A23E9F">
            <w:pPr>
              <w:pStyle w:val="tj"/>
              <w:spacing w:before="0" w:beforeAutospacing="0" w:after="0" w:afterAutospacing="0"/>
              <w:ind w:firstLine="459"/>
              <w:jc w:val="both"/>
              <w:rPr>
                <w:rStyle w:val="st42"/>
                <w:color w:val="auto"/>
                <w:sz w:val="28"/>
                <w:szCs w:val="28"/>
              </w:rPr>
            </w:pPr>
            <w:r w:rsidRPr="009A7E05">
              <w:rPr>
                <w:sz w:val="28"/>
                <w:szCs w:val="28"/>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результаті виплати дивідендів часткою (акціями)</w:t>
            </w:r>
          </w:p>
        </w:tc>
        <w:tc>
          <w:tcPr>
            <w:tcW w:w="1276" w:type="dxa"/>
            <w:tcBorders>
              <w:top w:val="single" w:sz="6" w:space="0" w:color="000000"/>
              <w:left w:val="single" w:sz="6" w:space="0" w:color="000000"/>
              <w:bottom w:val="single" w:sz="6" w:space="0" w:color="000000"/>
              <w:right w:val="single" w:sz="6" w:space="0" w:color="000000"/>
            </w:tcBorders>
            <w:vAlign w:val="center"/>
          </w:tcPr>
          <w:p w14:paraId="6512CAA6" w14:textId="77777777" w:rsidR="00A23E9F" w:rsidRDefault="00A23E9F" w:rsidP="009A7E05">
            <w:pPr>
              <w:jc w:val="center"/>
              <w:rPr>
                <w:noProof/>
                <w:color w:val="0D0D0D" w:themeColor="text1" w:themeTint="F2"/>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1CF5352C" w14:textId="77777777" w:rsidR="00A23E9F" w:rsidRPr="00BF5AC8" w:rsidRDefault="00A23E9F" w:rsidP="009A7E05">
            <w:pPr>
              <w:jc w:val="center"/>
              <w:rPr>
                <w:noProof/>
                <w:color w:val="0D0D0D" w:themeColor="text1" w:themeTint="F2"/>
              </w:rPr>
            </w:pPr>
          </w:p>
        </w:tc>
      </w:tr>
      <w:tr w:rsidR="00703D0C" w:rsidRPr="00BF5AC8" w14:paraId="43D8651C"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451B752F" w14:textId="31C10FB9" w:rsidR="00703D0C" w:rsidRPr="00BF5AC8" w:rsidRDefault="009A7E05" w:rsidP="007D480B">
            <w:pPr>
              <w:jc w:val="center"/>
              <w:rPr>
                <w:noProof/>
                <w:color w:val="0D0D0D" w:themeColor="text1" w:themeTint="F2"/>
              </w:rPr>
            </w:pPr>
            <w:r>
              <w:rPr>
                <w:noProof/>
                <w:color w:val="0D0D0D" w:themeColor="text1" w:themeTint="F2"/>
              </w:rPr>
              <w:t>4</w:t>
            </w:r>
            <w:r w:rsidR="00166937">
              <w:rPr>
                <w:noProof/>
                <w:color w:val="0D0D0D" w:themeColor="text1" w:themeTint="F2"/>
              </w:rPr>
              <w:t>7</w:t>
            </w:r>
          </w:p>
        </w:tc>
        <w:tc>
          <w:tcPr>
            <w:tcW w:w="11342" w:type="dxa"/>
            <w:tcBorders>
              <w:top w:val="single" w:sz="6" w:space="0" w:color="000000"/>
              <w:left w:val="single" w:sz="6" w:space="0" w:color="000000"/>
              <w:bottom w:val="single" w:sz="6" w:space="0" w:color="000000"/>
              <w:right w:val="single" w:sz="6" w:space="0" w:color="000000"/>
            </w:tcBorders>
            <w:vAlign w:val="center"/>
          </w:tcPr>
          <w:p w14:paraId="496B55CE" w14:textId="2D0166A5" w:rsidR="00703D0C" w:rsidRPr="00485C8D" w:rsidRDefault="00F7684A" w:rsidP="00703D0C">
            <w:pPr>
              <w:rPr>
                <w:rStyle w:val="st42"/>
                <w:sz w:val="24"/>
                <w:szCs w:val="24"/>
              </w:rPr>
            </w:pPr>
            <w:r>
              <w:rPr>
                <w:noProof/>
                <w:color w:val="0D0D0D" w:themeColor="text1" w:themeTint="F2"/>
              </w:rPr>
              <w:t>У разі ствердної відповіді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35C78F7C" w14:textId="77777777" w:rsidR="00703D0C" w:rsidRPr="00BF5AC8" w:rsidRDefault="00703D0C" w:rsidP="007D480B">
            <w:pPr>
              <w:jc w:val="center"/>
              <w:rPr>
                <w:noProof/>
                <w:color w:val="0D0D0D" w:themeColor="text1" w:themeTint="F2"/>
              </w:rPr>
            </w:pPr>
          </w:p>
        </w:tc>
      </w:tr>
      <w:tr w:rsidR="00B37390" w:rsidRPr="00BF5AC8" w14:paraId="2619B6F0" w14:textId="77777777" w:rsidTr="007C3BEE">
        <w:trPr>
          <w:trHeight w:val="488"/>
        </w:trPr>
        <w:tc>
          <w:tcPr>
            <w:tcW w:w="709" w:type="dxa"/>
            <w:tcBorders>
              <w:top w:val="single" w:sz="6" w:space="0" w:color="000000"/>
              <w:left w:val="single" w:sz="6" w:space="0" w:color="000000"/>
              <w:bottom w:val="single" w:sz="6" w:space="0" w:color="000000"/>
              <w:right w:val="single" w:sz="6" w:space="0" w:color="000000"/>
            </w:tcBorders>
            <w:vAlign w:val="center"/>
          </w:tcPr>
          <w:p w14:paraId="175F7DDF" w14:textId="5684F470" w:rsidR="00B37390" w:rsidRPr="00BF5AC8" w:rsidRDefault="00B37390" w:rsidP="00B37390">
            <w:pPr>
              <w:jc w:val="center"/>
              <w:rPr>
                <w:noProof/>
                <w:color w:val="0D0D0D" w:themeColor="text1" w:themeTint="F2"/>
              </w:rPr>
            </w:pPr>
            <w:r>
              <w:rPr>
                <w:noProof/>
                <w:color w:val="0D0D0D" w:themeColor="text1" w:themeTint="F2"/>
              </w:rPr>
              <w:t>4</w:t>
            </w:r>
            <w:r w:rsidR="00166937">
              <w:rPr>
                <w:noProof/>
                <w:color w:val="0D0D0D" w:themeColor="text1" w:themeTint="F2"/>
              </w:rPr>
              <w:t>8</w:t>
            </w:r>
          </w:p>
        </w:tc>
        <w:tc>
          <w:tcPr>
            <w:tcW w:w="13894" w:type="dxa"/>
            <w:gridSpan w:val="4"/>
            <w:tcBorders>
              <w:top w:val="single" w:sz="6" w:space="0" w:color="000000"/>
              <w:left w:val="single" w:sz="6" w:space="0" w:color="000000"/>
              <w:bottom w:val="single" w:sz="6" w:space="0" w:color="000000"/>
              <w:right w:val="single" w:sz="6" w:space="0" w:color="000000"/>
            </w:tcBorders>
            <w:vAlign w:val="center"/>
          </w:tcPr>
          <w:p w14:paraId="734B2D67" w14:textId="1DBFECD8" w:rsidR="00B37390" w:rsidRPr="00614129" w:rsidRDefault="00B37390" w:rsidP="00B37390">
            <w:pPr>
              <w:jc w:val="center"/>
              <w:rPr>
                <w:noProof/>
              </w:rPr>
            </w:pPr>
            <w:r w:rsidRPr="00614129">
              <w:rPr>
                <w:noProof/>
              </w:rPr>
              <w:t xml:space="preserve">Інформація щодо </w:t>
            </w:r>
            <w:r w:rsidRPr="00614129">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B37390" w:rsidRPr="00BF5AC8" w14:paraId="7B65E227" w14:textId="77777777" w:rsidTr="009842D5">
        <w:trPr>
          <w:trHeight w:val="939"/>
        </w:trPr>
        <w:tc>
          <w:tcPr>
            <w:tcW w:w="709" w:type="dxa"/>
            <w:vMerge w:val="restart"/>
            <w:tcBorders>
              <w:top w:val="single" w:sz="6" w:space="0" w:color="000000"/>
              <w:left w:val="single" w:sz="6" w:space="0" w:color="000000"/>
              <w:right w:val="single" w:sz="6" w:space="0" w:color="000000"/>
            </w:tcBorders>
            <w:vAlign w:val="center"/>
          </w:tcPr>
          <w:p w14:paraId="4D47116E" w14:textId="7945FE10" w:rsidR="00B37390" w:rsidRPr="00BF5AC8" w:rsidRDefault="00B37390" w:rsidP="00B37390">
            <w:pPr>
              <w:jc w:val="center"/>
              <w:rPr>
                <w:noProof/>
                <w:color w:val="0D0D0D" w:themeColor="text1" w:themeTint="F2"/>
              </w:rPr>
            </w:pPr>
            <w:r>
              <w:rPr>
                <w:noProof/>
                <w:color w:val="0D0D0D" w:themeColor="text1" w:themeTint="F2"/>
              </w:rPr>
              <w:t>4</w:t>
            </w:r>
            <w:r w:rsidR="00166937">
              <w:rPr>
                <w:noProof/>
                <w:color w:val="0D0D0D" w:themeColor="text1" w:themeTint="F2"/>
              </w:rPr>
              <w:t>9</w:t>
            </w:r>
          </w:p>
        </w:tc>
        <w:tc>
          <w:tcPr>
            <w:tcW w:w="11342" w:type="dxa"/>
            <w:vMerge w:val="restart"/>
            <w:tcBorders>
              <w:top w:val="single" w:sz="6" w:space="0" w:color="000000"/>
              <w:left w:val="single" w:sz="6" w:space="0" w:color="000000"/>
              <w:right w:val="single" w:sz="6" w:space="0" w:color="000000"/>
            </w:tcBorders>
            <w:vAlign w:val="center"/>
          </w:tcPr>
          <w:p w14:paraId="3A747DC8" w14:textId="2466695E" w:rsidR="00B37390" w:rsidRPr="0009014B" w:rsidRDefault="00B37390" w:rsidP="004C2CDC">
            <w:pPr>
              <w:pStyle w:val="af6"/>
              <w:spacing w:before="0" w:beforeAutospacing="0" w:after="0" w:afterAutospacing="0"/>
              <w:jc w:val="both"/>
              <w:rPr>
                <w:noProof/>
                <w:color w:val="0D0D0D" w:themeColor="text1" w:themeTint="F2"/>
                <w:sz w:val="28"/>
                <w:szCs w:val="28"/>
              </w:rPr>
            </w:pPr>
            <w:r w:rsidRPr="00124C47">
              <w:rPr>
                <w:sz w:val="28"/>
                <w:szCs w:val="28"/>
              </w:rPr>
              <w:t xml:space="preserve">Чи було застосовано захід впливу у вигляді анулювання/відкликання ліцензії </w:t>
            </w:r>
            <w:r w:rsidRPr="00124C47">
              <w:rPr>
                <w:sz w:val="28"/>
                <w:szCs w:val="28"/>
                <w:shd w:val="clear" w:color="auto" w:fill="FFFFFF"/>
              </w:rPr>
              <w:t>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w:t>
            </w:r>
            <w:r w:rsidRPr="00124C47">
              <w:rPr>
                <w:sz w:val="28"/>
                <w:szCs w:val="28"/>
              </w:rPr>
              <w:t xml:space="preserve"> за порушення вимог законодавства</w:t>
            </w:r>
            <w:r w:rsidR="004C2CDC">
              <w:rPr>
                <w:sz w:val="28"/>
                <w:szCs w:val="28"/>
              </w:rPr>
              <w:t xml:space="preserve"> України </w:t>
            </w:r>
            <w:r w:rsidRPr="00124C47">
              <w:rPr>
                <w:sz w:val="28"/>
                <w:szCs w:val="28"/>
              </w:rPr>
              <w:t xml:space="preserve">у сфері </w:t>
            </w:r>
            <w:r w:rsidRPr="00124C47">
              <w:rPr>
                <w:sz w:val="28"/>
                <w:szCs w:val="28"/>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24C47">
              <w:rPr>
                <w:sz w:val="28"/>
                <w:szCs w:val="28"/>
              </w:rPr>
              <w:t>, законодавства у сфері реалізації спеціальних економічних та інших обмежувальних заходів (санкці</w:t>
            </w:r>
            <w:r>
              <w:rPr>
                <w:sz w:val="28"/>
                <w:szCs w:val="28"/>
              </w:rPr>
              <w:t>й)?</w:t>
            </w: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415C285E" w14:textId="3BC2E87E" w:rsidR="00B37390" w:rsidRPr="00BF5AC8" w:rsidRDefault="00B37390" w:rsidP="00B37390">
            <w:pPr>
              <w:jc w:val="center"/>
              <w:rPr>
                <w:noProof/>
                <w:color w:val="0D0D0D" w:themeColor="text1" w:themeTint="F2"/>
              </w:rPr>
            </w:pPr>
            <w:r>
              <w:rPr>
                <w:noProof/>
                <w:color w:val="0D0D0D" w:themeColor="text1" w:themeTint="F2"/>
              </w:rPr>
              <w:t>Так</w:t>
            </w:r>
          </w:p>
        </w:tc>
        <w:tc>
          <w:tcPr>
            <w:tcW w:w="1214" w:type="dxa"/>
            <w:tcBorders>
              <w:top w:val="single" w:sz="6" w:space="0" w:color="000000"/>
              <w:left w:val="single" w:sz="6" w:space="0" w:color="000000"/>
              <w:bottom w:val="single" w:sz="6" w:space="0" w:color="000000"/>
              <w:right w:val="single" w:sz="6" w:space="0" w:color="000000"/>
            </w:tcBorders>
            <w:vAlign w:val="center"/>
          </w:tcPr>
          <w:p w14:paraId="220A2CD0" w14:textId="17FF9BFD" w:rsidR="00B37390" w:rsidRPr="00BF5AC8" w:rsidRDefault="00B37390" w:rsidP="00B37390">
            <w:pPr>
              <w:jc w:val="center"/>
              <w:rPr>
                <w:noProof/>
                <w:color w:val="0D0D0D" w:themeColor="text1" w:themeTint="F2"/>
              </w:rPr>
            </w:pPr>
            <w:r w:rsidRPr="00BF5AC8">
              <w:rPr>
                <w:noProof/>
                <w:color w:val="0D0D0D" w:themeColor="text1" w:themeTint="F2"/>
              </w:rPr>
              <mc:AlternateContent>
                <mc:Choice Requires="wps">
                  <w:drawing>
                    <wp:inline distT="0" distB="0" distL="0" distR="0" wp14:anchorId="440FF8AD" wp14:editId="33C3CE6E">
                      <wp:extent cx="165735" cy="160020"/>
                      <wp:effectExtent l="0" t="0" r="24765" b="11430"/>
                      <wp:docPr id="2"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92D3A92"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40FF8AD" id="_x0000_s108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dNuXRlgCAACU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92D3A92" w14:textId="77777777" w:rsidR="003D1FD5" w:rsidRDefault="003D1FD5" w:rsidP="0009014B">
                            <w:pPr>
                              <w:jc w:val="center"/>
                              <w:textDirection w:val="btLr"/>
                            </w:pPr>
                          </w:p>
                        </w:txbxContent>
                      </v:textbox>
                      <w10:anchorlock/>
                    </v:rect>
                  </w:pict>
                </mc:Fallback>
              </mc:AlternateContent>
            </w:r>
          </w:p>
        </w:tc>
      </w:tr>
      <w:tr w:rsidR="00B37390" w:rsidRPr="00BF5AC8" w14:paraId="52F10323" w14:textId="77777777" w:rsidTr="009842D5">
        <w:trPr>
          <w:trHeight w:val="939"/>
        </w:trPr>
        <w:tc>
          <w:tcPr>
            <w:tcW w:w="709" w:type="dxa"/>
            <w:vMerge/>
            <w:tcBorders>
              <w:left w:val="single" w:sz="6" w:space="0" w:color="000000"/>
              <w:bottom w:val="single" w:sz="6" w:space="0" w:color="000000"/>
              <w:right w:val="single" w:sz="6" w:space="0" w:color="000000"/>
            </w:tcBorders>
            <w:vAlign w:val="center"/>
          </w:tcPr>
          <w:p w14:paraId="38FBDFD2" w14:textId="77777777" w:rsidR="00B37390" w:rsidRDefault="00B37390" w:rsidP="00B37390">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31C64CAA" w14:textId="77777777" w:rsidR="00B37390" w:rsidRPr="0009014B" w:rsidRDefault="00B37390" w:rsidP="00B37390">
            <w:pPr>
              <w:pStyle w:val="af6"/>
              <w:spacing w:before="0" w:beforeAutospacing="0" w:after="0" w:afterAutospacing="0"/>
              <w:jc w:val="both"/>
              <w:rPr>
                <w:sz w:val="28"/>
                <w:szCs w:val="28"/>
              </w:rPr>
            </w:pP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764B8D02" w14:textId="469A671E" w:rsidR="00B37390" w:rsidRPr="00BF5AC8" w:rsidRDefault="00B37390" w:rsidP="00B37390">
            <w:pPr>
              <w:jc w:val="center"/>
              <w:rPr>
                <w:noProof/>
                <w:color w:val="0D0D0D" w:themeColor="text1" w:themeTint="F2"/>
              </w:rPr>
            </w:pPr>
            <w:r>
              <w:rPr>
                <w:noProof/>
                <w:color w:val="0D0D0D" w:themeColor="text1" w:themeTint="F2"/>
              </w:rPr>
              <w:t>Ні</w:t>
            </w:r>
          </w:p>
        </w:tc>
        <w:tc>
          <w:tcPr>
            <w:tcW w:w="1214" w:type="dxa"/>
            <w:tcBorders>
              <w:top w:val="single" w:sz="6" w:space="0" w:color="000000"/>
              <w:left w:val="single" w:sz="6" w:space="0" w:color="000000"/>
              <w:bottom w:val="single" w:sz="6" w:space="0" w:color="000000"/>
              <w:right w:val="single" w:sz="6" w:space="0" w:color="000000"/>
            </w:tcBorders>
            <w:vAlign w:val="center"/>
          </w:tcPr>
          <w:p w14:paraId="1F77D347" w14:textId="6ED051A2" w:rsidR="00B37390" w:rsidRPr="00BF5AC8" w:rsidRDefault="00B37390" w:rsidP="00B37390">
            <w:pPr>
              <w:jc w:val="center"/>
              <w:rPr>
                <w:noProof/>
                <w:color w:val="0D0D0D" w:themeColor="text1" w:themeTint="F2"/>
              </w:rPr>
            </w:pPr>
            <w:r w:rsidRPr="00BF5AC8">
              <w:rPr>
                <w:noProof/>
                <w:color w:val="0D0D0D" w:themeColor="text1" w:themeTint="F2"/>
              </w:rPr>
              <mc:AlternateContent>
                <mc:Choice Requires="wps">
                  <w:drawing>
                    <wp:inline distT="0" distB="0" distL="0" distR="0" wp14:anchorId="48D8AC1C" wp14:editId="3B4F9C8B">
                      <wp:extent cx="165735" cy="160020"/>
                      <wp:effectExtent l="0" t="0" r="24765" b="11430"/>
                      <wp:docPr id="1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43FD7CD"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8D8AC1C" id="_x0000_s108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iKXtf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243FD7CD" w14:textId="77777777" w:rsidR="003D1FD5" w:rsidRDefault="003D1FD5" w:rsidP="0009014B">
                            <w:pPr>
                              <w:jc w:val="center"/>
                              <w:textDirection w:val="btLr"/>
                            </w:pPr>
                          </w:p>
                        </w:txbxContent>
                      </v:textbox>
                      <w10:anchorlock/>
                    </v:rect>
                  </w:pict>
                </mc:Fallback>
              </mc:AlternateContent>
            </w:r>
          </w:p>
        </w:tc>
      </w:tr>
      <w:tr w:rsidR="00B37390" w:rsidRPr="00BF5AC8" w14:paraId="4564E36F" w14:textId="77777777" w:rsidTr="009842D5">
        <w:trPr>
          <w:trHeight w:val="488"/>
        </w:trPr>
        <w:tc>
          <w:tcPr>
            <w:tcW w:w="709" w:type="dxa"/>
            <w:tcBorders>
              <w:top w:val="single" w:sz="6" w:space="0" w:color="000000"/>
              <w:left w:val="single" w:sz="6" w:space="0" w:color="000000"/>
              <w:bottom w:val="single" w:sz="6" w:space="0" w:color="000000"/>
              <w:right w:val="single" w:sz="6" w:space="0" w:color="000000"/>
            </w:tcBorders>
            <w:vAlign w:val="center"/>
          </w:tcPr>
          <w:p w14:paraId="387F4F1E" w14:textId="0D309B16" w:rsidR="00B37390" w:rsidRDefault="00166937" w:rsidP="00B37390">
            <w:pPr>
              <w:jc w:val="center"/>
              <w:rPr>
                <w:noProof/>
                <w:color w:val="0D0D0D" w:themeColor="text1" w:themeTint="F2"/>
              </w:rPr>
            </w:pPr>
            <w:r>
              <w:rPr>
                <w:noProof/>
                <w:color w:val="0D0D0D" w:themeColor="text1" w:themeTint="F2"/>
              </w:rPr>
              <w:t>50</w:t>
            </w:r>
          </w:p>
        </w:tc>
        <w:tc>
          <w:tcPr>
            <w:tcW w:w="11342" w:type="dxa"/>
            <w:tcBorders>
              <w:top w:val="single" w:sz="6" w:space="0" w:color="000000"/>
              <w:left w:val="single" w:sz="6" w:space="0" w:color="000000"/>
              <w:bottom w:val="single" w:sz="6" w:space="0" w:color="000000"/>
              <w:right w:val="single" w:sz="6" w:space="0" w:color="000000"/>
            </w:tcBorders>
            <w:vAlign w:val="center"/>
          </w:tcPr>
          <w:p w14:paraId="070AFB2F" w14:textId="30E484A6" w:rsidR="00B37390" w:rsidRPr="00124C47" w:rsidRDefault="00B37390" w:rsidP="00B37390">
            <w:pPr>
              <w:pStyle w:val="af6"/>
              <w:spacing w:before="0" w:beforeAutospacing="0" w:after="0" w:afterAutospacing="0"/>
              <w:jc w:val="both"/>
              <w:rPr>
                <w:noProof/>
                <w:color w:val="0D0D0D" w:themeColor="text1" w:themeTint="F2"/>
                <w:sz w:val="28"/>
                <w:szCs w:val="28"/>
              </w:rPr>
            </w:pPr>
            <w:r w:rsidRPr="005F684C">
              <w:rPr>
                <w:noProof/>
                <w:color w:val="0D0D0D" w:themeColor="text1" w:themeTint="F2"/>
                <w:sz w:val="28"/>
                <w:szCs w:val="28"/>
              </w:rPr>
              <w:t>У разі ствердної відповіді</w:t>
            </w:r>
            <w:r w:rsidRPr="00124C47">
              <w:rPr>
                <w:noProof/>
                <w:color w:val="0D0D0D" w:themeColor="text1" w:themeTint="F2"/>
                <w:sz w:val="28"/>
                <w:szCs w:val="28"/>
              </w:rPr>
              <w:t xml:space="preserve"> зазначте застосований захід впливу та </w:t>
            </w:r>
            <w:r w:rsidRPr="00BF5AC8">
              <w:rPr>
                <w:noProof/>
                <w:color w:val="0D0D0D" w:themeColor="text1" w:themeTint="F2"/>
                <w:sz w:val="28"/>
                <w:szCs w:val="28"/>
              </w:rPr>
              <w:t>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B52DFEA" w14:textId="77777777" w:rsidR="00B37390" w:rsidRPr="00BF5AC8" w:rsidRDefault="00B37390" w:rsidP="00B37390">
            <w:pPr>
              <w:jc w:val="center"/>
              <w:rPr>
                <w:noProof/>
                <w:color w:val="0D0D0D" w:themeColor="text1" w:themeTint="F2"/>
              </w:rPr>
            </w:pPr>
          </w:p>
        </w:tc>
      </w:tr>
      <w:tr w:rsidR="007D480B" w:rsidRPr="00BF5AC8" w14:paraId="2136D34B" w14:textId="77777777" w:rsidTr="009842D5">
        <w:trPr>
          <w:trHeight w:val="1209"/>
        </w:trPr>
        <w:tc>
          <w:tcPr>
            <w:tcW w:w="709" w:type="dxa"/>
            <w:vMerge w:val="restart"/>
            <w:tcBorders>
              <w:top w:val="single" w:sz="6" w:space="0" w:color="000000"/>
              <w:left w:val="single" w:sz="6" w:space="0" w:color="000000"/>
              <w:right w:val="single" w:sz="6" w:space="0" w:color="000000"/>
            </w:tcBorders>
            <w:vAlign w:val="center"/>
          </w:tcPr>
          <w:p w14:paraId="1E903B39" w14:textId="06EF3A1B" w:rsidR="007D480B" w:rsidRDefault="00166937" w:rsidP="007D480B">
            <w:pPr>
              <w:jc w:val="center"/>
              <w:rPr>
                <w:noProof/>
                <w:color w:val="0D0D0D" w:themeColor="text1" w:themeTint="F2"/>
              </w:rPr>
            </w:pPr>
            <w:r>
              <w:rPr>
                <w:noProof/>
                <w:color w:val="0D0D0D" w:themeColor="text1" w:themeTint="F2"/>
              </w:rPr>
              <w:t>51</w:t>
            </w:r>
          </w:p>
        </w:tc>
        <w:tc>
          <w:tcPr>
            <w:tcW w:w="11342" w:type="dxa"/>
            <w:vMerge w:val="restart"/>
            <w:tcBorders>
              <w:top w:val="single" w:sz="6" w:space="0" w:color="000000"/>
              <w:left w:val="single" w:sz="6" w:space="0" w:color="000000"/>
              <w:right w:val="single" w:sz="6" w:space="0" w:color="000000"/>
            </w:tcBorders>
            <w:vAlign w:val="center"/>
          </w:tcPr>
          <w:p w14:paraId="1E3CC78F" w14:textId="5BAFB346" w:rsidR="007D480B" w:rsidRPr="005F684C" w:rsidRDefault="007D480B" w:rsidP="00710697">
            <w:pPr>
              <w:tabs>
                <w:tab w:val="left" w:pos="568"/>
                <w:tab w:val="left" w:pos="1134"/>
              </w:tabs>
              <w:rPr>
                <w:noProof/>
                <w:color w:val="0D0D0D" w:themeColor="text1" w:themeTint="F2"/>
              </w:rPr>
            </w:pPr>
            <w:r>
              <w:t xml:space="preserve">Чи </w:t>
            </w:r>
            <w:r w:rsidR="00AF65FC">
              <w:t>є/</w:t>
            </w:r>
            <w:r>
              <w:t xml:space="preserve">був(ли) </w:t>
            </w:r>
            <w:r w:rsidRPr="000D4420">
              <w:t>керівник(и)/</w:t>
            </w:r>
            <w:r>
              <w:t>власник(и)</w:t>
            </w:r>
            <w:r w:rsidR="00710697">
              <w:t xml:space="preserve"> істотної участі</w:t>
            </w:r>
            <w:r w:rsidRPr="000D4420">
              <w:t xml:space="preserve"> </w:t>
            </w:r>
            <w:r w:rsidR="00710697">
              <w:t>керівником(ами)/власником</w:t>
            </w:r>
            <w:r w:rsidRPr="000D4420">
              <w:t>(</w:t>
            </w:r>
            <w:r w:rsidR="00710697">
              <w:t>ам</w:t>
            </w:r>
            <w:r w:rsidRPr="000D4420">
              <w:t xml:space="preserve">и) </w:t>
            </w:r>
            <w:r w:rsidR="00710697">
              <w:t>істотної участі</w:t>
            </w:r>
            <w:r w:rsidRPr="000D4420">
              <w:t xml:space="preserve"> юридичної особи, до якої застосовано захід впливу у вигляді анулювання/відкликання ліцензії </w:t>
            </w:r>
            <w:r w:rsidRPr="002F4557">
              <w:rPr>
                <w:shd w:val="clear" w:color="auto" w:fill="FFFFFF"/>
              </w:rPr>
              <w:t xml:space="preserve">та/або інших документів, що надають право на здійснення діяльності, з провадженням якої в особи виникає статус суб’єкта первинного фінансового моніторингу, </w:t>
            </w:r>
            <w:r w:rsidRPr="000D4420">
              <w:t xml:space="preserve">за порушення вимог законодавства </w:t>
            </w:r>
            <w:r w:rsidR="004C2CDC">
              <w:t xml:space="preserve">України </w:t>
            </w:r>
            <w:r w:rsidRPr="000D4420">
              <w:t xml:space="preserve">у сфері </w:t>
            </w:r>
            <w:r w:rsidRPr="002F4557">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0D4420">
              <w:t xml:space="preserve">, законодавства </w:t>
            </w:r>
            <w:r w:rsidR="00217480">
              <w:t xml:space="preserve">України </w:t>
            </w:r>
            <w:r w:rsidRPr="000D4420">
              <w:t>у сфері реалізації спеціальних економічних та інших обмежувальних заходів (санкцій)</w:t>
            </w:r>
            <w:r>
              <w:t>?</w:t>
            </w: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6DF29934" w14:textId="52541ECC" w:rsidR="007D480B" w:rsidRPr="00BF5AC8" w:rsidRDefault="007D480B" w:rsidP="007D480B">
            <w:pPr>
              <w:jc w:val="center"/>
              <w:rPr>
                <w:noProof/>
                <w:color w:val="0D0D0D" w:themeColor="text1" w:themeTint="F2"/>
              </w:rPr>
            </w:pPr>
            <w:r>
              <w:rPr>
                <w:noProof/>
                <w:color w:val="0D0D0D" w:themeColor="text1" w:themeTint="F2"/>
              </w:rPr>
              <w:t>Так</w:t>
            </w:r>
          </w:p>
        </w:tc>
        <w:tc>
          <w:tcPr>
            <w:tcW w:w="1214" w:type="dxa"/>
            <w:tcBorders>
              <w:top w:val="single" w:sz="6" w:space="0" w:color="000000"/>
              <w:left w:val="single" w:sz="6" w:space="0" w:color="000000"/>
              <w:bottom w:val="single" w:sz="6" w:space="0" w:color="000000"/>
              <w:right w:val="single" w:sz="6" w:space="0" w:color="000000"/>
            </w:tcBorders>
            <w:vAlign w:val="center"/>
          </w:tcPr>
          <w:p w14:paraId="1CC0883A" w14:textId="4D8AB331"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5D09400E" wp14:editId="46EB5072">
                      <wp:extent cx="165735" cy="160020"/>
                      <wp:effectExtent l="0" t="0" r="24765" b="11430"/>
                      <wp:docPr id="44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B4132A9"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D09400E" id="_x0000_s108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HgFao1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6B4132A9" w14:textId="77777777" w:rsidR="003D1FD5" w:rsidRDefault="003D1FD5" w:rsidP="0009014B">
                            <w:pPr>
                              <w:jc w:val="center"/>
                              <w:textDirection w:val="btLr"/>
                            </w:pPr>
                          </w:p>
                        </w:txbxContent>
                      </v:textbox>
                      <w10:anchorlock/>
                    </v:rect>
                  </w:pict>
                </mc:Fallback>
              </mc:AlternateContent>
            </w:r>
          </w:p>
        </w:tc>
      </w:tr>
      <w:tr w:rsidR="007D480B" w:rsidRPr="00BF5AC8" w14:paraId="6564BECB" w14:textId="77777777" w:rsidTr="009842D5">
        <w:trPr>
          <w:trHeight w:val="1208"/>
        </w:trPr>
        <w:tc>
          <w:tcPr>
            <w:tcW w:w="709" w:type="dxa"/>
            <w:vMerge/>
            <w:tcBorders>
              <w:left w:val="single" w:sz="6" w:space="0" w:color="000000"/>
              <w:bottom w:val="single" w:sz="6" w:space="0" w:color="000000"/>
              <w:right w:val="single" w:sz="6" w:space="0" w:color="000000"/>
            </w:tcBorders>
            <w:vAlign w:val="center"/>
          </w:tcPr>
          <w:p w14:paraId="60120653" w14:textId="77777777" w:rsidR="007D480B" w:rsidRDefault="007D480B" w:rsidP="007D480B">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2E89834F" w14:textId="77777777" w:rsidR="007D480B" w:rsidRDefault="007D480B" w:rsidP="007D480B">
            <w:pPr>
              <w:tabs>
                <w:tab w:val="left" w:pos="568"/>
                <w:tab w:val="left" w:pos="1134"/>
              </w:tabs>
            </w:pPr>
          </w:p>
        </w:tc>
        <w:tc>
          <w:tcPr>
            <w:tcW w:w="1338" w:type="dxa"/>
            <w:gridSpan w:val="2"/>
            <w:tcBorders>
              <w:top w:val="single" w:sz="6" w:space="0" w:color="000000"/>
              <w:left w:val="single" w:sz="6" w:space="0" w:color="000000"/>
              <w:bottom w:val="single" w:sz="6" w:space="0" w:color="000000"/>
              <w:right w:val="single" w:sz="6" w:space="0" w:color="000000"/>
            </w:tcBorders>
            <w:vAlign w:val="center"/>
          </w:tcPr>
          <w:p w14:paraId="09D154A4" w14:textId="3E359B17" w:rsidR="007D480B" w:rsidRPr="00BF5AC8" w:rsidRDefault="007D480B" w:rsidP="007D480B">
            <w:pPr>
              <w:jc w:val="center"/>
              <w:rPr>
                <w:noProof/>
                <w:color w:val="0D0D0D" w:themeColor="text1" w:themeTint="F2"/>
              </w:rPr>
            </w:pPr>
            <w:r>
              <w:rPr>
                <w:noProof/>
                <w:color w:val="0D0D0D" w:themeColor="text1" w:themeTint="F2"/>
              </w:rPr>
              <w:t>Ні</w:t>
            </w:r>
          </w:p>
        </w:tc>
        <w:tc>
          <w:tcPr>
            <w:tcW w:w="1214" w:type="dxa"/>
            <w:tcBorders>
              <w:top w:val="single" w:sz="6" w:space="0" w:color="000000"/>
              <w:left w:val="single" w:sz="6" w:space="0" w:color="000000"/>
              <w:bottom w:val="single" w:sz="6" w:space="0" w:color="000000"/>
              <w:right w:val="single" w:sz="6" w:space="0" w:color="000000"/>
            </w:tcBorders>
            <w:vAlign w:val="center"/>
          </w:tcPr>
          <w:p w14:paraId="6C7F296A" w14:textId="551FCF62"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4063BCE4" wp14:editId="4D524BF2">
                      <wp:extent cx="165735" cy="160020"/>
                      <wp:effectExtent l="0" t="0" r="24765" b="11430"/>
                      <wp:docPr id="44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94EB158"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063BCE4" id="_x0000_s108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&#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JXTmGp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194EB158" w14:textId="77777777" w:rsidR="003D1FD5" w:rsidRDefault="003D1FD5" w:rsidP="0009014B">
                            <w:pPr>
                              <w:jc w:val="center"/>
                              <w:textDirection w:val="btLr"/>
                            </w:pPr>
                          </w:p>
                        </w:txbxContent>
                      </v:textbox>
                      <w10:anchorlock/>
                    </v:rect>
                  </w:pict>
                </mc:Fallback>
              </mc:AlternateContent>
            </w:r>
          </w:p>
        </w:tc>
      </w:tr>
      <w:tr w:rsidR="007D480B" w:rsidRPr="00BF5AC8" w14:paraId="4B1443FA" w14:textId="77777777" w:rsidTr="009842D5">
        <w:trPr>
          <w:trHeight w:val="488"/>
        </w:trPr>
        <w:tc>
          <w:tcPr>
            <w:tcW w:w="709" w:type="dxa"/>
            <w:tcBorders>
              <w:top w:val="single" w:sz="6" w:space="0" w:color="000000"/>
              <w:left w:val="single" w:sz="6" w:space="0" w:color="000000"/>
              <w:bottom w:val="single" w:sz="6" w:space="0" w:color="000000"/>
              <w:right w:val="single" w:sz="6" w:space="0" w:color="000000"/>
            </w:tcBorders>
            <w:vAlign w:val="center"/>
          </w:tcPr>
          <w:p w14:paraId="59853B0C" w14:textId="40CC1F19" w:rsidR="007D480B" w:rsidRDefault="00166937" w:rsidP="007D480B">
            <w:pPr>
              <w:jc w:val="center"/>
              <w:rPr>
                <w:noProof/>
                <w:color w:val="0D0D0D" w:themeColor="text1" w:themeTint="F2"/>
              </w:rPr>
            </w:pPr>
            <w:r>
              <w:rPr>
                <w:noProof/>
                <w:color w:val="0D0D0D" w:themeColor="text1" w:themeTint="F2"/>
              </w:rPr>
              <w:t>52</w:t>
            </w:r>
          </w:p>
        </w:tc>
        <w:tc>
          <w:tcPr>
            <w:tcW w:w="11342" w:type="dxa"/>
            <w:tcBorders>
              <w:top w:val="single" w:sz="6" w:space="0" w:color="000000"/>
              <w:left w:val="single" w:sz="6" w:space="0" w:color="000000"/>
              <w:bottom w:val="single" w:sz="6" w:space="0" w:color="000000"/>
              <w:right w:val="single" w:sz="6" w:space="0" w:color="000000"/>
            </w:tcBorders>
            <w:vAlign w:val="center"/>
          </w:tcPr>
          <w:p w14:paraId="67371319" w14:textId="4CA9E9A8" w:rsidR="007D480B" w:rsidRPr="005F684C" w:rsidRDefault="007D480B" w:rsidP="007D480B">
            <w:pPr>
              <w:pStyle w:val="af6"/>
              <w:spacing w:before="0" w:beforeAutospacing="0" w:after="0" w:afterAutospacing="0"/>
              <w:jc w:val="both"/>
              <w:rPr>
                <w:noProof/>
                <w:color w:val="0D0D0D" w:themeColor="text1" w:themeTint="F2"/>
                <w:sz w:val="28"/>
                <w:szCs w:val="28"/>
              </w:rPr>
            </w:pPr>
            <w:r w:rsidRPr="005F684C">
              <w:rPr>
                <w:noProof/>
                <w:color w:val="0D0D0D" w:themeColor="text1" w:themeTint="F2"/>
                <w:sz w:val="28"/>
                <w:szCs w:val="28"/>
              </w:rPr>
              <w:t>У разі ствердної відповіді</w:t>
            </w:r>
            <w:r w:rsidRPr="003B41C8">
              <w:rPr>
                <w:noProof/>
                <w:color w:val="0D0D0D" w:themeColor="text1" w:themeTint="F2"/>
                <w:sz w:val="28"/>
                <w:szCs w:val="28"/>
              </w:rPr>
              <w:t xml:space="preserve"> зазначте </w:t>
            </w:r>
            <w:r>
              <w:rPr>
                <w:noProof/>
                <w:color w:val="0D0D0D" w:themeColor="text1" w:themeTint="F2"/>
                <w:sz w:val="28"/>
                <w:szCs w:val="28"/>
              </w:rPr>
              <w:t xml:space="preserve">особу/осіб, до якої(их) був(ли) </w:t>
            </w:r>
            <w:r w:rsidRPr="003B41C8">
              <w:rPr>
                <w:noProof/>
                <w:color w:val="0D0D0D" w:themeColor="text1" w:themeTint="F2"/>
                <w:sz w:val="28"/>
                <w:szCs w:val="28"/>
              </w:rPr>
              <w:t>застосований</w:t>
            </w:r>
            <w:r>
              <w:rPr>
                <w:noProof/>
                <w:color w:val="0D0D0D" w:themeColor="text1" w:themeTint="F2"/>
                <w:sz w:val="28"/>
                <w:szCs w:val="28"/>
              </w:rPr>
              <w:t>(і)</w:t>
            </w:r>
            <w:r w:rsidRPr="003B41C8">
              <w:rPr>
                <w:noProof/>
                <w:color w:val="0D0D0D" w:themeColor="text1" w:themeTint="F2"/>
                <w:sz w:val="28"/>
                <w:szCs w:val="28"/>
              </w:rPr>
              <w:t xml:space="preserve"> захід</w:t>
            </w:r>
            <w:r w:rsidR="0053512C">
              <w:rPr>
                <w:noProof/>
                <w:color w:val="0D0D0D" w:themeColor="text1" w:themeTint="F2"/>
                <w:sz w:val="28"/>
                <w:szCs w:val="28"/>
              </w:rPr>
              <w:t>(</w:t>
            </w:r>
            <w:r>
              <w:rPr>
                <w:noProof/>
                <w:color w:val="0D0D0D" w:themeColor="text1" w:themeTint="F2"/>
                <w:sz w:val="28"/>
                <w:szCs w:val="28"/>
              </w:rPr>
              <w:t>и</w:t>
            </w:r>
            <w:r w:rsidR="0053512C">
              <w:rPr>
                <w:noProof/>
                <w:color w:val="0D0D0D" w:themeColor="text1" w:themeTint="F2"/>
                <w:sz w:val="28"/>
                <w:szCs w:val="28"/>
              </w:rPr>
              <w:t>)</w:t>
            </w:r>
            <w:r w:rsidRPr="003B41C8">
              <w:rPr>
                <w:noProof/>
                <w:color w:val="0D0D0D" w:themeColor="text1" w:themeTint="F2"/>
                <w:sz w:val="28"/>
                <w:szCs w:val="28"/>
              </w:rPr>
              <w:t xml:space="preserve"> впливу </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6E49AD2" w14:textId="77777777" w:rsidR="007D480B" w:rsidRPr="00BF5AC8" w:rsidRDefault="007D480B" w:rsidP="007D480B">
            <w:pPr>
              <w:jc w:val="center"/>
              <w:rPr>
                <w:noProof/>
                <w:color w:val="0D0D0D" w:themeColor="text1" w:themeTint="F2"/>
              </w:rPr>
            </w:pPr>
          </w:p>
        </w:tc>
      </w:tr>
    </w:tbl>
    <w:p w14:paraId="52B55384" w14:textId="77777777"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76"/>
        <w:gridCol w:w="1276"/>
      </w:tblGrid>
      <w:tr w:rsidR="00A23E9F" w:rsidRPr="00BF5AC8" w14:paraId="55660E2D"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262E7C08"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60590ACF"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300811D"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7859487D" w14:textId="77777777" w:rsidTr="00497956">
        <w:trPr>
          <w:trHeight w:val="1249"/>
        </w:trPr>
        <w:tc>
          <w:tcPr>
            <w:tcW w:w="709" w:type="dxa"/>
            <w:vMerge w:val="restart"/>
            <w:tcBorders>
              <w:top w:val="single" w:sz="6" w:space="0" w:color="000000"/>
              <w:left w:val="single" w:sz="6" w:space="0" w:color="000000"/>
              <w:right w:val="single" w:sz="6" w:space="0" w:color="000000"/>
            </w:tcBorders>
            <w:vAlign w:val="center"/>
          </w:tcPr>
          <w:p w14:paraId="0F57DA60" w14:textId="71D1E3A3" w:rsidR="00A23E9F" w:rsidRPr="003B1125" w:rsidRDefault="00A23E9F" w:rsidP="003B1125">
            <w:pPr>
              <w:jc w:val="center"/>
              <w:rPr>
                <w:noProof/>
                <w:color w:val="0D0D0D" w:themeColor="text1" w:themeTint="F2"/>
                <w:lang w:val="en-US"/>
              </w:rPr>
            </w:pPr>
            <w:r>
              <w:rPr>
                <w:noProof/>
                <w:color w:val="0D0D0D" w:themeColor="text1" w:themeTint="F2"/>
                <w:lang w:val="en-US"/>
              </w:rPr>
              <w:t>5</w:t>
            </w:r>
            <w:r>
              <w:rPr>
                <w:noProof/>
                <w:color w:val="0D0D0D" w:themeColor="text1" w:themeTint="F2"/>
              </w:rPr>
              <w:t>3</w:t>
            </w:r>
          </w:p>
        </w:tc>
        <w:tc>
          <w:tcPr>
            <w:tcW w:w="11342" w:type="dxa"/>
            <w:vMerge w:val="restart"/>
            <w:tcBorders>
              <w:top w:val="single" w:sz="6" w:space="0" w:color="000000"/>
              <w:left w:val="single" w:sz="6" w:space="0" w:color="000000"/>
              <w:right w:val="single" w:sz="6" w:space="0" w:color="000000"/>
            </w:tcBorders>
            <w:vAlign w:val="center"/>
          </w:tcPr>
          <w:p w14:paraId="38614668" w14:textId="53CD2461" w:rsidR="00A23E9F" w:rsidRPr="005F684C" w:rsidRDefault="00A23E9F" w:rsidP="00A23E9F">
            <w:pPr>
              <w:pStyle w:val="af6"/>
              <w:spacing w:before="0" w:beforeAutospacing="0" w:after="0" w:afterAutospacing="0"/>
              <w:jc w:val="both"/>
              <w:rPr>
                <w:noProof/>
                <w:color w:val="0D0D0D" w:themeColor="text1" w:themeTint="F2"/>
                <w:sz w:val="28"/>
                <w:szCs w:val="28"/>
              </w:rPr>
            </w:pPr>
            <w:r w:rsidRPr="00B37390">
              <w:rPr>
                <w:rStyle w:val="st42"/>
                <w:sz w:val="28"/>
                <w:szCs w:val="28"/>
              </w:rPr>
              <w:t xml:space="preserve">Чи виконувала особа функції платіжної організації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органу спеціального призначення з </w:t>
            </w:r>
            <w:r>
              <w:rPr>
                <w:rStyle w:val="st42"/>
                <w:sz w:val="28"/>
                <w:szCs w:val="28"/>
              </w:rPr>
              <w:t>правоохоронн</w:t>
            </w:r>
            <w:r w:rsidRPr="00B37390">
              <w:rPr>
                <w:rStyle w:val="st42"/>
                <w:sz w:val="28"/>
                <w:szCs w:val="28"/>
              </w:rPr>
              <w:t>ими функціями, який забезпечує державну безпеку</w:t>
            </w:r>
            <w:r>
              <w:rPr>
                <w:rStyle w:val="st42"/>
                <w:sz w:val="28"/>
                <w:szCs w:val="28"/>
              </w:rPr>
              <w:t xml:space="preserve"> </w:t>
            </w:r>
            <w:r w:rsidRPr="00B37390">
              <w:rPr>
                <w:rStyle w:val="st42"/>
                <w:sz w:val="28"/>
                <w:szCs w:val="28"/>
              </w:rPr>
              <w:t>України, про те, що діяльність платіжної системи містить ризики виникнення загроз національній безпеці України?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0ED97600" w14:textId="17B0FE66" w:rsidR="00A23E9F" w:rsidRPr="00BF5AC8" w:rsidRDefault="00A23E9F" w:rsidP="003B1125">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6D6C53C" w14:textId="07C8EEDB" w:rsidR="00A23E9F" w:rsidRPr="00BF5AC8" w:rsidRDefault="00A23E9F" w:rsidP="003B1125">
            <w:pPr>
              <w:jc w:val="center"/>
              <w:rPr>
                <w:noProof/>
                <w:color w:val="0D0D0D" w:themeColor="text1" w:themeTint="F2"/>
              </w:rPr>
            </w:pPr>
            <w:r w:rsidRPr="00BF5AC8">
              <w:rPr>
                <w:noProof/>
                <w:color w:val="0D0D0D" w:themeColor="text1" w:themeTint="F2"/>
              </w:rPr>
              <mc:AlternateContent>
                <mc:Choice Requires="wps">
                  <w:drawing>
                    <wp:inline distT="0" distB="0" distL="0" distR="0" wp14:anchorId="31404571" wp14:editId="09B4D745">
                      <wp:extent cx="165735" cy="160020"/>
                      <wp:effectExtent l="0" t="0" r="24765" b="11430"/>
                      <wp:docPr id="6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8B0247B"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1404571" id="_x0000_s108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FQeWy5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08B0247B" w14:textId="77777777" w:rsidR="003D1FD5" w:rsidRDefault="003D1FD5" w:rsidP="0009014B">
                            <w:pPr>
                              <w:jc w:val="center"/>
                              <w:textDirection w:val="btLr"/>
                            </w:pPr>
                          </w:p>
                        </w:txbxContent>
                      </v:textbox>
                      <w10:anchorlock/>
                    </v:rect>
                  </w:pict>
                </mc:Fallback>
              </mc:AlternateContent>
            </w:r>
          </w:p>
        </w:tc>
      </w:tr>
      <w:tr w:rsidR="00A23E9F" w:rsidRPr="00BF5AC8" w14:paraId="18DBC435" w14:textId="77777777" w:rsidTr="00A23E9F">
        <w:tc>
          <w:tcPr>
            <w:tcW w:w="709" w:type="dxa"/>
            <w:vMerge/>
            <w:tcBorders>
              <w:left w:val="single" w:sz="6" w:space="0" w:color="000000"/>
              <w:bottom w:val="single" w:sz="6" w:space="0" w:color="000000"/>
              <w:right w:val="single" w:sz="6" w:space="0" w:color="000000"/>
            </w:tcBorders>
            <w:vAlign w:val="center"/>
          </w:tcPr>
          <w:p w14:paraId="2A331DE0" w14:textId="77777777" w:rsidR="00A23E9F" w:rsidRDefault="00A23E9F" w:rsidP="00597B7E">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60DE2FC" w14:textId="4DADCB44" w:rsidR="00A23E9F" w:rsidRDefault="00A23E9F" w:rsidP="00DB7324">
            <w:pPr>
              <w:pStyle w:val="tj"/>
              <w:spacing w:before="0" w:beforeAutospacing="0" w:after="0" w:afterAutospacing="0"/>
              <w:jc w:val="both"/>
              <w:rPr>
                <w:rStyle w:val="st42"/>
                <w:color w:val="auto"/>
                <w:sz w:val="28"/>
                <w:szCs w:val="2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716D2BC" w14:textId="537C8ACC" w:rsidR="00A23E9F" w:rsidRDefault="00A23E9F" w:rsidP="00597B7E">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5DC99165" w14:textId="5B7D5F99" w:rsidR="00A23E9F" w:rsidRDefault="00A23E9F"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73C965C4" wp14:editId="105213B5">
                      <wp:extent cx="165735" cy="160020"/>
                      <wp:effectExtent l="0" t="0" r="24765" b="11430"/>
                      <wp:docPr id="49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BE58CAC"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3C965C4" id="_x0000_s109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&#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rzsnR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6BE58CAC" w14:textId="77777777" w:rsidR="003D1FD5" w:rsidRDefault="003D1FD5" w:rsidP="0009014B">
                            <w:pPr>
                              <w:jc w:val="center"/>
                              <w:textDirection w:val="btLr"/>
                            </w:pPr>
                          </w:p>
                        </w:txbxContent>
                      </v:textbox>
                      <w10:anchorlock/>
                    </v:rect>
                  </w:pict>
                </mc:Fallback>
              </mc:AlternateContent>
            </w:r>
          </w:p>
        </w:tc>
      </w:tr>
      <w:tr w:rsidR="00597B7E" w:rsidRPr="00BF5AC8" w14:paraId="6F520FCF" w14:textId="77777777" w:rsidTr="003B1125">
        <w:trPr>
          <w:trHeight w:val="350"/>
        </w:trPr>
        <w:tc>
          <w:tcPr>
            <w:tcW w:w="709" w:type="dxa"/>
            <w:tcBorders>
              <w:top w:val="single" w:sz="6" w:space="0" w:color="000000"/>
              <w:left w:val="single" w:sz="6" w:space="0" w:color="000000"/>
              <w:bottom w:val="single" w:sz="6" w:space="0" w:color="000000"/>
              <w:right w:val="single" w:sz="6" w:space="0" w:color="000000"/>
            </w:tcBorders>
            <w:vAlign w:val="center"/>
          </w:tcPr>
          <w:p w14:paraId="6DCD2D97" w14:textId="42C6B7FB" w:rsidR="00597B7E" w:rsidRPr="003B1125" w:rsidRDefault="00597B7E" w:rsidP="00597B7E">
            <w:pPr>
              <w:jc w:val="center"/>
              <w:rPr>
                <w:noProof/>
                <w:color w:val="0D0D0D" w:themeColor="text1" w:themeTint="F2"/>
                <w:lang w:val="en-US"/>
              </w:rPr>
            </w:pPr>
            <w:r>
              <w:rPr>
                <w:noProof/>
                <w:color w:val="0D0D0D" w:themeColor="text1" w:themeTint="F2"/>
                <w:lang w:val="en-US"/>
              </w:rPr>
              <w:t>5</w:t>
            </w:r>
            <w:r w:rsidR="00166937">
              <w:rPr>
                <w:noProof/>
                <w:color w:val="0D0D0D" w:themeColor="text1" w:themeTint="F2"/>
              </w:rPr>
              <w:t>4</w:t>
            </w:r>
          </w:p>
        </w:tc>
        <w:tc>
          <w:tcPr>
            <w:tcW w:w="11342" w:type="dxa"/>
            <w:tcBorders>
              <w:top w:val="single" w:sz="6" w:space="0" w:color="000000"/>
              <w:left w:val="single" w:sz="6" w:space="0" w:color="000000"/>
              <w:bottom w:val="single" w:sz="6" w:space="0" w:color="000000"/>
              <w:right w:val="single" w:sz="6" w:space="0" w:color="000000"/>
            </w:tcBorders>
            <w:vAlign w:val="center"/>
          </w:tcPr>
          <w:p w14:paraId="735AF050" w14:textId="77BB409A" w:rsidR="00597B7E" w:rsidRPr="003B1125" w:rsidRDefault="00597B7E" w:rsidP="00597B7E">
            <w:pPr>
              <w:pStyle w:val="af6"/>
              <w:spacing w:before="0" w:beforeAutospacing="0" w:after="0" w:afterAutospacing="0"/>
              <w:jc w:val="both"/>
              <w:rPr>
                <w:rStyle w:val="st42"/>
                <w:sz w:val="28"/>
                <w:szCs w:val="28"/>
              </w:rPr>
            </w:pPr>
            <w:r w:rsidRPr="003B1125">
              <w:rPr>
                <w:noProof/>
                <w:color w:val="0D0D0D" w:themeColor="text1" w:themeTint="F2"/>
                <w:sz w:val="28"/>
                <w:szCs w:val="28"/>
              </w:rPr>
              <w:t>У разі ствердної відповіді надайте 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02C23403" w14:textId="77777777" w:rsidR="00597B7E" w:rsidRPr="00BF5AC8" w:rsidRDefault="00597B7E" w:rsidP="00597B7E">
            <w:pPr>
              <w:jc w:val="center"/>
              <w:rPr>
                <w:noProof/>
                <w:color w:val="0D0D0D" w:themeColor="text1" w:themeTint="F2"/>
              </w:rPr>
            </w:pPr>
          </w:p>
        </w:tc>
      </w:tr>
      <w:tr w:rsidR="00597B7E" w:rsidRPr="00BF5AC8" w14:paraId="3535A4A1" w14:textId="77777777" w:rsidTr="001523E4">
        <w:trPr>
          <w:trHeight w:val="1345"/>
        </w:trPr>
        <w:tc>
          <w:tcPr>
            <w:tcW w:w="709" w:type="dxa"/>
            <w:vMerge w:val="restart"/>
            <w:tcBorders>
              <w:top w:val="single" w:sz="6" w:space="0" w:color="000000"/>
              <w:left w:val="single" w:sz="6" w:space="0" w:color="000000"/>
              <w:right w:val="single" w:sz="6" w:space="0" w:color="000000"/>
            </w:tcBorders>
            <w:vAlign w:val="center"/>
          </w:tcPr>
          <w:p w14:paraId="0D3FFEC5" w14:textId="5C8D00EF" w:rsidR="00597B7E" w:rsidRPr="003B1125" w:rsidRDefault="00597B7E" w:rsidP="00597B7E">
            <w:pPr>
              <w:jc w:val="center"/>
              <w:rPr>
                <w:noProof/>
                <w:color w:val="0D0D0D" w:themeColor="text1" w:themeTint="F2"/>
                <w:lang w:val="en-US"/>
              </w:rPr>
            </w:pPr>
            <w:r>
              <w:rPr>
                <w:noProof/>
                <w:color w:val="0D0D0D" w:themeColor="text1" w:themeTint="F2"/>
                <w:lang w:val="en-US"/>
              </w:rPr>
              <w:t>5</w:t>
            </w:r>
            <w:r w:rsidR="00166937">
              <w:rPr>
                <w:noProof/>
                <w:color w:val="0D0D0D" w:themeColor="text1" w:themeTint="F2"/>
              </w:rPr>
              <w:t>5</w:t>
            </w:r>
          </w:p>
        </w:tc>
        <w:tc>
          <w:tcPr>
            <w:tcW w:w="11342" w:type="dxa"/>
            <w:vMerge w:val="restart"/>
            <w:tcBorders>
              <w:top w:val="single" w:sz="6" w:space="0" w:color="000000"/>
              <w:left w:val="single" w:sz="6" w:space="0" w:color="000000"/>
              <w:right w:val="single" w:sz="6" w:space="0" w:color="000000"/>
            </w:tcBorders>
            <w:vAlign w:val="center"/>
          </w:tcPr>
          <w:p w14:paraId="6B1D7779" w14:textId="5618DEE3" w:rsidR="00597B7E" w:rsidRPr="003B1125" w:rsidRDefault="00597B7E" w:rsidP="00597B7E">
            <w:pPr>
              <w:pStyle w:val="af6"/>
              <w:spacing w:before="0" w:beforeAutospacing="0" w:after="0" w:afterAutospacing="0"/>
              <w:jc w:val="both"/>
              <w:rPr>
                <w:noProof/>
                <w:color w:val="0D0D0D" w:themeColor="text1" w:themeTint="F2"/>
                <w:sz w:val="28"/>
                <w:szCs w:val="28"/>
              </w:rPr>
            </w:pPr>
            <w:r w:rsidRPr="003B1125">
              <w:rPr>
                <w:rStyle w:val="st42"/>
                <w:sz w:val="28"/>
                <w:szCs w:val="28"/>
              </w:rPr>
              <w:t>Чи володіла особа істотною участю в платіжній організації / операторі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c>
          <w:tcPr>
            <w:tcW w:w="1276" w:type="dxa"/>
            <w:tcBorders>
              <w:top w:val="single" w:sz="6" w:space="0" w:color="000000"/>
              <w:left w:val="single" w:sz="6" w:space="0" w:color="000000"/>
              <w:bottom w:val="single" w:sz="6" w:space="0" w:color="000000"/>
              <w:right w:val="single" w:sz="6" w:space="0" w:color="000000"/>
            </w:tcBorders>
            <w:vAlign w:val="center"/>
          </w:tcPr>
          <w:p w14:paraId="4D4F1B60" w14:textId="40719EBB" w:rsidR="00597B7E" w:rsidRPr="00BF5AC8" w:rsidRDefault="00597B7E" w:rsidP="00597B7E">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647D47BA" w14:textId="3D652B45"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6D39CA35" wp14:editId="5D0F52C8">
                      <wp:extent cx="165735" cy="160020"/>
                      <wp:effectExtent l="0" t="0" r="24765" b="11430"/>
                      <wp:docPr id="464"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55AA139"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D39CA35" id="_x0000_s109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&#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FsKuP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655AA139" w14:textId="77777777" w:rsidR="003D1FD5" w:rsidRDefault="003D1FD5" w:rsidP="0009014B">
                            <w:pPr>
                              <w:jc w:val="center"/>
                              <w:textDirection w:val="btLr"/>
                            </w:pPr>
                          </w:p>
                        </w:txbxContent>
                      </v:textbox>
                      <w10:anchorlock/>
                    </v:rect>
                  </w:pict>
                </mc:Fallback>
              </mc:AlternateContent>
            </w:r>
          </w:p>
        </w:tc>
      </w:tr>
      <w:tr w:rsidR="00597B7E" w:rsidRPr="00BF5AC8" w14:paraId="1D28B9C0" w14:textId="77777777" w:rsidTr="00497956">
        <w:trPr>
          <w:trHeight w:val="778"/>
        </w:trPr>
        <w:tc>
          <w:tcPr>
            <w:tcW w:w="709" w:type="dxa"/>
            <w:vMerge/>
            <w:tcBorders>
              <w:left w:val="single" w:sz="6" w:space="0" w:color="000000"/>
              <w:bottom w:val="single" w:sz="6" w:space="0" w:color="000000"/>
              <w:right w:val="single" w:sz="6" w:space="0" w:color="000000"/>
            </w:tcBorders>
            <w:vAlign w:val="center"/>
          </w:tcPr>
          <w:p w14:paraId="48C0CA66" w14:textId="77777777" w:rsidR="00597B7E" w:rsidRDefault="00597B7E" w:rsidP="00597B7E">
            <w:pPr>
              <w:jc w:val="center"/>
              <w:rPr>
                <w:noProof/>
                <w:color w:val="0D0D0D" w:themeColor="text1" w:themeTint="F2"/>
                <w:lang w:val="en-US"/>
              </w:rPr>
            </w:pPr>
          </w:p>
        </w:tc>
        <w:tc>
          <w:tcPr>
            <w:tcW w:w="11342" w:type="dxa"/>
            <w:vMerge/>
            <w:tcBorders>
              <w:left w:val="single" w:sz="6" w:space="0" w:color="000000"/>
              <w:bottom w:val="single" w:sz="6" w:space="0" w:color="000000"/>
              <w:right w:val="single" w:sz="6" w:space="0" w:color="000000"/>
            </w:tcBorders>
            <w:vAlign w:val="center"/>
          </w:tcPr>
          <w:p w14:paraId="2721839F" w14:textId="77777777" w:rsidR="00597B7E" w:rsidRPr="003B1125" w:rsidRDefault="00597B7E" w:rsidP="00597B7E">
            <w:pPr>
              <w:pStyle w:val="af6"/>
              <w:spacing w:before="0" w:beforeAutospacing="0" w:after="0" w:afterAutospacing="0"/>
              <w:jc w:val="both"/>
              <w:rPr>
                <w:rStyle w:val="st42"/>
                <w:sz w:val="28"/>
                <w:szCs w:val="2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ECC0B1B" w14:textId="2FE7A27E" w:rsidR="00597B7E" w:rsidRPr="00BF5AC8" w:rsidRDefault="00597B7E" w:rsidP="00597B7E">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4BC34487" w14:textId="307C924E"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360578E7" wp14:editId="0AFC0319">
                      <wp:extent cx="165735" cy="160020"/>
                      <wp:effectExtent l="0" t="0" r="24765" b="11430"/>
                      <wp:docPr id="46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4517B76" w14:textId="77777777" w:rsidR="003D1FD5" w:rsidRDefault="003D1FD5" w:rsidP="0009014B">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60578E7" id="_x0000_s109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M5iaUZ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64517B76" w14:textId="77777777" w:rsidR="003D1FD5" w:rsidRDefault="003D1FD5" w:rsidP="0009014B">
                            <w:pPr>
                              <w:jc w:val="center"/>
                              <w:textDirection w:val="btLr"/>
                            </w:pPr>
                          </w:p>
                        </w:txbxContent>
                      </v:textbox>
                      <w10:anchorlock/>
                    </v:rect>
                  </w:pict>
                </mc:Fallback>
              </mc:AlternateContent>
            </w:r>
          </w:p>
        </w:tc>
      </w:tr>
      <w:tr w:rsidR="003B1125" w:rsidRPr="00BF5AC8" w14:paraId="46DC4651" w14:textId="77777777" w:rsidTr="003B1125">
        <w:trPr>
          <w:trHeight w:val="267"/>
        </w:trPr>
        <w:tc>
          <w:tcPr>
            <w:tcW w:w="709" w:type="dxa"/>
            <w:tcBorders>
              <w:top w:val="single" w:sz="6" w:space="0" w:color="000000"/>
              <w:left w:val="single" w:sz="6" w:space="0" w:color="000000"/>
              <w:bottom w:val="single" w:sz="6" w:space="0" w:color="000000"/>
              <w:right w:val="single" w:sz="6" w:space="0" w:color="000000"/>
            </w:tcBorders>
            <w:vAlign w:val="center"/>
          </w:tcPr>
          <w:p w14:paraId="78AE55E4" w14:textId="1C832F6C" w:rsidR="003B1125" w:rsidRDefault="003B1125" w:rsidP="003B1125">
            <w:pPr>
              <w:jc w:val="center"/>
              <w:rPr>
                <w:noProof/>
                <w:color w:val="0D0D0D" w:themeColor="text1" w:themeTint="F2"/>
              </w:rPr>
            </w:pPr>
            <w:r>
              <w:rPr>
                <w:noProof/>
                <w:color w:val="0D0D0D" w:themeColor="text1" w:themeTint="F2"/>
              </w:rPr>
              <w:t>5</w:t>
            </w:r>
            <w:r w:rsidR="00166937">
              <w:rPr>
                <w:noProof/>
                <w:color w:val="0D0D0D" w:themeColor="text1" w:themeTint="F2"/>
              </w:rPr>
              <w:t>6</w:t>
            </w:r>
          </w:p>
        </w:tc>
        <w:tc>
          <w:tcPr>
            <w:tcW w:w="11342" w:type="dxa"/>
            <w:tcBorders>
              <w:top w:val="single" w:sz="6" w:space="0" w:color="000000"/>
              <w:left w:val="single" w:sz="6" w:space="0" w:color="000000"/>
              <w:bottom w:val="single" w:sz="6" w:space="0" w:color="000000"/>
              <w:right w:val="single" w:sz="6" w:space="0" w:color="000000"/>
            </w:tcBorders>
            <w:vAlign w:val="center"/>
          </w:tcPr>
          <w:p w14:paraId="53220B0E" w14:textId="19619171" w:rsidR="003B1125" w:rsidRPr="003B1125" w:rsidRDefault="003B1125" w:rsidP="003B1125">
            <w:pPr>
              <w:pStyle w:val="af6"/>
              <w:spacing w:before="0" w:beforeAutospacing="0" w:after="0" w:afterAutospacing="0"/>
              <w:jc w:val="both"/>
              <w:rPr>
                <w:noProof/>
                <w:color w:val="0D0D0D" w:themeColor="text1" w:themeTint="F2"/>
                <w:sz w:val="28"/>
                <w:szCs w:val="28"/>
              </w:rPr>
            </w:pPr>
            <w:r w:rsidRPr="003B1125">
              <w:rPr>
                <w:noProof/>
                <w:color w:val="0D0D0D" w:themeColor="text1" w:themeTint="F2"/>
                <w:sz w:val="28"/>
                <w:szCs w:val="28"/>
              </w:rPr>
              <w:t>У разі ствердної відповіді надайте пояснення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5C0F0268" w14:textId="77777777" w:rsidR="003B1125" w:rsidRPr="00BF5AC8" w:rsidRDefault="003B1125" w:rsidP="003B1125">
            <w:pPr>
              <w:jc w:val="center"/>
              <w:rPr>
                <w:noProof/>
                <w:color w:val="0D0D0D" w:themeColor="text1" w:themeTint="F2"/>
              </w:rPr>
            </w:pPr>
          </w:p>
        </w:tc>
      </w:tr>
      <w:tr w:rsidR="001523E4" w:rsidRPr="00BF5AC8" w14:paraId="69387E3B" w14:textId="77777777" w:rsidTr="001523E4">
        <w:trPr>
          <w:trHeight w:val="1475"/>
        </w:trPr>
        <w:tc>
          <w:tcPr>
            <w:tcW w:w="709" w:type="dxa"/>
            <w:tcBorders>
              <w:top w:val="single" w:sz="6" w:space="0" w:color="000000"/>
              <w:left w:val="single" w:sz="6" w:space="0" w:color="000000"/>
              <w:right w:val="single" w:sz="6" w:space="0" w:color="000000"/>
            </w:tcBorders>
            <w:vAlign w:val="center"/>
          </w:tcPr>
          <w:p w14:paraId="7B529412" w14:textId="6FBEFAA7" w:rsidR="001523E4" w:rsidRDefault="001523E4" w:rsidP="003B1125">
            <w:pPr>
              <w:jc w:val="center"/>
              <w:rPr>
                <w:noProof/>
                <w:color w:val="0D0D0D" w:themeColor="text1" w:themeTint="F2"/>
              </w:rPr>
            </w:pPr>
            <w:r>
              <w:rPr>
                <w:noProof/>
                <w:color w:val="0D0D0D" w:themeColor="text1" w:themeTint="F2"/>
              </w:rPr>
              <w:t>57</w:t>
            </w:r>
          </w:p>
        </w:tc>
        <w:tc>
          <w:tcPr>
            <w:tcW w:w="11342" w:type="dxa"/>
            <w:tcBorders>
              <w:top w:val="single" w:sz="6" w:space="0" w:color="000000"/>
              <w:left w:val="single" w:sz="6" w:space="0" w:color="000000"/>
              <w:right w:val="single" w:sz="6" w:space="0" w:color="000000"/>
            </w:tcBorders>
          </w:tcPr>
          <w:p w14:paraId="2A07710C" w14:textId="598C6702" w:rsidR="001523E4" w:rsidRPr="003B1125" w:rsidRDefault="001523E4" w:rsidP="00A23E9F">
            <w:pPr>
              <w:pStyle w:val="af6"/>
              <w:spacing w:before="0" w:beforeAutospacing="0" w:after="0" w:afterAutospacing="0"/>
              <w:jc w:val="both"/>
              <w:rPr>
                <w:noProof/>
                <w:color w:val="0D0D0D" w:themeColor="text1" w:themeTint="F2"/>
                <w:sz w:val="28"/>
                <w:szCs w:val="28"/>
              </w:rPr>
            </w:pPr>
            <w:r w:rsidRPr="003B1125">
              <w:rPr>
                <w:rStyle w:val="st42"/>
                <w:sz w:val="28"/>
                <w:szCs w:val="28"/>
              </w:rPr>
              <w:t>Чи мала особа можливість незалежно від володіння участю 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 протягом одного року, що передує прийняттю Національним банком рішення про скасування</w:t>
            </w:r>
          </w:p>
        </w:tc>
        <w:tc>
          <w:tcPr>
            <w:tcW w:w="1276" w:type="dxa"/>
            <w:tcBorders>
              <w:top w:val="single" w:sz="6" w:space="0" w:color="000000"/>
              <w:left w:val="single" w:sz="6" w:space="0" w:color="000000"/>
              <w:bottom w:val="single" w:sz="6" w:space="0" w:color="000000"/>
              <w:right w:val="single" w:sz="4" w:space="0" w:color="auto"/>
            </w:tcBorders>
            <w:vAlign w:val="center"/>
          </w:tcPr>
          <w:p w14:paraId="76FFAECA" w14:textId="6E46FAAD" w:rsidR="001523E4" w:rsidRPr="00BF5AC8" w:rsidRDefault="001523E4" w:rsidP="003B1125">
            <w:pPr>
              <w:jc w:val="center"/>
              <w:rPr>
                <w:noProof/>
                <w:color w:val="0D0D0D" w:themeColor="text1" w:themeTint="F2"/>
              </w:rPr>
            </w:pPr>
            <w:r>
              <w:rPr>
                <w:noProof/>
                <w:color w:val="0D0D0D" w:themeColor="text1" w:themeTint="F2"/>
              </w:rPr>
              <w:t>Так</w:t>
            </w:r>
          </w:p>
        </w:tc>
        <w:tc>
          <w:tcPr>
            <w:tcW w:w="1276" w:type="dxa"/>
            <w:tcBorders>
              <w:top w:val="single" w:sz="4" w:space="0" w:color="auto"/>
              <w:left w:val="single" w:sz="4" w:space="0" w:color="auto"/>
              <w:bottom w:val="single" w:sz="4" w:space="0" w:color="auto"/>
              <w:right w:val="single" w:sz="4" w:space="0" w:color="auto"/>
            </w:tcBorders>
            <w:vAlign w:val="center"/>
          </w:tcPr>
          <w:p w14:paraId="7A88B299" w14:textId="7E3A9D9A" w:rsidR="001523E4" w:rsidRPr="00BF5AC8" w:rsidRDefault="001523E4" w:rsidP="003B1125">
            <w:pPr>
              <w:jc w:val="center"/>
              <w:rPr>
                <w:noProof/>
                <w:color w:val="0D0D0D" w:themeColor="text1" w:themeTint="F2"/>
              </w:rPr>
            </w:pPr>
            <w:r w:rsidRPr="00BF5AC8">
              <w:rPr>
                <w:noProof/>
                <w:color w:val="0D0D0D" w:themeColor="text1" w:themeTint="F2"/>
              </w:rPr>
              <mc:AlternateContent>
                <mc:Choice Requires="wps">
                  <w:drawing>
                    <wp:inline distT="0" distB="0" distL="0" distR="0" wp14:anchorId="29BD1701" wp14:editId="56285728">
                      <wp:extent cx="165735" cy="160020"/>
                      <wp:effectExtent l="0" t="0" r="24765" b="11430"/>
                      <wp:docPr id="47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40BA31A"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9BD1701" id="_x0000_s109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pFN7jWgIAAJY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340BA31A" w14:textId="77777777" w:rsidR="003D1FD5" w:rsidRDefault="003D1FD5" w:rsidP="0048529C">
                            <w:pPr>
                              <w:jc w:val="center"/>
                              <w:textDirection w:val="btLr"/>
                            </w:pPr>
                          </w:p>
                        </w:txbxContent>
                      </v:textbox>
                      <w10:anchorlock/>
                    </v:rect>
                  </w:pict>
                </mc:Fallback>
              </mc:AlternateContent>
            </w:r>
          </w:p>
        </w:tc>
      </w:tr>
    </w:tbl>
    <w:p w14:paraId="6BF9B877" w14:textId="77777777" w:rsidR="00A23E9F" w:rsidRDefault="00A23E9F" w:rsidP="00A23E9F">
      <w:pPr>
        <w:jc w:val="right"/>
      </w:pPr>
    </w:p>
    <w:p w14:paraId="21884F8E" w14:textId="77777777" w:rsidR="00A23E9F" w:rsidRDefault="00A23E9F" w:rsidP="00A23E9F">
      <w:pPr>
        <w:jc w:val="right"/>
      </w:pPr>
    </w:p>
    <w:p w14:paraId="2194DBF5" w14:textId="3457A601"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28"/>
        <w:gridCol w:w="48"/>
        <w:gridCol w:w="1276"/>
      </w:tblGrid>
      <w:tr w:rsidR="00A23E9F" w:rsidRPr="00BF5AC8" w14:paraId="345F60B3"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38D21569"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6E8C2C0B" w14:textId="77777777" w:rsidR="00A23E9F" w:rsidRPr="009A7E05" w:rsidRDefault="00A23E9F" w:rsidP="00A23E9F">
            <w:pPr>
              <w:pStyle w:val="tj"/>
              <w:spacing w:before="0" w:beforeAutospacing="0" w:after="0" w:afterAutospacing="0"/>
              <w:jc w:val="center"/>
              <w:rPr>
                <w:rStyle w:val="st42"/>
                <w:color w:val="auto"/>
                <w:sz w:val="28"/>
                <w:szCs w:val="28"/>
              </w:rPr>
            </w:pPr>
            <w:r>
              <w:rPr>
                <w:rStyle w:val="st42"/>
                <w:color w:val="auto"/>
                <w:sz w:val="28"/>
                <w:szCs w:val="28"/>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1282861A"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11A244EE"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146A3564" w14:textId="77777777" w:rsidR="00A23E9F" w:rsidRDefault="00A23E9F" w:rsidP="00A23E9F">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498EEB1C" w14:textId="0A37E290" w:rsidR="00A23E9F" w:rsidRDefault="00A23E9F" w:rsidP="00A23E9F">
            <w:pPr>
              <w:pStyle w:val="tj"/>
              <w:spacing w:before="0" w:beforeAutospacing="0" w:after="0" w:afterAutospacing="0"/>
              <w:jc w:val="both"/>
              <w:rPr>
                <w:rStyle w:val="st42"/>
                <w:color w:val="auto"/>
                <w:sz w:val="28"/>
                <w:szCs w:val="28"/>
              </w:rPr>
            </w:pPr>
            <w:r w:rsidRPr="003B1125">
              <w:rPr>
                <w:rStyle w:val="st42"/>
                <w:sz w:val="28"/>
                <w:szCs w:val="28"/>
              </w:rPr>
              <w:t>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w:t>
            </w:r>
            <w:r w:rsidRPr="003B1125" w:rsidDel="00597B7E">
              <w:rPr>
                <w:rStyle w:val="st42"/>
                <w:sz w:val="28"/>
                <w:szCs w:val="28"/>
              </w:rPr>
              <w:t xml:space="preserve"> </w:t>
            </w:r>
            <w:r w:rsidRPr="003B1125">
              <w:rPr>
                <w:rStyle w:val="st42"/>
                <w:sz w:val="28"/>
                <w:szCs w:val="28"/>
              </w:rPr>
              <w:t>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4AF47C5D" w14:textId="3977EECA" w:rsidR="00A23E9F" w:rsidRDefault="00A23E9F" w:rsidP="00A23E9F">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0ADE6A57" w14:textId="6E8B5A1B" w:rsidR="00A23E9F" w:rsidRDefault="00A23E9F" w:rsidP="00A23E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730CBF6F" wp14:editId="4B18E874">
                      <wp:extent cx="165735" cy="160020"/>
                      <wp:effectExtent l="0" t="0" r="24765" b="11430"/>
                      <wp:docPr id="50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69CA86" w14:textId="77777777" w:rsidR="003D1FD5" w:rsidRDefault="003D1FD5" w:rsidP="00A23E9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30CBF6F" id="_x0000_s109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&#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NZQ/SZZAgAAlg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4D69CA86" w14:textId="77777777" w:rsidR="003D1FD5" w:rsidRDefault="003D1FD5" w:rsidP="00A23E9F">
                            <w:pPr>
                              <w:jc w:val="center"/>
                              <w:textDirection w:val="btLr"/>
                            </w:pPr>
                          </w:p>
                        </w:txbxContent>
                      </v:textbox>
                      <w10:anchorlock/>
                    </v:rect>
                  </w:pict>
                </mc:Fallback>
              </mc:AlternateContent>
            </w:r>
          </w:p>
        </w:tc>
      </w:tr>
      <w:tr w:rsidR="00A23E9F" w:rsidRPr="00BF5AC8" w14:paraId="114CA9C5" w14:textId="77777777" w:rsidTr="00A23E9F">
        <w:trPr>
          <w:trHeight w:val="59"/>
        </w:trPr>
        <w:tc>
          <w:tcPr>
            <w:tcW w:w="709" w:type="dxa"/>
            <w:tcBorders>
              <w:top w:val="single" w:sz="4" w:space="0" w:color="auto"/>
              <w:left w:val="single" w:sz="4" w:space="0" w:color="auto"/>
              <w:bottom w:val="single" w:sz="4" w:space="0" w:color="auto"/>
              <w:right w:val="single" w:sz="4" w:space="0" w:color="auto"/>
            </w:tcBorders>
            <w:vAlign w:val="center"/>
          </w:tcPr>
          <w:p w14:paraId="68B80ECF" w14:textId="1C1BF98C" w:rsidR="00A23E9F" w:rsidRDefault="00A23E9F" w:rsidP="00A23E9F">
            <w:pPr>
              <w:jc w:val="center"/>
              <w:rPr>
                <w:noProof/>
                <w:color w:val="0D0D0D" w:themeColor="text1" w:themeTint="F2"/>
              </w:rPr>
            </w:pPr>
            <w:r>
              <w:rPr>
                <w:noProof/>
                <w:color w:val="0D0D0D" w:themeColor="text1" w:themeTint="F2"/>
              </w:rPr>
              <w:t>58</w:t>
            </w:r>
          </w:p>
        </w:tc>
        <w:tc>
          <w:tcPr>
            <w:tcW w:w="11342" w:type="dxa"/>
            <w:tcBorders>
              <w:top w:val="single" w:sz="4" w:space="0" w:color="auto"/>
              <w:left w:val="single" w:sz="4" w:space="0" w:color="auto"/>
              <w:bottom w:val="single" w:sz="4" w:space="0" w:color="auto"/>
              <w:right w:val="single" w:sz="4" w:space="0" w:color="auto"/>
            </w:tcBorders>
            <w:vAlign w:val="center"/>
          </w:tcPr>
          <w:p w14:paraId="781D0991" w14:textId="78412521" w:rsidR="00A23E9F" w:rsidRPr="003B1125" w:rsidRDefault="00A23E9F" w:rsidP="00A23E9F">
            <w:pPr>
              <w:pStyle w:val="af6"/>
              <w:spacing w:before="0" w:beforeAutospacing="0" w:after="0" w:afterAutospacing="0"/>
              <w:jc w:val="both"/>
              <w:rPr>
                <w:noProof/>
                <w:color w:val="0D0D0D" w:themeColor="text1" w:themeTint="F2"/>
                <w:sz w:val="28"/>
                <w:szCs w:val="28"/>
              </w:rPr>
            </w:pPr>
            <w:r w:rsidRPr="003B1125">
              <w:rPr>
                <w:noProof/>
                <w:color w:val="0D0D0D" w:themeColor="text1" w:themeTint="F2"/>
                <w:sz w:val="28"/>
                <w:szCs w:val="28"/>
              </w:rPr>
              <w:t>У разі ствердної відповіді надайте пояснення</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D04EEDF" w14:textId="77777777" w:rsidR="00A23E9F" w:rsidRPr="00BF5AC8" w:rsidRDefault="00A23E9F" w:rsidP="00A23E9F">
            <w:pPr>
              <w:jc w:val="center"/>
              <w:rPr>
                <w:noProof/>
                <w:color w:val="0D0D0D" w:themeColor="text1" w:themeTint="F2"/>
              </w:rPr>
            </w:pPr>
          </w:p>
        </w:tc>
      </w:tr>
      <w:tr w:rsidR="00597B7E" w:rsidRPr="00BF5AC8" w14:paraId="62134293" w14:textId="77777777" w:rsidTr="009842D5">
        <w:trPr>
          <w:trHeight w:val="800"/>
        </w:trPr>
        <w:tc>
          <w:tcPr>
            <w:tcW w:w="709" w:type="dxa"/>
            <w:vMerge w:val="restart"/>
            <w:tcBorders>
              <w:top w:val="single" w:sz="6" w:space="0" w:color="000000"/>
              <w:left w:val="single" w:sz="6" w:space="0" w:color="000000"/>
              <w:right w:val="single" w:sz="6" w:space="0" w:color="000000"/>
            </w:tcBorders>
            <w:vAlign w:val="center"/>
          </w:tcPr>
          <w:p w14:paraId="2A8F8EE0" w14:textId="3F7564A0" w:rsidR="00597B7E" w:rsidRPr="00BF5AC8" w:rsidRDefault="00597B7E" w:rsidP="00597B7E">
            <w:pPr>
              <w:jc w:val="center"/>
              <w:rPr>
                <w:noProof/>
                <w:color w:val="0D0D0D" w:themeColor="text1" w:themeTint="F2"/>
              </w:rPr>
            </w:pPr>
            <w:r>
              <w:rPr>
                <w:noProof/>
                <w:color w:val="0D0D0D" w:themeColor="text1" w:themeTint="F2"/>
              </w:rPr>
              <w:t>5</w:t>
            </w:r>
            <w:r w:rsidR="00166937">
              <w:rPr>
                <w:noProof/>
                <w:color w:val="0D0D0D" w:themeColor="text1" w:themeTint="F2"/>
              </w:rPr>
              <w:t>9</w:t>
            </w:r>
          </w:p>
        </w:tc>
        <w:tc>
          <w:tcPr>
            <w:tcW w:w="11342" w:type="dxa"/>
            <w:vMerge w:val="restart"/>
            <w:tcBorders>
              <w:top w:val="single" w:sz="6" w:space="0" w:color="000000"/>
              <w:left w:val="single" w:sz="6" w:space="0" w:color="000000"/>
              <w:right w:val="single" w:sz="6" w:space="0" w:color="000000"/>
            </w:tcBorders>
            <w:vAlign w:val="center"/>
          </w:tcPr>
          <w:p w14:paraId="6068FE97" w14:textId="0BC28F32" w:rsidR="00597B7E" w:rsidRPr="00BF5AC8" w:rsidRDefault="00597B7E" w:rsidP="00597B7E">
            <w:pPr>
              <w:rPr>
                <w:noProof/>
                <w:color w:val="0D0D0D" w:themeColor="text1" w:themeTint="F2"/>
              </w:rPr>
            </w:pPr>
            <w:r w:rsidRPr="00BF5AC8">
              <w:rPr>
                <w:noProof/>
                <w:color w:val="0D0D0D" w:themeColor="text1" w:themeTint="F2"/>
              </w:rPr>
              <w:t xml:space="preserve">Чи </w:t>
            </w:r>
            <w:r w:rsidRPr="0087474B">
              <w:rPr>
                <w:noProof/>
                <w:color w:val="0D0D0D" w:themeColor="text1" w:themeTint="F2"/>
              </w:rPr>
              <w:t xml:space="preserve">допускала юридична особа істотні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w:t>
            </w:r>
            <w:r w:rsidR="004C2CDC">
              <w:rPr>
                <w:noProof/>
                <w:color w:val="0D0D0D" w:themeColor="text1" w:themeTint="F2"/>
              </w:rPr>
              <w:t xml:space="preserve">України </w:t>
            </w:r>
            <w:r w:rsidRPr="0087474B">
              <w:rPr>
                <w:noProof/>
                <w:color w:val="0D0D0D" w:themeColor="text1" w:themeTint="F2"/>
              </w:rPr>
              <w:t xml:space="preserve">у сфері реалізації спеціальних економічних та інших обмежувальних заходів (санкцій), законодавства про ринки капіталу, акціонерні товариства, </w:t>
            </w:r>
            <w:r w:rsidRPr="0087474B">
              <w:rPr>
                <w:color w:val="0D0D0D" w:themeColor="text1" w:themeTint="F2"/>
                <w:shd w:val="clear" w:color="auto" w:fill="FFFFFF"/>
              </w:rPr>
              <w:t xml:space="preserve">законодавства України </w:t>
            </w:r>
            <w:r w:rsidRPr="00A96F02">
              <w:rPr>
                <w:color w:val="0D0D0D" w:themeColor="text1" w:themeTint="F2"/>
                <w:shd w:val="clear" w:color="auto" w:fill="FFFFFF"/>
              </w:rPr>
              <w:t>у сфері захисту прав споживачів платіжних послуг</w:t>
            </w:r>
            <w:r w:rsidRPr="0087474B">
              <w:rPr>
                <w:noProof/>
                <w:color w:val="0D0D0D" w:themeColor="text1" w:themeTint="F2"/>
              </w:rPr>
              <w:t xml:space="preserve">? </w:t>
            </w:r>
          </w:p>
        </w:tc>
        <w:tc>
          <w:tcPr>
            <w:tcW w:w="1228" w:type="dxa"/>
            <w:tcBorders>
              <w:top w:val="single" w:sz="6" w:space="0" w:color="000000"/>
              <w:left w:val="single" w:sz="6" w:space="0" w:color="000000"/>
              <w:bottom w:val="single" w:sz="6" w:space="0" w:color="000000"/>
              <w:right w:val="single" w:sz="6" w:space="0" w:color="000000"/>
            </w:tcBorders>
            <w:vAlign w:val="center"/>
          </w:tcPr>
          <w:p w14:paraId="36FBD12E" w14:textId="77777777" w:rsidR="00597B7E" w:rsidRPr="00BF5AC8" w:rsidRDefault="00597B7E" w:rsidP="00597B7E">
            <w:pPr>
              <w:jc w:val="center"/>
              <w:rPr>
                <w:noProof/>
                <w:color w:val="0D0D0D" w:themeColor="text1" w:themeTint="F2"/>
              </w:rPr>
            </w:pPr>
            <w:r>
              <w:rPr>
                <w:noProof/>
                <w:color w:val="0D0D0D" w:themeColor="text1" w:themeTint="F2"/>
              </w:rPr>
              <w:t>Так</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7594A1E2" w14:textId="77777777"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6C81B123" wp14:editId="46758540">
                      <wp:extent cx="165735" cy="160020"/>
                      <wp:effectExtent l="0" t="0" r="24765" b="11430"/>
                      <wp:docPr id="65"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E9E57ED"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C81B123" id="_x0000_s109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t+0b3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E9E57ED" w14:textId="77777777" w:rsidR="003D1FD5" w:rsidRDefault="003D1FD5" w:rsidP="0048529C">
                            <w:pPr>
                              <w:jc w:val="center"/>
                              <w:textDirection w:val="btLr"/>
                            </w:pPr>
                          </w:p>
                        </w:txbxContent>
                      </v:textbox>
                      <w10:anchorlock/>
                    </v:rect>
                  </w:pict>
                </mc:Fallback>
              </mc:AlternateContent>
            </w:r>
          </w:p>
        </w:tc>
      </w:tr>
      <w:tr w:rsidR="00597B7E" w:rsidRPr="00BF5AC8" w14:paraId="70275C9B" w14:textId="77777777" w:rsidTr="009842D5">
        <w:trPr>
          <w:trHeight w:val="799"/>
        </w:trPr>
        <w:tc>
          <w:tcPr>
            <w:tcW w:w="709" w:type="dxa"/>
            <w:vMerge/>
            <w:tcBorders>
              <w:left w:val="single" w:sz="6" w:space="0" w:color="000000"/>
              <w:bottom w:val="single" w:sz="6" w:space="0" w:color="000000"/>
              <w:right w:val="single" w:sz="6" w:space="0" w:color="000000"/>
            </w:tcBorders>
            <w:vAlign w:val="center"/>
          </w:tcPr>
          <w:p w14:paraId="17EDFBC3" w14:textId="77777777" w:rsidR="00597B7E" w:rsidRPr="00BF5AC8" w:rsidRDefault="00597B7E" w:rsidP="00597B7E">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1FE03312" w14:textId="77777777" w:rsidR="00597B7E" w:rsidRPr="00BF5AC8" w:rsidRDefault="00597B7E" w:rsidP="00597B7E">
            <w:pPr>
              <w:rPr>
                <w:noProof/>
                <w:color w:val="0D0D0D" w:themeColor="text1" w:themeTint="F2"/>
              </w:rPr>
            </w:pPr>
          </w:p>
        </w:tc>
        <w:tc>
          <w:tcPr>
            <w:tcW w:w="1228" w:type="dxa"/>
            <w:tcBorders>
              <w:top w:val="single" w:sz="6" w:space="0" w:color="000000"/>
              <w:left w:val="single" w:sz="6" w:space="0" w:color="000000"/>
              <w:bottom w:val="single" w:sz="6" w:space="0" w:color="000000"/>
              <w:right w:val="single" w:sz="6" w:space="0" w:color="000000"/>
            </w:tcBorders>
            <w:vAlign w:val="center"/>
          </w:tcPr>
          <w:p w14:paraId="7713FB19" w14:textId="77777777" w:rsidR="00597B7E" w:rsidRPr="00BF5AC8" w:rsidRDefault="00597B7E" w:rsidP="00597B7E">
            <w:pPr>
              <w:jc w:val="center"/>
              <w:rPr>
                <w:noProof/>
                <w:color w:val="0D0D0D" w:themeColor="text1" w:themeTint="F2"/>
              </w:rPr>
            </w:pPr>
            <w:r>
              <w:rPr>
                <w:noProof/>
                <w:color w:val="0D0D0D" w:themeColor="text1" w:themeTint="F2"/>
              </w:rPr>
              <w:t>Ні</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5494EBD0" w14:textId="77777777" w:rsidR="00597B7E" w:rsidRPr="00BF5AC8" w:rsidRDefault="00597B7E" w:rsidP="00597B7E">
            <w:pPr>
              <w:jc w:val="center"/>
              <w:rPr>
                <w:noProof/>
                <w:color w:val="0D0D0D" w:themeColor="text1" w:themeTint="F2"/>
              </w:rPr>
            </w:pPr>
            <w:r w:rsidRPr="00BF5AC8">
              <w:rPr>
                <w:noProof/>
                <w:color w:val="0D0D0D" w:themeColor="text1" w:themeTint="F2"/>
              </w:rPr>
              <mc:AlternateContent>
                <mc:Choice Requires="wps">
                  <w:drawing>
                    <wp:inline distT="0" distB="0" distL="0" distR="0" wp14:anchorId="2585B3B4" wp14:editId="154BD6DC">
                      <wp:extent cx="165735" cy="160020"/>
                      <wp:effectExtent l="0" t="0" r="24765" b="11430"/>
                      <wp:docPr id="66"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ECB32A5"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585B3B4" id="_x0000_s109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DT5zth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ECB32A5" w14:textId="77777777" w:rsidR="003D1FD5" w:rsidRDefault="003D1FD5" w:rsidP="0048529C">
                            <w:pPr>
                              <w:jc w:val="center"/>
                              <w:textDirection w:val="btLr"/>
                            </w:pPr>
                          </w:p>
                        </w:txbxContent>
                      </v:textbox>
                      <w10:anchorlock/>
                    </v:rect>
                  </w:pict>
                </mc:Fallback>
              </mc:AlternateContent>
            </w:r>
          </w:p>
        </w:tc>
      </w:tr>
      <w:tr w:rsidR="00597B7E" w:rsidRPr="00BF5AC8" w14:paraId="1D780D3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3118A28A" w14:textId="15A21E73" w:rsidR="00597B7E" w:rsidRPr="00BF5AC8" w:rsidRDefault="00166937" w:rsidP="00597B7E">
            <w:pPr>
              <w:jc w:val="center"/>
              <w:rPr>
                <w:noProof/>
                <w:color w:val="0D0D0D" w:themeColor="text1" w:themeTint="F2"/>
              </w:rPr>
            </w:pPr>
            <w:r>
              <w:rPr>
                <w:noProof/>
                <w:color w:val="0D0D0D" w:themeColor="text1" w:themeTint="F2"/>
              </w:rPr>
              <w:t>60</w:t>
            </w:r>
          </w:p>
        </w:tc>
        <w:tc>
          <w:tcPr>
            <w:tcW w:w="11342" w:type="dxa"/>
            <w:tcBorders>
              <w:top w:val="single" w:sz="6" w:space="0" w:color="000000"/>
              <w:left w:val="single" w:sz="6" w:space="0" w:color="000000"/>
              <w:bottom w:val="single" w:sz="6" w:space="0" w:color="000000"/>
              <w:right w:val="single" w:sz="6" w:space="0" w:color="000000"/>
            </w:tcBorders>
            <w:vAlign w:val="center"/>
          </w:tcPr>
          <w:p w14:paraId="19206845" w14:textId="77777777" w:rsidR="00597B7E" w:rsidRPr="00BF5AC8" w:rsidRDefault="00597B7E" w:rsidP="00597B7E">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0B4CD445" w14:textId="77777777" w:rsidR="00597B7E" w:rsidRPr="00BF5AC8" w:rsidRDefault="00597B7E" w:rsidP="00597B7E">
            <w:pPr>
              <w:jc w:val="center"/>
              <w:rPr>
                <w:noProof/>
                <w:color w:val="0D0D0D" w:themeColor="text1" w:themeTint="F2"/>
              </w:rPr>
            </w:pPr>
          </w:p>
        </w:tc>
      </w:tr>
      <w:tr w:rsidR="00E372F1" w:rsidRPr="00BF5AC8" w14:paraId="1A909F14" w14:textId="77777777" w:rsidTr="000460BA">
        <w:trPr>
          <w:trHeight w:val="2340"/>
        </w:trPr>
        <w:tc>
          <w:tcPr>
            <w:tcW w:w="709" w:type="dxa"/>
            <w:tcBorders>
              <w:left w:val="single" w:sz="6" w:space="0" w:color="000000"/>
              <w:bottom w:val="single" w:sz="4" w:space="0" w:color="auto"/>
              <w:right w:val="single" w:sz="6" w:space="0" w:color="000000"/>
            </w:tcBorders>
            <w:vAlign w:val="center"/>
          </w:tcPr>
          <w:p w14:paraId="30AA9370" w14:textId="5B60235B" w:rsidR="00E372F1" w:rsidRDefault="007E0F2A" w:rsidP="00E372F1">
            <w:pPr>
              <w:jc w:val="center"/>
              <w:rPr>
                <w:noProof/>
                <w:color w:val="0D0D0D" w:themeColor="text1" w:themeTint="F2"/>
              </w:rPr>
            </w:pPr>
            <w:r>
              <w:rPr>
                <w:noProof/>
                <w:color w:val="0D0D0D" w:themeColor="text1" w:themeTint="F2"/>
              </w:rPr>
              <w:t>61</w:t>
            </w:r>
          </w:p>
        </w:tc>
        <w:tc>
          <w:tcPr>
            <w:tcW w:w="11342" w:type="dxa"/>
            <w:tcBorders>
              <w:left w:val="single" w:sz="6" w:space="0" w:color="000000"/>
              <w:bottom w:val="single" w:sz="4" w:space="0" w:color="auto"/>
              <w:right w:val="single" w:sz="6" w:space="0" w:color="000000"/>
            </w:tcBorders>
            <w:vAlign w:val="center"/>
          </w:tcPr>
          <w:p w14:paraId="21A601C6" w14:textId="77777777" w:rsidR="007E0F2A" w:rsidRPr="00E372F1" w:rsidRDefault="007E0F2A" w:rsidP="007E0F2A">
            <w:pPr>
              <w:pBdr>
                <w:top w:val="nil"/>
                <w:left w:val="nil"/>
                <w:bottom w:val="nil"/>
                <w:right w:val="nil"/>
                <w:between w:val="nil"/>
              </w:pBdr>
              <w:shd w:val="clear" w:color="auto" w:fill="FFFFFF"/>
              <w:tabs>
                <w:tab w:val="left" w:pos="851"/>
              </w:tabs>
              <w:rPr>
                <w:color w:val="0D0D0D" w:themeColor="text1" w:themeTint="F2"/>
              </w:rPr>
            </w:pPr>
            <w:r w:rsidRPr="00E372F1">
              <w:rPr>
                <w:noProof/>
                <w:color w:val="0D0D0D" w:themeColor="text1" w:themeTint="F2"/>
              </w:rPr>
              <w:t>Чи бул</w:t>
            </w:r>
            <w:r>
              <w:rPr>
                <w:noProof/>
                <w:color w:val="0D0D0D" w:themeColor="text1" w:themeTint="F2"/>
              </w:rPr>
              <w:t>о</w:t>
            </w:r>
            <w:r w:rsidRPr="00E372F1">
              <w:rPr>
                <w:noProof/>
                <w:color w:val="0D0D0D" w:themeColor="text1" w:themeTint="F2"/>
              </w:rPr>
              <w:t xml:space="preserve"> п</w:t>
            </w:r>
            <w:r w:rsidRPr="00E372F1">
              <w:rPr>
                <w:color w:val="0D0D0D" w:themeColor="text1" w:themeTint="F2"/>
              </w:rPr>
              <w:t>ротягом одного року, що передує дню одержання заяви, виявлено факти порушень заявником</w:t>
            </w:r>
            <w:r>
              <w:rPr>
                <w:color w:val="0D0D0D" w:themeColor="text1" w:themeTint="F2"/>
              </w:rPr>
              <w:t xml:space="preserve"> </w:t>
            </w:r>
            <w:r w:rsidRPr="00E372F1">
              <w:rPr>
                <w:color w:val="0D0D0D" w:themeColor="text1" w:themeTint="F2"/>
              </w:rPr>
              <w:t xml:space="preserve">у сфері </w:t>
            </w:r>
            <w:r w:rsidRPr="00E372F1">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E372F1">
              <w:rPr>
                <w:color w:val="0D0D0D" w:themeColor="text1" w:themeTint="F2"/>
              </w:rPr>
              <w:t>, у сфері реалізації спеціальних економічних та інших обмежувальних заходів (санкцій), а саме:</w:t>
            </w:r>
          </w:p>
          <w:p w14:paraId="4F1F51D9" w14:textId="77777777" w:rsidR="00E372F1" w:rsidRDefault="007E0F2A" w:rsidP="007E0F2A">
            <w:pPr>
              <w:ind w:firstLine="459"/>
            </w:pPr>
            <w:r w:rsidRPr="00C44B76">
              <w:rPr>
                <w:color w:val="0D0D0D" w:themeColor="text1" w:themeTint="F2"/>
              </w:rPr>
              <w:t>невиконання обов’язку забезпечити належну організацію та проведення первинного фінансового моніторингу/</w:t>
            </w:r>
            <w:r w:rsidRPr="0029136C">
              <w:t>належну систему управління ризиками</w:t>
            </w:r>
            <w:r>
              <w:t>;</w:t>
            </w:r>
          </w:p>
          <w:p w14:paraId="1AE70D80" w14:textId="22D23145" w:rsidR="007E0F2A" w:rsidRPr="00E372F1" w:rsidRDefault="007E0F2A" w:rsidP="007E0F2A">
            <w:pPr>
              <w:ind w:firstLine="459"/>
              <w:rPr>
                <w:noProof/>
                <w:color w:val="0D0D0D" w:themeColor="text1" w:themeTint="F2"/>
              </w:rPr>
            </w:pPr>
            <w:r w:rsidRPr="00C44B76">
              <w:rPr>
                <w:color w:val="0D0D0D" w:themeColor="text1" w:themeTint="F2"/>
              </w:rPr>
              <w:t xml:space="preserve">неналежного виконання обов’язку своєчасно та в повному обсязі подавати (оформляти, засвідчувати) на запити Національного банку як суб’єкта державного фінансового моніторингу достовірну інформацію та/або документи (висновки, рішення), копії документів або витяги з документів, що стосуються виконання заявником вимог законодавства </w:t>
            </w:r>
            <w:r>
              <w:rPr>
                <w:color w:val="0D0D0D" w:themeColor="text1" w:themeTint="F2"/>
              </w:rPr>
              <w:t>України</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5E046931" w14:textId="5856B996" w:rsidR="00E372F1" w:rsidRPr="00BF5AC8" w:rsidRDefault="007E0F2A" w:rsidP="00E372F1">
            <w:pPr>
              <w:jc w:val="center"/>
              <w:rPr>
                <w:noProof/>
                <w:color w:val="0D0D0D" w:themeColor="text1" w:themeTint="F2"/>
              </w:rPr>
            </w:pPr>
            <w:r>
              <w:rPr>
                <w:noProof/>
                <w:color w:val="0D0D0D" w:themeColor="text1" w:themeTint="F2"/>
              </w:rPr>
              <w:t>Так</w:t>
            </w:r>
          </w:p>
        </w:tc>
        <w:tc>
          <w:tcPr>
            <w:tcW w:w="1276" w:type="dxa"/>
            <w:tcBorders>
              <w:top w:val="single" w:sz="6" w:space="0" w:color="000000"/>
              <w:left w:val="single" w:sz="6" w:space="0" w:color="000000"/>
              <w:bottom w:val="single" w:sz="6" w:space="0" w:color="000000"/>
              <w:right w:val="single" w:sz="6" w:space="0" w:color="000000"/>
            </w:tcBorders>
            <w:vAlign w:val="center"/>
          </w:tcPr>
          <w:p w14:paraId="2CFDAADD" w14:textId="24B81932" w:rsidR="00E372F1" w:rsidRPr="00BF5AC8" w:rsidRDefault="007E0F2A" w:rsidP="00E372F1">
            <w:pPr>
              <w:jc w:val="center"/>
              <w:rPr>
                <w:noProof/>
                <w:color w:val="0D0D0D" w:themeColor="text1" w:themeTint="F2"/>
              </w:rPr>
            </w:pPr>
            <w:r w:rsidRPr="00BF5AC8">
              <w:rPr>
                <w:noProof/>
                <w:color w:val="0D0D0D" w:themeColor="text1" w:themeTint="F2"/>
              </w:rPr>
              <mc:AlternateContent>
                <mc:Choice Requires="wps">
                  <w:drawing>
                    <wp:inline distT="0" distB="0" distL="0" distR="0" wp14:anchorId="45AB4C56" wp14:editId="579C496C">
                      <wp:extent cx="165735" cy="160020"/>
                      <wp:effectExtent l="0" t="0" r="24765" b="11430"/>
                      <wp:docPr id="5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7F6A3F9" w14:textId="77777777" w:rsidR="003D1FD5" w:rsidRDefault="003D1FD5" w:rsidP="007E0F2A">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AB4C56" id="_x0000_s109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eFtc5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47F6A3F9" w14:textId="77777777" w:rsidR="003D1FD5" w:rsidRDefault="003D1FD5" w:rsidP="007E0F2A">
                            <w:pPr>
                              <w:jc w:val="center"/>
                              <w:textDirection w:val="btLr"/>
                            </w:pPr>
                          </w:p>
                        </w:txbxContent>
                      </v:textbox>
                      <w10:anchorlock/>
                    </v:rect>
                  </w:pict>
                </mc:Fallback>
              </mc:AlternateContent>
            </w:r>
          </w:p>
        </w:tc>
      </w:tr>
    </w:tbl>
    <w:p w14:paraId="15FE2E3D" w14:textId="6FBFEF81" w:rsidR="00A23E9F" w:rsidRDefault="00A23E9F" w:rsidP="00A23E9F">
      <w:pPr>
        <w:jc w:val="right"/>
      </w:pPr>
      <w:r>
        <w:lastRenderedPageBreak/>
        <w:t>Продовження таблиці 9</w:t>
      </w:r>
    </w:p>
    <w:tbl>
      <w:tblPr>
        <w:tblW w:w="14603"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9"/>
        <w:gridCol w:w="11342"/>
        <w:gridCol w:w="1228"/>
        <w:gridCol w:w="48"/>
        <w:gridCol w:w="1276"/>
      </w:tblGrid>
      <w:tr w:rsidR="00A23E9F" w:rsidRPr="00BF5AC8" w14:paraId="5E1E17CB"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04B2BC88" w14:textId="77777777" w:rsidR="00A23E9F" w:rsidRDefault="00A23E9F" w:rsidP="00A23E9F">
            <w:pPr>
              <w:jc w:val="center"/>
              <w:rPr>
                <w:noProof/>
                <w:color w:val="0D0D0D" w:themeColor="text1" w:themeTint="F2"/>
              </w:rPr>
            </w:pPr>
            <w:r>
              <w:rPr>
                <w:noProof/>
                <w:color w:val="0D0D0D" w:themeColor="text1" w:themeTint="F2"/>
              </w:rPr>
              <w:t>1</w:t>
            </w:r>
          </w:p>
        </w:tc>
        <w:tc>
          <w:tcPr>
            <w:tcW w:w="11342" w:type="dxa"/>
            <w:tcBorders>
              <w:top w:val="single" w:sz="6" w:space="0" w:color="000000"/>
              <w:left w:val="single" w:sz="6" w:space="0" w:color="000000"/>
              <w:bottom w:val="single" w:sz="6" w:space="0" w:color="000000"/>
              <w:right w:val="single" w:sz="6" w:space="0" w:color="000000"/>
            </w:tcBorders>
            <w:vAlign w:val="center"/>
          </w:tcPr>
          <w:p w14:paraId="57F74F6C" w14:textId="77777777" w:rsidR="00A23E9F" w:rsidRPr="00517ED2" w:rsidRDefault="00A23E9F" w:rsidP="00A23E9F">
            <w:pPr>
              <w:pBdr>
                <w:top w:val="nil"/>
                <w:left w:val="nil"/>
                <w:bottom w:val="nil"/>
                <w:right w:val="nil"/>
                <w:between w:val="nil"/>
              </w:pBdr>
              <w:shd w:val="clear" w:color="auto" w:fill="FFFFFF"/>
              <w:tabs>
                <w:tab w:val="left" w:pos="851"/>
              </w:tabs>
              <w:jc w:val="center"/>
              <w:rPr>
                <w:rStyle w:val="st42"/>
                <w:noProof/>
                <w:color w:val="0D0D0D" w:themeColor="text1" w:themeTint="F2"/>
              </w:rPr>
            </w:pPr>
            <w:r w:rsidRPr="00517ED2">
              <w:rPr>
                <w:rStyle w:val="st42"/>
                <w:noProof/>
                <w:color w:val="0D0D0D" w:themeColor="text1" w:themeTint="F2"/>
              </w:rPr>
              <w:t>2</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5AECDE8" w14:textId="77777777" w:rsidR="00A23E9F" w:rsidRPr="00BF5AC8" w:rsidRDefault="00A23E9F" w:rsidP="00A23E9F">
            <w:pPr>
              <w:jc w:val="center"/>
              <w:rPr>
                <w:noProof/>
                <w:color w:val="0D0D0D" w:themeColor="text1" w:themeTint="F2"/>
              </w:rPr>
            </w:pPr>
            <w:r>
              <w:rPr>
                <w:noProof/>
                <w:color w:val="0D0D0D" w:themeColor="text1" w:themeTint="F2"/>
              </w:rPr>
              <w:t>3</w:t>
            </w:r>
          </w:p>
        </w:tc>
      </w:tr>
      <w:tr w:rsidR="00A23E9F" w:rsidRPr="00BF5AC8" w14:paraId="6955B27B" w14:textId="77777777" w:rsidTr="00A23E9F">
        <w:tc>
          <w:tcPr>
            <w:tcW w:w="709" w:type="dxa"/>
            <w:tcBorders>
              <w:top w:val="single" w:sz="6" w:space="0" w:color="000000"/>
              <w:left w:val="single" w:sz="6" w:space="0" w:color="000000"/>
              <w:bottom w:val="single" w:sz="6" w:space="0" w:color="000000"/>
              <w:right w:val="single" w:sz="6" w:space="0" w:color="000000"/>
            </w:tcBorders>
            <w:vAlign w:val="center"/>
          </w:tcPr>
          <w:p w14:paraId="4365DC1D" w14:textId="77777777" w:rsidR="00A23E9F" w:rsidRDefault="00A23E9F" w:rsidP="00A23E9F">
            <w:pPr>
              <w:jc w:val="center"/>
              <w:rPr>
                <w:noProof/>
                <w:color w:val="0D0D0D" w:themeColor="text1" w:themeTint="F2"/>
              </w:rPr>
            </w:pPr>
          </w:p>
        </w:tc>
        <w:tc>
          <w:tcPr>
            <w:tcW w:w="11342" w:type="dxa"/>
            <w:tcBorders>
              <w:top w:val="single" w:sz="6" w:space="0" w:color="000000"/>
              <w:left w:val="single" w:sz="6" w:space="0" w:color="000000"/>
              <w:bottom w:val="single" w:sz="6" w:space="0" w:color="000000"/>
              <w:right w:val="single" w:sz="6" w:space="0" w:color="000000"/>
            </w:tcBorders>
            <w:vAlign w:val="center"/>
          </w:tcPr>
          <w:p w14:paraId="35BA1A1B" w14:textId="0CD42163" w:rsidR="00A23E9F" w:rsidRPr="00517ED2" w:rsidRDefault="00A23E9F" w:rsidP="007E0F2A">
            <w:pPr>
              <w:pBdr>
                <w:top w:val="nil"/>
                <w:left w:val="nil"/>
                <w:bottom w:val="nil"/>
                <w:right w:val="nil"/>
                <w:between w:val="nil"/>
              </w:pBdr>
              <w:shd w:val="clear" w:color="auto" w:fill="FFFFFF"/>
              <w:tabs>
                <w:tab w:val="left" w:pos="851"/>
              </w:tabs>
              <w:rPr>
                <w:rStyle w:val="st42"/>
                <w:noProof/>
                <w:color w:val="0D0D0D" w:themeColor="text1" w:themeTint="F2"/>
              </w:rPr>
            </w:pPr>
            <w:r w:rsidRPr="00C44B76">
              <w:rPr>
                <w:color w:val="0D0D0D" w:themeColor="text1" w:themeTint="F2"/>
              </w:rPr>
              <w:t xml:space="preserve">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xml:space="preserve"> та які необхідні Національному банку для здійснення ним нагляду у сфері </w:t>
            </w:r>
            <w:r w:rsidRPr="00C44B76">
              <w:rPr>
                <w:color w:val="0D0D0D" w:themeColor="text1" w:themeTint="F2"/>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C44B76">
              <w:rPr>
                <w:color w:val="0D0D0D" w:themeColor="text1" w:themeTint="F2"/>
              </w:rPr>
              <w:t>, уключаючи для перевірки</w:t>
            </w:r>
            <w:r>
              <w:rPr>
                <w:color w:val="0D0D0D" w:themeColor="text1" w:themeTint="F2"/>
              </w:rPr>
              <w:t>.</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6C1F5A28" w14:textId="6A717454" w:rsidR="00A23E9F" w:rsidRDefault="00A23E9F" w:rsidP="00A23E9F">
            <w:pPr>
              <w:jc w:val="center"/>
              <w:rPr>
                <w:noProof/>
                <w:color w:val="0D0D0D" w:themeColor="text1" w:themeTint="F2"/>
              </w:rPr>
            </w:pPr>
            <w:r>
              <w:rPr>
                <w:noProof/>
                <w:color w:val="0D0D0D" w:themeColor="text1" w:themeTint="F2"/>
              </w:rPr>
              <w:t>Ні</w:t>
            </w:r>
          </w:p>
        </w:tc>
        <w:tc>
          <w:tcPr>
            <w:tcW w:w="1276" w:type="dxa"/>
            <w:tcBorders>
              <w:top w:val="single" w:sz="6" w:space="0" w:color="000000"/>
              <w:left w:val="single" w:sz="6" w:space="0" w:color="000000"/>
              <w:bottom w:val="single" w:sz="6" w:space="0" w:color="000000"/>
              <w:right w:val="single" w:sz="6" w:space="0" w:color="000000"/>
            </w:tcBorders>
            <w:vAlign w:val="center"/>
          </w:tcPr>
          <w:p w14:paraId="3F8841EB" w14:textId="5AFD248D" w:rsidR="00A23E9F" w:rsidRDefault="00A23E9F" w:rsidP="00A23E9F">
            <w:pPr>
              <w:jc w:val="center"/>
              <w:rPr>
                <w:noProof/>
                <w:color w:val="0D0D0D" w:themeColor="text1" w:themeTint="F2"/>
              </w:rPr>
            </w:pPr>
            <w:r w:rsidRPr="00BF5AC8">
              <w:rPr>
                <w:noProof/>
                <w:color w:val="0D0D0D" w:themeColor="text1" w:themeTint="F2"/>
              </w:rPr>
              <mc:AlternateContent>
                <mc:Choice Requires="wps">
                  <w:drawing>
                    <wp:inline distT="0" distB="0" distL="0" distR="0" wp14:anchorId="3C7016A1" wp14:editId="3320FD6C">
                      <wp:extent cx="165735" cy="160020"/>
                      <wp:effectExtent l="0" t="0" r="24765" b="11430"/>
                      <wp:docPr id="5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5D44238" w14:textId="77777777" w:rsidR="003D1FD5" w:rsidRDefault="003D1FD5" w:rsidP="00A23E9F">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C7016A1" id="_x0000_s109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bfLZg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5D44238" w14:textId="77777777" w:rsidR="003D1FD5" w:rsidRDefault="003D1FD5" w:rsidP="00A23E9F">
                            <w:pPr>
                              <w:jc w:val="center"/>
                              <w:textDirection w:val="btLr"/>
                            </w:pPr>
                          </w:p>
                        </w:txbxContent>
                      </v:textbox>
                      <w10:anchorlock/>
                    </v:rect>
                  </w:pict>
                </mc:Fallback>
              </mc:AlternateContent>
            </w:r>
          </w:p>
        </w:tc>
      </w:tr>
      <w:tr w:rsidR="000460BA" w:rsidRPr="00BF5AC8" w14:paraId="5FEBADA6" w14:textId="77777777" w:rsidTr="00A23E9F">
        <w:trPr>
          <w:trHeight w:val="341"/>
        </w:trPr>
        <w:tc>
          <w:tcPr>
            <w:tcW w:w="709" w:type="dxa"/>
            <w:tcBorders>
              <w:top w:val="single" w:sz="4" w:space="0" w:color="auto"/>
              <w:left w:val="single" w:sz="4" w:space="0" w:color="auto"/>
              <w:bottom w:val="single" w:sz="4" w:space="0" w:color="auto"/>
              <w:right w:val="single" w:sz="4" w:space="0" w:color="auto"/>
            </w:tcBorders>
            <w:vAlign w:val="center"/>
          </w:tcPr>
          <w:p w14:paraId="5D7B14FC" w14:textId="013F7C00" w:rsidR="000460BA" w:rsidRDefault="000460BA" w:rsidP="000460BA">
            <w:pPr>
              <w:jc w:val="center"/>
              <w:rPr>
                <w:noProof/>
                <w:color w:val="0D0D0D" w:themeColor="text1" w:themeTint="F2"/>
              </w:rPr>
            </w:pPr>
            <w:r>
              <w:rPr>
                <w:noProof/>
                <w:color w:val="0D0D0D" w:themeColor="text1" w:themeTint="F2"/>
              </w:rPr>
              <w:t>62</w:t>
            </w:r>
          </w:p>
        </w:tc>
        <w:tc>
          <w:tcPr>
            <w:tcW w:w="11342" w:type="dxa"/>
            <w:tcBorders>
              <w:top w:val="single" w:sz="4" w:space="0" w:color="auto"/>
              <w:left w:val="single" w:sz="4" w:space="0" w:color="auto"/>
              <w:bottom w:val="single" w:sz="4" w:space="0" w:color="auto"/>
              <w:right w:val="single" w:sz="4" w:space="0" w:color="auto"/>
            </w:tcBorders>
            <w:vAlign w:val="center"/>
          </w:tcPr>
          <w:p w14:paraId="55E0FA30" w14:textId="7B84B01D" w:rsidR="000460BA" w:rsidRPr="00E372F1" w:rsidRDefault="000460BA" w:rsidP="000460BA">
            <w:pPr>
              <w:pBdr>
                <w:top w:val="nil"/>
                <w:left w:val="nil"/>
                <w:bottom w:val="nil"/>
                <w:right w:val="nil"/>
                <w:between w:val="nil"/>
              </w:pBdr>
              <w:shd w:val="clear" w:color="auto" w:fill="FFFFFF"/>
              <w:tabs>
                <w:tab w:val="left" w:pos="851"/>
              </w:tabs>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w:t>
            </w:r>
            <w:r>
              <w:rPr>
                <w:noProof/>
                <w:color w:val="0D0D0D" w:themeColor="text1" w:themeTint="F2"/>
              </w:rPr>
              <w:t xml:space="preserve"> інформацію та</w:t>
            </w:r>
            <w:r w:rsidRPr="00BF5AC8">
              <w:rPr>
                <w:noProof/>
                <w:color w:val="0D0D0D" w:themeColor="text1" w:themeTint="F2"/>
              </w:rPr>
              <w:t xml:space="preserve"> пояснення</w:t>
            </w:r>
          </w:p>
        </w:tc>
        <w:tc>
          <w:tcPr>
            <w:tcW w:w="2552" w:type="dxa"/>
            <w:gridSpan w:val="3"/>
            <w:tcBorders>
              <w:top w:val="single" w:sz="6" w:space="0" w:color="000000"/>
              <w:left w:val="single" w:sz="4" w:space="0" w:color="auto"/>
              <w:bottom w:val="single" w:sz="6" w:space="0" w:color="000000"/>
              <w:right w:val="single" w:sz="6" w:space="0" w:color="000000"/>
            </w:tcBorders>
            <w:vAlign w:val="center"/>
          </w:tcPr>
          <w:p w14:paraId="76B38469" w14:textId="77777777" w:rsidR="000460BA" w:rsidRPr="00BF5AC8" w:rsidRDefault="000460BA" w:rsidP="000460BA">
            <w:pPr>
              <w:jc w:val="center"/>
              <w:rPr>
                <w:noProof/>
                <w:color w:val="0D0D0D" w:themeColor="text1" w:themeTint="F2"/>
              </w:rPr>
            </w:pPr>
          </w:p>
        </w:tc>
      </w:tr>
      <w:tr w:rsidR="00E372F1" w:rsidRPr="00BF5AC8" w14:paraId="667E8B30" w14:textId="77777777" w:rsidTr="009842D5">
        <w:trPr>
          <w:trHeight w:val="397"/>
        </w:trPr>
        <w:tc>
          <w:tcPr>
            <w:tcW w:w="709" w:type="dxa"/>
            <w:vMerge w:val="restart"/>
            <w:tcBorders>
              <w:top w:val="single" w:sz="4" w:space="0" w:color="auto"/>
              <w:left w:val="single" w:sz="6" w:space="0" w:color="000000"/>
              <w:right w:val="single" w:sz="6" w:space="0" w:color="000000"/>
            </w:tcBorders>
            <w:vAlign w:val="center"/>
          </w:tcPr>
          <w:p w14:paraId="219EFE7F" w14:textId="679D8AE3" w:rsidR="00E372F1" w:rsidRPr="00BF5AC8" w:rsidRDefault="003B1125" w:rsidP="00E372F1">
            <w:pPr>
              <w:jc w:val="center"/>
              <w:rPr>
                <w:noProof/>
                <w:color w:val="0D0D0D" w:themeColor="text1" w:themeTint="F2"/>
              </w:rPr>
            </w:pPr>
            <w:r>
              <w:rPr>
                <w:noProof/>
                <w:color w:val="0D0D0D" w:themeColor="text1" w:themeTint="F2"/>
              </w:rPr>
              <w:t>6</w:t>
            </w:r>
            <w:r w:rsidR="00166937">
              <w:rPr>
                <w:noProof/>
                <w:color w:val="0D0D0D" w:themeColor="text1" w:themeTint="F2"/>
              </w:rPr>
              <w:t>3</w:t>
            </w:r>
          </w:p>
        </w:tc>
        <w:tc>
          <w:tcPr>
            <w:tcW w:w="11342" w:type="dxa"/>
            <w:vMerge w:val="restart"/>
            <w:tcBorders>
              <w:top w:val="single" w:sz="4" w:space="0" w:color="auto"/>
              <w:left w:val="single" w:sz="6" w:space="0" w:color="000000"/>
              <w:right w:val="single" w:sz="6" w:space="0" w:color="000000"/>
            </w:tcBorders>
            <w:vAlign w:val="center"/>
          </w:tcPr>
          <w:p w14:paraId="6B9624FA" w14:textId="08B9D416" w:rsidR="00E372F1" w:rsidRPr="00BF5AC8" w:rsidRDefault="00E372F1" w:rsidP="00E372F1">
            <w:pPr>
              <w:rPr>
                <w:noProof/>
                <w:color w:val="0D0D0D" w:themeColor="text1" w:themeTint="F2"/>
              </w:rPr>
            </w:pPr>
            <w:r w:rsidRPr="0087474B">
              <w:rPr>
                <w:noProof/>
              </w:rPr>
              <w:t xml:space="preserve">Чи є в керівника та/або власника істотної участі в юридичній особі ознаки небездоганної ділової репутації, визначені в Положенні </w:t>
            </w:r>
            <w:r w:rsidRPr="0087474B">
              <w:rPr>
                <w:noProof/>
                <w:color w:val="000000"/>
              </w:rPr>
              <w:t>№ 199</w:t>
            </w:r>
            <w:r w:rsidRPr="00A53862">
              <w:rPr>
                <w:noProof/>
              </w:rPr>
              <w:t>?</w:t>
            </w:r>
          </w:p>
        </w:tc>
        <w:tc>
          <w:tcPr>
            <w:tcW w:w="1228" w:type="dxa"/>
            <w:tcBorders>
              <w:top w:val="single" w:sz="4" w:space="0" w:color="auto"/>
              <w:left w:val="single" w:sz="6" w:space="0" w:color="000000"/>
              <w:bottom w:val="single" w:sz="6" w:space="0" w:color="000000"/>
              <w:right w:val="single" w:sz="6" w:space="0" w:color="000000"/>
            </w:tcBorders>
            <w:vAlign w:val="center"/>
          </w:tcPr>
          <w:p w14:paraId="7A1578A9" w14:textId="77777777" w:rsidR="00E372F1" w:rsidRPr="00BF5AC8" w:rsidRDefault="00E372F1" w:rsidP="00E372F1">
            <w:pPr>
              <w:jc w:val="center"/>
              <w:rPr>
                <w:noProof/>
                <w:color w:val="0D0D0D" w:themeColor="text1" w:themeTint="F2"/>
              </w:rPr>
            </w:pPr>
            <w:r>
              <w:rPr>
                <w:noProof/>
                <w:color w:val="0D0D0D" w:themeColor="text1" w:themeTint="F2"/>
              </w:rPr>
              <w:t>Так</w:t>
            </w:r>
          </w:p>
        </w:tc>
        <w:tc>
          <w:tcPr>
            <w:tcW w:w="1324" w:type="dxa"/>
            <w:gridSpan w:val="2"/>
            <w:tcBorders>
              <w:top w:val="single" w:sz="4" w:space="0" w:color="auto"/>
              <w:left w:val="single" w:sz="6" w:space="0" w:color="000000"/>
              <w:bottom w:val="single" w:sz="6" w:space="0" w:color="000000"/>
              <w:right w:val="single" w:sz="6" w:space="0" w:color="000000"/>
            </w:tcBorders>
            <w:vAlign w:val="center"/>
          </w:tcPr>
          <w:p w14:paraId="24C2F6B0" w14:textId="77777777" w:rsidR="00E372F1" w:rsidRPr="00BF5AC8" w:rsidRDefault="00E372F1" w:rsidP="00E372F1">
            <w:pPr>
              <w:jc w:val="center"/>
              <w:rPr>
                <w:noProof/>
                <w:color w:val="0D0D0D" w:themeColor="text1" w:themeTint="F2"/>
              </w:rPr>
            </w:pPr>
            <w:r w:rsidRPr="00BF5AC8">
              <w:rPr>
                <w:noProof/>
                <w:color w:val="0D0D0D" w:themeColor="text1" w:themeTint="F2"/>
              </w:rPr>
              <mc:AlternateContent>
                <mc:Choice Requires="wps">
                  <w:drawing>
                    <wp:inline distT="0" distB="0" distL="0" distR="0" wp14:anchorId="197E80EE" wp14:editId="2524D71F">
                      <wp:extent cx="165735" cy="160020"/>
                      <wp:effectExtent l="0" t="0" r="24765" b="11430"/>
                      <wp:docPr id="67"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2D3FA38"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97E80EE" id="_x0000_s109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WDX5qF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2D3FA38" w14:textId="77777777" w:rsidR="003D1FD5" w:rsidRDefault="003D1FD5" w:rsidP="0048529C">
                            <w:pPr>
                              <w:jc w:val="center"/>
                              <w:textDirection w:val="btLr"/>
                            </w:pPr>
                          </w:p>
                        </w:txbxContent>
                      </v:textbox>
                      <w10:anchorlock/>
                    </v:rect>
                  </w:pict>
                </mc:Fallback>
              </mc:AlternateContent>
            </w:r>
          </w:p>
        </w:tc>
      </w:tr>
      <w:tr w:rsidR="00E372F1" w:rsidRPr="00BF5AC8" w14:paraId="652AB3F4" w14:textId="77777777" w:rsidTr="00BB3696">
        <w:trPr>
          <w:trHeight w:val="280"/>
        </w:trPr>
        <w:tc>
          <w:tcPr>
            <w:tcW w:w="709" w:type="dxa"/>
            <w:vMerge/>
            <w:tcBorders>
              <w:left w:val="single" w:sz="6" w:space="0" w:color="000000"/>
              <w:bottom w:val="single" w:sz="6" w:space="0" w:color="000000"/>
              <w:right w:val="single" w:sz="6" w:space="0" w:color="000000"/>
            </w:tcBorders>
            <w:vAlign w:val="center"/>
          </w:tcPr>
          <w:p w14:paraId="1FAE94B2" w14:textId="77777777" w:rsidR="00E372F1" w:rsidRPr="00BF5AC8" w:rsidRDefault="00E372F1" w:rsidP="00E372F1">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078B257E" w14:textId="77777777" w:rsidR="00E372F1" w:rsidRPr="00BF5AC8" w:rsidRDefault="00E372F1" w:rsidP="00E372F1">
            <w:pPr>
              <w:rPr>
                <w:noProof/>
                <w:color w:val="0D0D0D" w:themeColor="text1" w:themeTint="F2"/>
              </w:rPr>
            </w:pPr>
          </w:p>
        </w:tc>
        <w:tc>
          <w:tcPr>
            <w:tcW w:w="1228" w:type="dxa"/>
            <w:tcBorders>
              <w:top w:val="single" w:sz="4" w:space="0" w:color="auto"/>
              <w:left w:val="single" w:sz="6" w:space="0" w:color="000000"/>
              <w:bottom w:val="single" w:sz="6" w:space="0" w:color="000000"/>
              <w:right w:val="single" w:sz="6" w:space="0" w:color="000000"/>
            </w:tcBorders>
            <w:vAlign w:val="center"/>
          </w:tcPr>
          <w:p w14:paraId="002A086D" w14:textId="77777777" w:rsidR="00E372F1" w:rsidRPr="00BF5AC8" w:rsidRDefault="00E372F1" w:rsidP="00E372F1">
            <w:pPr>
              <w:jc w:val="center"/>
              <w:rPr>
                <w:noProof/>
                <w:color w:val="0D0D0D" w:themeColor="text1" w:themeTint="F2"/>
              </w:rPr>
            </w:pPr>
            <w:r>
              <w:rPr>
                <w:noProof/>
                <w:color w:val="0D0D0D" w:themeColor="text1" w:themeTint="F2"/>
              </w:rPr>
              <w:t>Ні</w:t>
            </w:r>
          </w:p>
        </w:tc>
        <w:tc>
          <w:tcPr>
            <w:tcW w:w="1324" w:type="dxa"/>
            <w:gridSpan w:val="2"/>
            <w:tcBorders>
              <w:top w:val="single" w:sz="4" w:space="0" w:color="auto"/>
              <w:left w:val="single" w:sz="6" w:space="0" w:color="000000"/>
              <w:bottom w:val="single" w:sz="6" w:space="0" w:color="000000"/>
              <w:right w:val="single" w:sz="6" w:space="0" w:color="000000"/>
            </w:tcBorders>
            <w:vAlign w:val="center"/>
          </w:tcPr>
          <w:p w14:paraId="6791F32B" w14:textId="77777777" w:rsidR="00E372F1" w:rsidRPr="00BF5AC8" w:rsidRDefault="00E372F1" w:rsidP="00E372F1">
            <w:pPr>
              <w:jc w:val="center"/>
              <w:rPr>
                <w:noProof/>
                <w:color w:val="0D0D0D" w:themeColor="text1" w:themeTint="F2"/>
              </w:rPr>
            </w:pPr>
            <w:r w:rsidRPr="00BF5AC8">
              <w:rPr>
                <w:noProof/>
                <w:color w:val="0D0D0D" w:themeColor="text1" w:themeTint="F2"/>
              </w:rPr>
              <mc:AlternateContent>
                <mc:Choice Requires="wps">
                  <w:drawing>
                    <wp:inline distT="0" distB="0" distL="0" distR="0" wp14:anchorId="115D7DA2" wp14:editId="4AA95A43">
                      <wp:extent cx="165735" cy="160020"/>
                      <wp:effectExtent l="0" t="0" r="24765" b="11430"/>
                      <wp:docPr id="68"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C9B0C5D"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15D7DA2" id="_x0000_s110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SI1qQl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4C9B0C5D" w14:textId="77777777" w:rsidR="003D1FD5" w:rsidRDefault="003D1FD5" w:rsidP="0048529C">
                            <w:pPr>
                              <w:jc w:val="center"/>
                              <w:textDirection w:val="btLr"/>
                            </w:pPr>
                          </w:p>
                        </w:txbxContent>
                      </v:textbox>
                      <w10:anchorlock/>
                    </v:rect>
                  </w:pict>
                </mc:Fallback>
              </mc:AlternateContent>
            </w:r>
          </w:p>
        </w:tc>
      </w:tr>
      <w:tr w:rsidR="00E372F1" w:rsidRPr="00BF5AC8" w14:paraId="7ED78FE7"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32467F1E" w14:textId="21E61210" w:rsidR="00E372F1" w:rsidRPr="00BF5AC8" w:rsidRDefault="003B1125" w:rsidP="00E372F1">
            <w:pPr>
              <w:jc w:val="center"/>
              <w:rPr>
                <w:noProof/>
                <w:color w:val="0D0D0D" w:themeColor="text1" w:themeTint="F2"/>
              </w:rPr>
            </w:pPr>
            <w:r>
              <w:rPr>
                <w:noProof/>
                <w:color w:val="0D0D0D" w:themeColor="text1" w:themeTint="F2"/>
              </w:rPr>
              <w:t>6</w:t>
            </w:r>
            <w:r w:rsidR="00166937">
              <w:rPr>
                <w:noProof/>
                <w:color w:val="0D0D0D" w:themeColor="text1" w:themeTint="F2"/>
              </w:rPr>
              <w:t>4</w:t>
            </w:r>
          </w:p>
        </w:tc>
        <w:tc>
          <w:tcPr>
            <w:tcW w:w="11342" w:type="dxa"/>
            <w:tcBorders>
              <w:top w:val="single" w:sz="6" w:space="0" w:color="000000"/>
              <w:left w:val="single" w:sz="6" w:space="0" w:color="000000"/>
              <w:bottom w:val="single" w:sz="6" w:space="0" w:color="000000"/>
              <w:right w:val="single" w:sz="6" w:space="0" w:color="000000"/>
            </w:tcBorders>
            <w:vAlign w:val="center"/>
          </w:tcPr>
          <w:p w14:paraId="558775D1" w14:textId="10E11E7D" w:rsidR="00E372F1" w:rsidRPr="00BF5AC8" w:rsidRDefault="00E372F1" w:rsidP="00E372F1">
            <w:pPr>
              <w:rPr>
                <w:noProof/>
                <w:color w:val="0D0D0D" w:themeColor="text1" w:themeTint="F2"/>
              </w:rPr>
            </w:pPr>
            <w:r w:rsidRPr="0087474B">
              <w:rPr>
                <w:noProof/>
                <w:color w:val="0D0D0D" w:themeColor="text1" w:themeTint="F2"/>
              </w:rPr>
              <w:t>У разі ствердної відповіді</w:t>
            </w:r>
            <w:r w:rsidRPr="0087474B">
              <w:rPr>
                <w:noProof/>
              </w:rPr>
              <w:t xml:space="preserve"> зазначте прізвище, власне ім’я, по батькові (за наявності)/ найменування особи та наявні ознаки</w:t>
            </w:r>
            <w:r w:rsidRPr="0087474B">
              <w:rPr>
                <w:noProof/>
                <w:color w:val="0D0D0D" w:themeColor="text1" w:themeTint="F2"/>
              </w:rPr>
              <w:t xml:space="preserve"> небездоганної ділової репутації</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48BFBD8C" w14:textId="77777777" w:rsidR="00E372F1" w:rsidRPr="00BF5AC8" w:rsidRDefault="00E372F1" w:rsidP="00E372F1">
            <w:pPr>
              <w:jc w:val="center"/>
              <w:rPr>
                <w:noProof/>
                <w:color w:val="0D0D0D" w:themeColor="text1" w:themeTint="F2"/>
              </w:rPr>
            </w:pPr>
          </w:p>
        </w:tc>
      </w:tr>
      <w:tr w:rsidR="007D480B" w:rsidRPr="00BF5AC8" w14:paraId="2A329A30" w14:textId="77777777" w:rsidTr="009842D5">
        <w:trPr>
          <w:trHeight w:val="268"/>
        </w:trPr>
        <w:tc>
          <w:tcPr>
            <w:tcW w:w="709" w:type="dxa"/>
            <w:vMerge w:val="restart"/>
            <w:tcBorders>
              <w:top w:val="single" w:sz="6" w:space="0" w:color="000000"/>
              <w:left w:val="single" w:sz="6" w:space="0" w:color="000000"/>
              <w:right w:val="single" w:sz="6" w:space="0" w:color="000000"/>
            </w:tcBorders>
            <w:vAlign w:val="center"/>
          </w:tcPr>
          <w:p w14:paraId="2EB88E46" w14:textId="124FC35C" w:rsidR="007D480B" w:rsidRPr="00BF5AC8" w:rsidRDefault="003B1125" w:rsidP="007D480B">
            <w:pPr>
              <w:jc w:val="center"/>
              <w:rPr>
                <w:noProof/>
                <w:color w:val="0D0D0D" w:themeColor="text1" w:themeTint="F2"/>
              </w:rPr>
            </w:pPr>
            <w:r>
              <w:rPr>
                <w:noProof/>
                <w:color w:val="0D0D0D" w:themeColor="text1" w:themeTint="F2"/>
              </w:rPr>
              <w:t>6</w:t>
            </w:r>
            <w:r w:rsidR="00166937">
              <w:rPr>
                <w:noProof/>
                <w:color w:val="0D0D0D" w:themeColor="text1" w:themeTint="F2"/>
              </w:rPr>
              <w:t>5</w:t>
            </w:r>
          </w:p>
        </w:tc>
        <w:tc>
          <w:tcPr>
            <w:tcW w:w="11342" w:type="dxa"/>
            <w:vMerge w:val="restart"/>
            <w:tcBorders>
              <w:top w:val="single" w:sz="6" w:space="0" w:color="000000"/>
              <w:left w:val="single" w:sz="6" w:space="0" w:color="000000"/>
              <w:right w:val="single" w:sz="6" w:space="0" w:color="000000"/>
            </w:tcBorders>
            <w:vAlign w:val="center"/>
          </w:tcPr>
          <w:p w14:paraId="7936E8EB" w14:textId="6E42362D" w:rsidR="007D480B" w:rsidRPr="00BF5AC8" w:rsidRDefault="007D480B" w:rsidP="00A53862">
            <w:pPr>
              <w:rPr>
                <w:noProof/>
                <w:color w:val="0D0D0D" w:themeColor="text1" w:themeTint="F2"/>
              </w:rPr>
            </w:pPr>
            <w:r w:rsidRPr="00BF5AC8">
              <w:rPr>
                <w:noProof/>
                <w:color w:val="0D0D0D" w:themeColor="text1" w:themeTint="F2"/>
              </w:rPr>
              <w:t>Чи є інша інформація, яку Національному банку варто взяти до уваги під час здійснення оцінки ділової репутації</w:t>
            </w:r>
            <w:r w:rsidR="00A53862">
              <w:rPr>
                <w:noProof/>
                <w:color w:val="0D0D0D" w:themeColor="text1" w:themeTint="F2"/>
              </w:rPr>
              <w:t xml:space="preserve"> </w:t>
            </w:r>
            <w:r w:rsidR="00A53862" w:rsidRPr="0087474B">
              <w:rPr>
                <w:noProof/>
              </w:rPr>
              <w:t>керівника та/або власника істотної участі в юридичній особі</w:t>
            </w:r>
            <w:r w:rsidRPr="00BF5AC8">
              <w:rPr>
                <w:noProof/>
                <w:color w:val="0D0D0D" w:themeColor="text1" w:themeTint="F2"/>
              </w:rPr>
              <w:t xml:space="preserve">? </w:t>
            </w:r>
          </w:p>
        </w:tc>
        <w:tc>
          <w:tcPr>
            <w:tcW w:w="1228" w:type="dxa"/>
            <w:tcBorders>
              <w:top w:val="single" w:sz="6" w:space="0" w:color="000000"/>
              <w:left w:val="single" w:sz="6" w:space="0" w:color="000000"/>
              <w:bottom w:val="single" w:sz="6" w:space="0" w:color="000000"/>
              <w:right w:val="single" w:sz="6" w:space="0" w:color="000000"/>
            </w:tcBorders>
            <w:vAlign w:val="center"/>
          </w:tcPr>
          <w:p w14:paraId="4A92893D" w14:textId="77777777" w:rsidR="007D480B" w:rsidRPr="00BF5AC8" w:rsidRDefault="007D480B" w:rsidP="007D480B">
            <w:pPr>
              <w:jc w:val="center"/>
              <w:rPr>
                <w:noProof/>
                <w:color w:val="0D0D0D" w:themeColor="text1" w:themeTint="F2"/>
              </w:rPr>
            </w:pPr>
            <w:r>
              <w:rPr>
                <w:noProof/>
                <w:color w:val="0D0D0D" w:themeColor="text1" w:themeTint="F2"/>
              </w:rPr>
              <w:t>Так</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72A7CB63" w14:textId="77777777"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5DF88ED6" wp14:editId="238C810F">
                      <wp:extent cx="165735" cy="160020"/>
                      <wp:effectExtent l="0" t="0" r="24765" b="11430"/>
                      <wp:docPr id="6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DDB6D7A"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DF88ED6" id="_x0000_s110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knLeT1gCAACV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7DDB6D7A" w14:textId="77777777" w:rsidR="003D1FD5" w:rsidRDefault="003D1FD5" w:rsidP="0048529C">
                            <w:pPr>
                              <w:jc w:val="center"/>
                              <w:textDirection w:val="btLr"/>
                            </w:pPr>
                          </w:p>
                        </w:txbxContent>
                      </v:textbox>
                      <w10:anchorlock/>
                    </v:rect>
                  </w:pict>
                </mc:Fallback>
              </mc:AlternateContent>
            </w:r>
          </w:p>
        </w:tc>
      </w:tr>
      <w:tr w:rsidR="007D480B" w:rsidRPr="00BF5AC8" w14:paraId="3E87A711" w14:textId="77777777" w:rsidTr="009842D5">
        <w:trPr>
          <w:trHeight w:val="268"/>
        </w:trPr>
        <w:tc>
          <w:tcPr>
            <w:tcW w:w="709" w:type="dxa"/>
            <w:vMerge/>
            <w:tcBorders>
              <w:left w:val="single" w:sz="6" w:space="0" w:color="000000"/>
              <w:bottom w:val="single" w:sz="6" w:space="0" w:color="000000"/>
              <w:right w:val="single" w:sz="6" w:space="0" w:color="000000"/>
            </w:tcBorders>
            <w:vAlign w:val="center"/>
          </w:tcPr>
          <w:p w14:paraId="7251FBC6" w14:textId="77777777" w:rsidR="007D480B" w:rsidRPr="00BF5AC8" w:rsidRDefault="007D480B" w:rsidP="007D480B">
            <w:pPr>
              <w:jc w:val="center"/>
              <w:rPr>
                <w:noProof/>
                <w:color w:val="0D0D0D" w:themeColor="text1" w:themeTint="F2"/>
              </w:rPr>
            </w:pPr>
          </w:p>
        </w:tc>
        <w:tc>
          <w:tcPr>
            <w:tcW w:w="11342" w:type="dxa"/>
            <w:vMerge/>
            <w:tcBorders>
              <w:left w:val="single" w:sz="6" w:space="0" w:color="000000"/>
              <w:bottom w:val="single" w:sz="6" w:space="0" w:color="000000"/>
              <w:right w:val="single" w:sz="6" w:space="0" w:color="000000"/>
            </w:tcBorders>
            <w:vAlign w:val="center"/>
          </w:tcPr>
          <w:p w14:paraId="4E34E10D" w14:textId="77777777" w:rsidR="007D480B" w:rsidRPr="00BF5AC8" w:rsidRDefault="007D480B" w:rsidP="007D480B">
            <w:pPr>
              <w:rPr>
                <w:noProof/>
                <w:color w:val="0D0D0D" w:themeColor="text1" w:themeTint="F2"/>
              </w:rPr>
            </w:pPr>
          </w:p>
        </w:tc>
        <w:tc>
          <w:tcPr>
            <w:tcW w:w="1228" w:type="dxa"/>
            <w:tcBorders>
              <w:top w:val="single" w:sz="6" w:space="0" w:color="000000"/>
              <w:left w:val="single" w:sz="6" w:space="0" w:color="000000"/>
              <w:bottom w:val="single" w:sz="6" w:space="0" w:color="000000"/>
              <w:right w:val="single" w:sz="6" w:space="0" w:color="000000"/>
            </w:tcBorders>
            <w:vAlign w:val="center"/>
          </w:tcPr>
          <w:p w14:paraId="5DAA8EF4" w14:textId="77777777" w:rsidR="007D480B" w:rsidRPr="00BF5AC8" w:rsidRDefault="007D480B" w:rsidP="007D480B">
            <w:pPr>
              <w:jc w:val="center"/>
              <w:rPr>
                <w:noProof/>
                <w:color w:val="0D0D0D" w:themeColor="text1" w:themeTint="F2"/>
              </w:rPr>
            </w:pPr>
            <w:r>
              <w:rPr>
                <w:noProof/>
                <w:color w:val="0D0D0D" w:themeColor="text1" w:themeTint="F2"/>
              </w:rPr>
              <w:t>Ні</w:t>
            </w:r>
          </w:p>
        </w:tc>
        <w:tc>
          <w:tcPr>
            <w:tcW w:w="1324" w:type="dxa"/>
            <w:gridSpan w:val="2"/>
            <w:tcBorders>
              <w:top w:val="single" w:sz="6" w:space="0" w:color="000000"/>
              <w:left w:val="single" w:sz="6" w:space="0" w:color="000000"/>
              <w:bottom w:val="single" w:sz="6" w:space="0" w:color="000000"/>
              <w:right w:val="single" w:sz="6" w:space="0" w:color="000000"/>
            </w:tcBorders>
            <w:vAlign w:val="center"/>
          </w:tcPr>
          <w:p w14:paraId="733B21AC" w14:textId="77777777" w:rsidR="007D480B" w:rsidRPr="00BF5AC8" w:rsidRDefault="007D480B" w:rsidP="007D480B">
            <w:pPr>
              <w:jc w:val="center"/>
              <w:rPr>
                <w:noProof/>
                <w:color w:val="0D0D0D" w:themeColor="text1" w:themeTint="F2"/>
              </w:rPr>
            </w:pPr>
            <w:r w:rsidRPr="00BF5AC8">
              <w:rPr>
                <w:noProof/>
                <w:color w:val="0D0D0D" w:themeColor="text1" w:themeTint="F2"/>
              </w:rPr>
              <mc:AlternateContent>
                <mc:Choice Requires="wps">
                  <w:drawing>
                    <wp:inline distT="0" distB="0" distL="0" distR="0" wp14:anchorId="603FE3B4" wp14:editId="0E0F66A1">
                      <wp:extent cx="165735" cy="160020"/>
                      <wp:effectExtent l="0" t="0" r="24765" b="11430"/>
                      <wp:docPr id="7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D0F6D84" w14:textId="77777777" w:rsidR="003D1FD5" w:rsidRDefault="003D1FD5" w:rsidP="0048529C">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03FE3B4" id="_x0000_s110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94GbJ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3D0F6D84" w14:textId="77777777" w:rsidR="003D1FD5" w:rsidRDefault="003D1FD5" w:rsidP="0048529C">
                            <w:pPr>
                              <w:jc w:val="center"/>
                              <w:textDirection w:val="btLr"/>
                            </w:pPr>
                          </w:p>
                        </w:txbxContent>
                      </v:textbox>
                      <w10:anchorlock/>
                    </v:rect>
                  </w:pict>
                </mc:Fallback>
              </mc:AlternateContent>
            </w:r>
          </w:p>
        </w:tc>
      </w:tr>
      <w:tr w:rsidR="007D480B" w:rsidRPr="00BF5AC8" w14:paraId="3A31D2A2" w14:textId="77777777" w:rsidTr="009842D5">
        <w:tc>
          <w:tcPr>
            <w:tcW w:w="709" w:type="dxa"/>
            <w:tcBorders>
              <w:top w:val="single" w:sz="6" w:space="0" w:color="000000"/>
              <w:left w:val="single" w:sz="6" w:space="0" w:color="000000"/>
              <w:bottom w:val="single" w:sz="6" w:space="0" w:color="000000"/>
              <w:right w:val="single" w:sz="6" w:space="0" w:color="000000"/>
            </w:tcBorders>
            <w:vAlign w:val="center"/>
          </w:tcPr>
          <w:p w14:paraId="7520FA15" w14:textId="19066835" w:rsidR="007D480B" w:rsidRPr="00BF5AC8" w:rsidRDefault="003B1125" w:rsidP="007D480B">
            <w:pPr>
              <w:jc w:val="center"/>
              <w:rPr>
                <w:noProof/>
                <w:color w:val="0D0D0D" w:themeColor="text1" w:themeTint="F2"/>
              </w:rPr>
            </w:pPr>
            <w:r>
              <w:rPr>
                <w:noProof/>
                <w:color w:val="0D0D0D" w:themeColor="text1" w:themeTint="F2"/>
              </w:rPr>
              <w:t>6</w:t>
            </w:r>
            <w:r w:rsidR="00166937">
              <w:rPr>
                <w:noProof/>
                <w:color w:val="0D0D0D" w:themeColor="text1" w:themeTint="F2"/>
              </w:rPr>
              <w:t>6</w:t>
            </w:r>
          </w:p>
        </w:tc>
        <w:tc>
          <w:tcPr>
            <w:tcW w:w="11342" w:type="dxa"/>
            <w:tcBorders>
              <w:top w:val="single" w:sz="6" w:space="0" w:color="000000"/>
              <w:left w:val="single" w:sz="6" w:space="0" w:color="000000"/>
              <w:bottom w:val="single" w:sz="6" w:space="0" w:color="000000"/>
              <w:right w:val="single" w:sz="6" w:space="0" w:color="000000"/>
            </w:tcBorders>
            <w:vAlign w:val="center"/>
          </w:tcPr>
          <w:p w14:paraId="0D26FFB4" w14:textId="4E5F4251" w:rsidR="007D480B" w:rsidRPr="00BF5AC8" w:rsidRDefault="007D480B" w:rsidP="007D480B">
            <w:pPr>
              <w:rPr>
                <w:noProof/>
                <w:color w:val="0D0D0D" w:themeColor="text1" w:themeTint="F2"/>
              </w:rPr>
            </w:pPr>
            <w:r>
              <w:rPr>
                <w:noProof/>
                <w:color w:val="0D0D0D" w:themeColor="text1" w:themeTint="F2"/>
              </w:rPr>
              <w:t>У разі ствердної відповіді</w:t>
            </w:r>
            <w:r w:rsidRPr="00BF5AC8">
              <w:rPr>
                <w:noProof/>
                <w:color w:val="0D0D0D" w:themeColor="text1" w:themeTint="F2"/>
              </w:rPr>
              <w:t xml:space="preserve"> надайте </w:t>
            </w:r>
            <w:r w:rsidR="0087474B">
              <w:rPr>
                <w:noProof/>
                <w:color w:val="0D0D0D" w:themeColor="text1" w:themeTint="F2"/>
              </w:rPr>
              <w:t xml:space="preserve">інформацію та </w:t>
            </w:r>
            <w:r w:rsidRPr="00BF5AC8">
              <w:rPr>
                <w:noProof/>
                <w:color w:val="0D0D0D" w:themeColor="text1" w:themeTint="F2"/>
              </w:rPr>
              <w:t>пояснення</w:t>
            </w:r>
          </w:p>
        </w:tc>
        <w:tc>
          <w:tcPr>
            <w:tcW w:w="2552" w:type="dxa"/>
            <w:gridSpan w:val="3"/>
            <w:tcBorders>
              <w:top w:val="single" w:sz="6" w:space="0" w:color="000000"/>
              <w:left w:val="single" w:sz="6" w:space="0" w:color="000000"/>
              <w:bottom w:val="single" w:sz="6" w:space="0" w:color="000000"/>
              <w:right w:val="single" w:sz="6" w:space="0" w:color="000000"/>
            </w:tcBorders>
            <w:vAlign w:val="center"/>
          </w:tcPr>
          <w:p w14:paraId="2C2C4A79" w14:textId="77777777" w:rsidR="007D480B" w:rsidRPr="00BF5AC8" w:rsidRDefault="007D480B" w:rsidP="007D480B">
            <w:pPr>
              <w:jc w:val="center"/>
              <w:rPr>
                <w:noProof/>
                <w:color w:val="0D0D0D" w:themeColor="text1" w:themeTint="F2"/>
              </w:rPr>
            </w:pPr>
          </w:p>
        </w:tc>
      </w:tr>
    </w:tbl>
    <w:p w14:paraId="246A600E" w14:textId="5EEA8266" w:rsidR="005C6F12" w:rsidRDefault="005C6F12" w:rsidP="005C6F12">
      <w:pPr>
        <w:pStyle w:val="af4"/>
        <w:rPr>
          <w:noProof/>
        </w:rPr>
      </w:pPr>
    </w:p>
    <w:p w14:paraId="3C800A27" w14:textId="4ABC8BBB" w:rsidR="00257C13" w:rsidRDefault="00AA638F" w:rsidP="007E0F2A">
      <w:pPr>
        <w:tabs>
          <w:tab w:val="left" w:pos="851"/>
        </w:tabs>
        <w:ind w:firstLine="567"/>
        <w:rPr>
          <w:noProof/>
          <w:color w:val="0D0D0D" w:themeColor="text1" w:themeTint="F2"/>
        </w:rPr>
      </w:pPr>
      <w:r>
        <w:t>8</w:t>
      </w:r>
      <w:r w:rsidR="005133AB">
        <w:t xml:space="preserve">. </w:t>
      </w:r>
      <w:r w:rsidR="00BB56F3" w:rsidRPr="00BF5AC8">
        <w:t>Перелік юридичних осіб, у яких заявник/</w:t>
      </w:r>
      <w:r w:rsidR="00880E98">
        <w:rPr>
          <w:noProof/>
        </w:rPr>
        <w:t xml:space="preserve">надавач </w:t>
      </w:r>
      <w:r w:rsidR="00880E98" w:rsidRPr="00224636">
        <w:rPr>
          <w:noProof/>
        </w:rPr>
        <w:t>нефінансових платіжних послуг</w:t>
      </w:r>
      <w:r w:rsidR="00BB56F3" w:rsidRPr="00BF5AC8">
        <w:t xml:space="preserve"> є власником (пря</w:t>
      </w:r>
      <w:r w:rsidR="00880E98">
        <w:t>ма або опосередкована участь</w:t>
      </w:r>
      <w:r w:rsidR="00BB56F3" w:rsidRPr="00BF5AC8">
        <w:t xml:space="preserve"> незалежно від формального володіння): </w:t>
      </w:r>
    </w:p>
    <w:p w14:paraId="1067D68A" w14:textId="0A14013C" w:rsidR="00BB56F3" w:rsidRPr="00880E98" w:rsidRDefault="00880E98" w:rsidP="00880E98">
      <w:pPr>
        <w:pStyle w:val="af4"/>
        <w:ind w:right="-31"/>
        <w:contextualSpacing w:val="0"/>
        <w:jc w:val="right"/>
        <w:rPr>
          <w:noProof/>
          <w:color w:val="0D0D0D" w:themeColor="text1" w:themeTint="F2"/>
        </w:rPr>
      </w:pPr>
      <w:r>
        <w:rPr>
          <w:noProof/>
          <w:color w:val="0D0D0D" w:themeColor="text1" w:themeTint="F2"/>
        </w:rPr>
        <w:t xml:space="preserve">Таблиця </w:t>
      </w:r>
      <w:r w:rsidR="00B45C2B">
        <w:rPr>
          <w:noProof/>
          <w:color w:val="0D0D0D" w:themeColor="text1" w:themeTint="F2"/>
        </w:rPr>
        <w:t>1</w:t>
      </w:r>
      <w:r w:rsidR="00A83CE6">
        <w:rPr>
          <w:noProof/>
          <w:color w:val="0D0D0D" w:themeColor="text1" w:themeTint="F2"/>
        </w:rPr>
        <w:t>0</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701"/>
        <w:gridCol w:w="2273"/>
        <w:gridCol w:w="2514"/>
        <w:gridCol w:w="2355"/>
        <w:gridCol w:w="1080"/>
        <w:gridCol w:w="2126"/>
        <w:gridCol w:w="1276"/>
        <w:gridCol w:w="2229"/>
      </w:tblGrid>
      <w:tr w:rsidR="00BB56F3" w:rsidRPr="00BF5AC8" w14:paraId="175FC91F" w14:textId="77777777" w:rsidTr="008E4683">
        <w:trPr>
          <w:trHeight w:val="48"/>
        </w:trPr>
        <w:tc>
          <w:tcPr>
            <w:tcW w:w="701" w:type="dxa"/>
            <w:vMerge w:val="restart"/>
            <w:tcBorders>
              <w:top w:val="single" w:sz="6" w:space="0" w:color="000000"/>
              <w:left w:val="single" w:sz="6" w:space="0" w:color="000000"/>
              <w:bottom w:val="single" w:sz="6" w:space="0" w:color="000000"/>
              <w:right w:val="single" w:sz="6" w:space="0" w:color="000000"/>
            </w:tcBorders>
            <w:vAlign w:val="center"/>
            <w:hideMark/>
          </w:tcPr>
          <w:p w14:paraId="7A9E2483" w14:textId="77777777" w:rsidR="00784DBA" w:rsidRDefault="00BB56F3" w:rsidP="00BB56F3">
            <w:pPr>
              <w:jc w:val="center"/>
              <w:rPr>
                <w:color w:val="0D0D0D" w:themeColor="text1" w:themeTint="F2"/>
              </w:rPr>
            </w:pPr>
            <w:bookmarkStart w:id="83" w:name="n2348"/>
            <w:bookmarkEnd w:id="83"/>
            <w:r w:rsidRPr="00BF5AC8">
              <w:rPr>
                <w:color w:val="0D0D0D" w:themeColor="text1" w:themeTint="F2"/>
              </w:rPr>
              <w:t xml:space="preserve">№ </w:t>
            </w:r>
          </w:p>
          <w:p w14:paraId="1FEBBCE0" w14:textId="77777777" w:rsidR="00BB56F3" w:rsidRPr="00BF5AC8" w:rsidRDefault="00BB56F3" w:rsidP="00BB56F3">
            <w:pPr>
              <w:jc w:val="center"/>
              <w:rPr>
                <w:color w:val="0D0D0D" w:themeColor="text1" w:themeTint="F2"/>
              </w:rPr>
            </w:pPr>
            <w:r w:rsidRPr="00BF5AC8">
              <w:rPr>
                <w:color w:val="0D0D0D" w:themeColor="text1" w:themeTint="F2"/>
              </w:rPr>
              <w:t>з/п</w:t>
            </w:r>
          </w:p>
        </w:tc>
        <w:tc>
          <w:tcPr>
            <w:tcW w:w="2273" w:type="dxa"/>
            <w:vMerge w:val="restart"/>
            <w:tcBorders>
              <w:top w:val="single" w:sz="6" w:space="0" w:color="000000"/>
              <w:left w:val="single" w:sz="6" w:space="0" w:color="000000"/>
              <w:bottom w:val="single" w:sz="6" w:space="0" w:color="000000"/>
              <w:right w:val="single" w:sz="6" w:space="0" w:color="000000"/>
            </w:tcBorders>
            <w:vAlign w:val="center"/>
            <w:hideMark/>
          </w:tcPr>
          <w:p w14:paraId="31B9A23C" w14:textId="77777777" w:rsidR="00BB56F3" w:rsidRPr="00BF5AC8" w:rsidRDefault="00BB56F3" w:rsidP="00BB56F3">
            <w:pPr>
              <w:jc w:val="center"/>
              <w:rPr>
                <w:color w:val="0D0D0D" w:themeColor="text1" w:themeTint="F2"/>
              </w:rPr>
            </w:pPr>
            <w:r w:rsidRPr="00BF5AC8">
              <w:rPr>
                <w:color w:val="0D0D0D" w:themeColor="text1" w:themeTint="F2"/>
              </w:rPr>
              <w:t>Повне найменування юридичної особи</w:t>
            </w:r>
          </w:p>
        </w:tc>
        <w:tc>
          <w:tcPr>
            <w:tcW w:w="2514" w:type="dxa"/>
            <w:vMerge w:val="restart"/>
            <w:tcBorders>
              <w:top w:val="single" w:sz="6" w:space="0" w:color="000000"/>
              <w:left w:val="single" w:sz="6" w:space="0" w:color="000000"/>
              <w:bottom w:val="single" w:sz="6" w:space="0" w:color="000000"/>
              <w:right w:val="single" w:sz="6" w:space="0" w:color="000000"/>
            </w:tcBorders>
            <w:vAlign w:val="center"/>
            <w:hideMark/>
          </w:tcPr>
          <w:p w14:paraId="3991AEDD" w14:textId="77777777" w:rsidR="00BB56F3" w:rsidRPr="00BF5AC8" w:rsidRDefault="00BB56F3" w:rsidP="00BB56F3">
            <w:pPr>
              <w:jc w:val="center"/>
              <w:rPr>
                <w:color w:val="0D0D0D" w:themeColor="text1" w:themeTint="F2"/>
              </w:rPr>
            </w:pPr>
            <w:r w:rsidRPr="00BF5AC8">
              <w:rPr>
                <w:color w:val="0D0D0D" w:themeColor="text1" w:themeTint="F2"/>
              </w:rPr>
              <w:t>Місцезнаходження (країна, місто)</w:t>
            </w:r>
          </w:p>
        </w:tc>
        <w:tc>
          <w:tcPr>
            <w:tcW w:w="2355" w:type="dxa"/>
            <w:vMerge w:val="restart"/>
            <w:tcBorders>
              <w:top w:val="single" w:sz="6" w:space="0" w:color="000000"/>
              <w:left w:val="single" w:sz="6" w:space="0" w:color="000000"/>
              <w:bottom w:val="single" w:sz="6" w:space="0" w:color="000000"/>
              <w:right w:val="single" w:sz="6" w:space="0" w:color="000000"/>
            </w:tcBorders>
            <w:vAlign w:val="center"/>
            <w:hideMark/>
          </w:tcPr>
          <w:p w14:paraId="24EE30AC" w14:textId="7CA9DDF9" w:rsidR="00BB56F3" w:rsidRPr="00BF5AC8" w:rsidRDefault="00880E98" w:rsidP="002D1399">
            <w:pPr>
              <w:jc w:val="center"/>
              <w:rPr>
                <w:color w:val="0D0D0D" w:themeColor="text1" w:themeTint="F2"/>
              </w:rPr>
            </w:pPr>
            <w:r>
              <w:rPr>
                <w:color w:val="0D0D0D" w:themeColor="text1" w:themeTint="F2"/>
              </w:rPr>
              <w:t>К</w:t>
            </w:r>
            <w:r w:rsidR="00BB56F3" w:rsidRPr="00BF5AC8">
              <w:rPr>
                <w:color w:val="0D0D0D" w:themeColor="text1" w:themeTint="F2"/>
              </w:rPr>
              <w:t xml:space="preserve">од </w:t>
            </w:r>
            <w:r>
              <w:rPr>
                <w:color w:val="0D0D0D" w:themeColor="text1" w:themeTint="F2"/>
              </w:rPr>
              <w:t>ЄДР</w:t>
            </w:r>
          </w:p>
        </w:tc>
        <w:tc>
          <w:tcPr>
            <w:tcW w:w="4482" w:type="dxa"/>
            <w:gridSpan w:val="3"/>
            <w:tcBorders>
              <w:top w:val="single" w:sz="6" w:space="0" w:color="000000"/>
              <w:left w:val="single" w:sz="6" w:space="0" w:color="000000"/>
              <w:bottom w:val="single" w:sz="6" w:space="0" w:color="000000"/>
              <w:right w:val="single" w:sz="6" w:space="0" w:color="000000"/>
            </w:tcBorders>
            <w:vAlign w:val="center"/>
            <w:hideMark/>
          </w:tcPr>
          <w:p w14:paraId="60CE0EE6" w14:textId="77777777" w:rsidR="00BB56F3" w:rsidRPr="00BF5AC8" w:rsidRDefault="00BB56F3" w:rsidP="00BB56F3">
            <w:pPr>
              <w:jc w:val="center"/>
              <w:rPr>
                <w:color w:val="0D0D0D" w:themeColor="text1" w:themeTint="F2"/>
              </w:rPr>
            </w:pPr>
            <w:r w:rsidRPr="00BF5AC8">
              <w:rPr>
                <w:color w:val="0D0D0D" w:themeColor="text1" w:themeTint="F2"/>
              </w:rPr>
              <w:t>Розмір участі, %</w:t>
            </w:r>
          </w:p>
        </w:tc>
        <w:tc>
          <w:tcPr>
            <w:tcW w:w="2229" w:type="dxa"/>
            <w:vMerge w:val="restart"/>
            <w:tcBorders>
              <w:top w:val="single" w:sz="6" w:space="0" w:color="000000"/>
              <w:left w:val="single" w:sz="6" w:space="0" w:color="000000"/>
              <w:bottom w:val="single" w:sz="6" w:space="0" w:color="000000"/>
              <w:right w:val="single" w:sz="6" w:space="0" w:color="000000"/>
            </w:tcBorders>
            <w:hideMark/>
          </w:tcPr>
          <w:p w14:paraId="5C1E7448" w14:textId="77777777" w:rsidR="00BB56F3" w:rsidRPr="00BF5AC8" w:rsidRDefault="00BB56F3" w:rsidP="00BB56F3">
            <w:pPr>
              <w:jc w:val="center"/>
              <w:rPr>
                <w:color w:val="0D0D0D" w:themeColor="text1" w:themeTint="F2"/>
              </w:rPr>
            </w:pPr>
            <w:r w:rsidRPr="00BF5AC8">
              <w:rPr>
                <w:color w:val="0D0D0D" w:themeColor="text1" w:themeTint="F2"/>
              </w:rPr>
              <w:t>Основний вид діяльності юридичної особи</w:t>
            </w:r>
          </w:p>
        </w:tc>
      </w:tr>
      <w:tr w:rsidR="00BB56F3" w:rsidRPr="00BF5AC8" w14:paraId="6EB85F51" w14:textId="77777777" w:rsidTr="008E4683">
        <w:trPr>
          <w:trHeight w:val="48"/>
        </w:trPr>
        <w:tc>
          <w:tcPr>
            <w:tcW w:w="701" w:type="dxa"/>
            <w:vMerge/>
            <w:tcBorders>
              <w:top w:val="single" w:sz="6" w:space="0" w:color="000000"/>
              <w:left w:val="single" w:sz="6" w:space="0" w:color="000000"/>
              <w:bottom w:val="single" w:sz="6" w:space="0" w:color="000000"/>
              <w:right w:val="single" w:sz="6" w:space="0" w:color="000000"/>
            </w:tcBorders>
            <w:hideMark/>
          </w:tcPr>
          <w:p w14:paraId="50B3715E" w14:textId="77777777" w:rsidR="00BB56F3" w:rsidRPr="00BF5AC8" w:rsidRDefault="00BB56F3" w:rsidP="00BB56F3">
            <w:pPr>
              <w:jc w:val="left"/>
              <w:rPr>
                <w:color w:val="0D0D0D" w:themeColor="text1" w:themeTint="F2"/>
              </w:rPr>
            </w:pPr>
          </w:p>
        </w:tc>
        <w:tc>
          <w:tcPr>
            <w:tcW w:w="2273" w:type="dxa"/>
            <w:vMerge/>
            <w:tcBorders>
              <w:top w:val="single" w:sz="6" w:space="0" w:color="000000"/>
              <w:left w:val="single" w:sz="6" w:space="0" w:color="000000"/>
              <w:bottom w:val="single" w:sz="6" w:space="0" w:color="000000"/>
              <w:right w:val="single" w:sz="6" w:space="0" w:color="000000"/>
            </w:tcBorders>
            <w:hideMark/>
          </w:tcPr>
          <w:p w14:paraId="0F110B74" w14:textId="77777777" w:rsidR="00BB56F3" w:rsidRPr="00BF5AC8" w:rsidRDefault="00BB56F3" w:rsidP="00BB56F3">
            <w:pPr>
              <w:jc w:val="left"/>
              <w:rPr>
                <w:color w:val="0D0D0D" w:themeColor="text1" w:themeTint="F2"/>
              </w:rPr>
            </w:pPr>
          </w:p>
        </w:tc>
        <w:tc>
          <w:tcPr>
            <w:tcW w:w="2514" w:type="dxa"/>
            <w:vMerge/>
            <w:tcBorders>
              <w:top w:val="single" w:sz="6" w:space="0" w:color="000000"/>
              <w:left w:val="single" w:sz="6" w:space="0" w:color="000000"/>
              <w:bottom w:val="single" w:sz="6" w:space="0" w:color="000000"/>
              <w:right w:val="single" w:sz="6" w:space="0" w:color="000000"/>
            </w:tcBorders>
            <w:hideMark/>
          </w:tcPr>
          <w:p w14:paraId="1BF10EA0" w14:textId="77777777" w:rsidR="00BB56F3" w:rsidRPr="00BF5AC8" w:rsidRDefault="00BB56F3" w:rsidP="00BB56F3">
            <w:pPr>
              <w:jc w:val="left"/>
              <w:rPr>
                <w:color w:val="0D0D0D" w:themeColor="text1" w:themeTint="F2"/>
              </w:rPr>
            </w:pPr>
          </w:p>
        </w:tc>
        <w:tc>
          <w:tcPr>
            <w:tcW w:w="2355" w:type="dxa"/>
            <w:vMerge/>
            <w:tcBorders>
              <w:top w:val="single" w:sz="6" w:space="0" w:color="000000"/>
              <w:left w:val="single" w:sz="6" w:space="0" w:color="000000"/>
              <w:bottom w:val="single" w:sz="6" w:space="0" w:color="000000"/>
              <w:right w:val="single" w:sz="6" w:space="0" w:color="000000"/>
            </w:tcBorders>
            <w:hideMark/>
          </w:tcPr>
          <w:p w14:paraId="09CACD6C"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14:paraId="44374BAD" w14:textId="77777777" w:rsidR="00BB56F3" w:rsidRPr="00BF5AC8" w:rsidRDefault="00BB56F3" w:rsidP="00BB56F3">
            <w:pPr>
              <w:jc w:val="center"/>
              <w:rPr>
                <w:color w:val="0D0D0D" w:themeColor="text1" w:themeTint="F2"/>
              </w:rPr>
            </w:pPr>
            <w:r w:rsidRPr="00BF5AC8">
              <w:rPr>
                <w:color w:val="0D0D0D" w:themeColor="text1" w:themeTint="F2"/>
              </w:rPr>
              <w:t>пряма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185F0278" w14:textId="77777777" w:rsidR="00BB56F3" w:rsidRPr="00BF5AC8" w:rsidRDefault="00BB56F3" w:rsidP="00BB56F3">
            <w:pPr>
              <w:jc w:val="center"/>
              <w:rPr>
                <w:color w:val="0D0D0D" w:themeColor="text1" w:themeTint="F2"/>
              </w:rPr>
            </w:pPr>
            <w:r w:rsidRPr="00BF5AC8">
              <w:rPr>
                <w:color w:val="0D0D0D" w:themeColor="text1" w:themeTint="F2"/>
              </w:rPr>
              <w:t>опосередкована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FEE682C" w14:textId="77777777" w:rsidR="00BB56F3" w:rsidRPr="00BF5AC8" w:rsidRDefault="00BB56F3" w:rsidP="00BB56F3">
            <w:pPr>
              <w:jc w:val="center"/>
              <w:rPr>
                <w:color w:val="0D0D0D" w:themeColor="text1" w:themeTint="F2"/>
              </w:rPr>
            </w:pPr>
            <w:r w:rsidRPr="00BF5AC8">
              <w:rPr>
                <w:color w:val="0D0D0D" w:themeColor="text1" w:themeTint="F2"/>
              </w:rPr>
              <w:t>сукупна</w:t>
            </w:r>
          </w:p>
        </w:tc>
        <w:tc>
          <w:tcPr>
            <w:tcW w:w="2229" w:type="dxa"/>
            <w:vMerge/>
            <w:tcBorders>
              <w:top w:val="single" w:sz="6" w:space="0" w:color="000000"/>
              <w:left w:val="single" w:sz="6" w:space="0" w:color="000000"/>
              <w:bottom w:val="single" w:sz="6" w:space="0" w:color="000000"/>
              <w:right w:val="single" w:sz="6" w:space="0" w:color="000000"/>
            </w:tcBorders>
            <w:vAlign w:val="center"/>
            <w:hideMark/>
          </w:tcPr>
          <w:p w14:paraId="481F2AC3" w14:textId="77777777" w:rsidR="00BB56F3" w:rsidRPr="00BF5AC8" w:rsidRDefault="00BB56F3" w:rsidP="00BB56F3">
            <w:pPr>
              <w:jc w:val="left"/>
              <w:rPr>
                <w:color w:val="0D0D0D" w:themeColor="text1" w:themeTint="F2"/>
              </w:rPr>
            </w:pPr>
          </w:p>
        </w:tc>
      </w:tr>
      <w:tr w:rsidR="00BB56F3" w:rsidRPr="00BF5AC8" w14:paraId="784C6924"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322D9685" w14:textId="77777777" w:rsidR="00BB56F3" w:rsidRPr="00BF5AC8" w:rsidRDefault="00BB56F3" w:rsidP="00BB56F3">
            <w:pPr>
              <w:jc w:val="center"/>
              <w:rPr>
                <w:color w:val="0D0D0D" w:themeColor="text1" w:themeTint="F2"/>
              </w:rPr>
            </w:pPr>
            <w:r w:rsidRPr="00BF5AC8">
              <w:rPr>
                <w:color w:val="0D0D0D" w:themeColor="text1" w:themeTint="F2"/>
              </w:rPr>
              <w:t>1</w:t>
            </w:r>
          </w:p>
        </w:tc>
        <w:tc>
          <w:tcPr>
            <w:tcW w:w="2273" w:type="dxa"/>
            <w:tcBorders>
              <w:top w:val="single" w:sz="6" w:space="0" w:color="000000"/>
              <w:left w:val="single" w:sz="6" w:space="0" w:color="000000"/>
              <w:bottom w:val="single" w:sz="6" w:space="0" w:color="000000"/>
              <w:right w:val="single" w:sz="6" w:space="0" w:color="000000"/>
            </w:tcBorders>
            <w:hideMark/>
          </w:tcPr>
          <w:p w14:paraId="19F43BF8" w14:textId="77777777" w:rsidR="00BB56F3" w:rsidRPr="00BF5AC8" w:rsidRDefault="00BB56F3" w:rsidP="00BB56F3">
            <w:pPr>
              <w:jc w:val="center"/>
              <w:rPr>
                <w:color w:val="0D0D0D" w:themeColor="text1" w:themeTint="F2"/>
              </w:rPr>
            </w:pPr>
            <w:r w:rsidRPr="00BF5AC8">
              <w:rPr>
                <w:color w:val="0D0D0D" w:themeColor="text1" w:themeTint="F2"/>
              </w:rPr>
              <w:t>2</w:t>
            </w:r>
          </w:p>
        </w:tc>
        <w:tc>
          <w:tcPr>
            <w:tcW w:w="2514" w:type="dxa"/>
            <w:tcBorders>
              <w:top w:val="single" w:sz="6" w:space="0" w:color="000000"/>
              <w:left w:val="single" w:sz="6" w:space="0" w:color="000000"/>
              <w:bottom w:val="single" w:sz="6" w:space="0" w:color="000000"/>
              <w:right w:val="single" w:sz="6" w:space="0" w:color="000000"/>
            </w:tcBorders>
            <w:hideMark/>
          </w:tcPr>
          <w:p w14:paraId="49AD4FCB" w14:textId="77777777" w:rsidR="00BB56F3" w:rsidRPr="00BF5AC8" w:rsidRDefault="00BB56F3" w:rsidP="00BB56F3">
            <w:pPr>
              <w:jc w:val="center"/>
              <w:rPr>
                <w:color w:val="0D0D0D" w:themeColor="text1" w:themeTint="F2"/>
              </w:rPr>
            </w:pPr>
            <w:r w:rsidRPr="00BF5AC8">
              <w:rPr>
                <w:color w:val="0D0D0D" w:themeColor="text1" w:themeTint="F2"/>
              </w:rPr>
              <w:t>3</w:t>
            </w:r>
          </w:p>
        </w:tc>
        <w:tc>
          <w:tcPr>
            <w:tcW w:w="2355" w:type="dxa"/>
            <w:tcBorders>
              <w:top w:val="single" w:sz="6" w:space="0" w:color="000000"/>
              <w:left w:val="single" w:sz="6" w:space="0" w:color="000000"/>
              <w:bottom w:val="single" w:sz="6" w:space="0" w:color="000000"/>
              <w:right w:val="single" w:sz="6" w:space="0" w:color="000000"/>
            </w:tcBorders>
            <w:hideMark/>
          </w:tcPr>
          <w:p w14:paraId="18DAE927" w14:textId="77777777" w:rsidR="00BB56F3" w:rsidRPr="00BF5AC8" w:rsidRDefault="00BB56F3" w:rsidP="00BB56F3">
            <w:pPr>
              <w:jc w:val="center"/>
              <w:rPr>
                <w:color w:val="0D0D0D" w:themeColor="text1" w:themeTint="F2"/>
              </w:rPr>
            </w:pPr>
            <w:r w:rsidRPr="00BF5AC8">
              <w:rPr>
                <w:color w:val="0D0D0D" w:themeColor="text1" w:themeTint="F2"/>
              </w:rPr>
              <w:t>4</w:t>
            </w:r>
          </w:p>
        </w:tc>
        <w:tc>
          <w:tcPr>
            <w:tcW w:w="1080" w:type="dxa"/>
            <w:tcBorders>
              <w:top w:val="single" w:sz="6" w:space="0" w:color="000000"/>
              <w:left w:val="single" w:sz="6" w:space="0" w:color="000000"/>
              <w:bottom w:val="single" w:sz="6" w:space="0" w:color="000000"/>
              <w:right w:val="single" w:sz="6" w:space="0" w:color="000000"/>
            </w:tcBorders>
            <w:hideMark/>
          </w:tcPr>
          <w:p w14:paraId="212F3ECF" w14:textId="77777777" w:rsidR="00BB56F3" w:rsidRPr="00BF5AC8" w:rsidRDefault="00BB56F3" w:rsidP="00BB56F3">
            <w:pPr>
              <w:jc w:val="center"/>
              <w:rPr>
                <w:color w:val="0D0D0D" w:themeColor="text1" w:themeTint="F2"/>
              </w:rPr>
            </w:pPr>
            <w:r w:rsidRPr="00BF5AC8">
              <w:rPr>
                <w:color w:val="0D0D0D" w:themeColor="text1" w:themeTint="F2"/>
              </w:rPr>
              <w:t>5</w:t>
            </w:r>
          </w:p>
        </w:tc>
        <w:tc>
          <w:tcPr>
            <w:tcW w:w="2126" w:type="dxa"/>
            <w:tcBorders>
              <w:top w:val="single" w:sz="6" w:space="0" w:color="000000"/>
              <w:left w:val="single" w:sz="6" w:space="0" w:color="000000"/>
              <w:bottom w:val="single" w:sz="6" w:space="0" w:color="000000"/>
              <w:right w:val="single" w:sz="6" w:space="0" w:color="000000"/>
            </w:tcBorders>
            <w:hideMark/>
          </w:tcPr>
          <w:p w14:paraId="2C89432C" w14:textId="77777777" w:rsidR="00BB56F3" w:rsidRPr="00BF5AC8" w:rsidRDefault="00BB56F3" w:rsidP="00BB56F3">
            <w:pPr>
              <w:jc w:val="center"/>
              <w:rPr>
                <w:color w:val="0D0D0D" w:themeColor="text1" w:themeTint="F2"/>
              </w:rPr>
            </w:pPr>
            <w:r w:rsidRPr="00BF5AC8">
              <w:rPr>
                <w:color w:val="0D0D0D" w:themeColor="text1" w:themeTint="F2"/>
              </w:rPr>
              <w:t>6</w:t>
            </w:r>
          </w:p>
        </w:tc>
        <w:tc>
          <w:tcPr>
            <w:tcW w:w="1276" w:type="dxa"/>
            <w:tcBorders>
              <w:top w:val="single" w:sz="6" w:space="0" w:color="000000"/>
              <w:left w:val="single" w:sz="6" w:space="0" w:color="000000"/>
              <w:bottom w:val="single" w:sz="6" w:space="0" w:color="000000"/>
              <w:right w:val="single" w:sz="6" w:space="0" w:color="000000"/>
            </w:tcBorders>
            <w:hideMark/>
          </w:tcPr>
          <w:p w14:paraId="28E2BCC3" w14:textId="77777777" w:rsidR="00BB56F3" w:rsidRPr="00BF5AC8" w:rsidRDefault="00BB56F3" w:rsidP="00BB56F3">
            <w:pPr>
              <w:jc w:val="center"/>
              <w:rPr>
                <w:color w:val="0D0D0D" w:themeColor="text1" w:themeTint="F2"/>
              </w:rPr>
            </w:pPr>
            <w:r w:rsidRPr="00BF5AC8">
              <w:rPr>
                <w:color w:val="0D0D0D" w:themeColor="text1" w:themeTint="F2"/>
              </w:rPr>
              <w:t>7</w:t>
            </w:r>
          </w:p>
        </w:tc>
        <w:tc>
          <w:tcPr>
            <w:tcW w:w="2229" w:type="dxa"/>
            <w:tcBorders>
              <w:top w:val="single" w:sz="6" w:space="0" w:color="000000"/>
              <w:left w:val="single" w:sz="6" w:space="0" w:color="000000"/>
              <w:bottom w:val="single" w:sz="6" w:space="0" w:color="000000"/>
              <w:right w:val="single" w:sz="6" w:space="0" w:color="000000"/>
            </w:tcBorders>
            <w:hideMark/>
          </w:tcPr>
          <w:p w14:paraId="1D704D26" w14:textId="77777777" w:rsidR="00BB56F3" w:rsidRPr="00BF5AC8" w:rsidRDefault="00BB56F3" w:rsidP="00BB56F3">
            <w:pPr>
              <w:jc w:val="center"/>
              <w:rPr>
                <w:color w:val="0D0D0D" w:themeColor="text1" w:themeTint="F2"/>
              </w:rPr>
            </w:pPr>
            <w:r w:rsidRPr="00BF5AC8">
              <w:rPr>
                <w:color w:val="0D0D0D" w:themeColor="text1" w:themeTint="F2"/>
              </w:rPr>
              <w:t>8</w:t>
            </w:r>
          </w:p>
        </w:tc>
      </w:tr>
      <w:tr w:rsidR="00BB56F3" w:rsidRPr="00BF5AC8" w14:paraId="29099BB1"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266A8F14" w14:textId="77777777" w:rsidR="00BB56F3" w:rsidRPr="00BF5AC8" w:rsidRDefault="00BB56F3" w:rsidP="00BB56F3">
            <w:pPr>
              <w:jc w:val="center"/>
              <w:rPr>
                <w:color w:val="0D0D0D" w:themeColor="text1" w:themeTint="F2"/>
              </w:rPr>
            </w:pPr>
            <w:r w:rsidRPr="00BF5AC8">
              <w:rPr>
                <w:color w:val="0D0D0D" w:themeColor="text1" w:themeTint="F2"/>
              </w:rPr>
              <w:t>1</w:t>
            </w:r>
          </w:p>
        </w:tc>
        <w:tc>
          <w:tcPr>
            <w:tcW w:w="2273" w:type="dxa"/>
            <w:tcBorders>
              <w:top w:val="single" w:sz="6" w:space="0" w:color="000000"/>
              <w:left w:val="single" w:sz="6" w:space="0" w:color="000000"/>
              <w:bottom w:val="single" w:sz="6" w:space="0" w:color="000000"/>
              <w:right w:val="single" w:sz="6" w:space="0" w:color="000000"/>
            </w:tcBorders>
            <w:hideMark/>
          </w:tcPr>
          <w:p w14:paraId="60FFB5A0" w14:textId="77777777" w:rsidR="00BB56F3" w:rsidRPr="00BF5AC8" w:rsidRDefault="00BB56F3" w:rsidP="00BB56F3">
            <w:pPr>
              <w:jc w:val="left"/>
              <w:rPr>
                <w:color w:val="0D0D0D" w:themeColor="text1" w:themeTint="F2"/>
              </w:rPr>
            </w:pPr>
          </w:p>
        </w:tc>
        <w:tc>
          <w:tcPr>
            <w:tcW w:w="2514" w:type="dxa"/>
            <w:tcBorders>
              <w:top w:val="single" w:sz="6" w:space="0" w:color="000000"/>
              <w:left w:val="single" w:sz="6" w:space="0" w:color="000000"/>
              <w:bottom w:val="single" w:sz="6" w:space="0" w:color="000000"/>
              <w:right w:val="single" w:sz="6" w:space="0" w:color="000000"/>
            </w:tcBorders>
            <w:hideMark/>
          </w:tcPr>
          <w:p w14:paraId="4CE7A047" w14:textId="77777777" w:rsidR="00BB56F3" w:rsidRPr="00BF5AC8" w:rsidRDefault="00BB56F3" w:rsidP="00BB56F3">
            <w:pPr>
              <w:jc w:val="left"/>
              <w:rPr>
                <w:color w:val="0D0D0D" w:themeColor="text1" w:themeTint="F2"/>
              </w:rPr>
            </w:pPr>
          </w:p>
        </w:tc>
        <w:tc>
          <w:tcPr>
            <w:tcW w:w="2355" w:type="dxa"/>
            <w:tcBorders>
              <w:top w:val="single" w:sz="6" w:space="0" w:color="000000"/>
              <w:left w:val="single" w:sz="6" w:space="0" w:color="000000"/>
              <w:bottom w:val="single" w:sz="6" w:space="0" w:color="000000"/>
              <w:right w:val="single" w:sz="6" w:space="0" w:color="000000"/>
            </w:tcBorders>
            <w:hideMark/>
          </w:tcPr>
          <w:p w14:paraId="6CFCA5DF"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hideMark/>
          </w:tcPr>
          <w:p w14:paraId="3374534C" w14:textId="77777777" w:rsidR="00BB56F3" w:rsidRPr="00BF5AC8" w:rsidRDefault="00BB56F3" w:rsidP="00BB56F3">
            <w:pPr>
              <w:jc w:val="left"/>
              <w:rPr>
                <w:color w:val="0D0D0D" w:themeColor="text1" w:themeTint="F2"/>
              </w:rPr>
            </w:pPr>
          </w:p>
        </w:tc>
        <w:tc>
          <w:tcPr>
            <w:tcW w:w="2126" w:type="dxa"/>
            <w:tcBorders>
              <w:top w:val="single" w:sz="6" w:space="0" w:color="000000"/>
              <w:left w:val="single" w:sz="6" w:space="0" w:color="000000"/>
              <w:bottom w:val="single" w:sz="6" w:space="0" w:color="000000"/>
              <w:right w:val="single" w:sz="6" w:space="0" w:color="000000"/>
            </w:tcBorders>
            <w:hideMark/>
          </w:tcPr>
          <w:p w14:paraId="10AC6B0C" w14:textId="77777777" w:rsidR="00BB56F3" w:rsidRPr="00BF5AC8" w:rsidRDefault="00BB56F3" w:rsidP="00BB56F3">
            <w:pPr>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hideMark/>
          </w:tcPr>
          <w:p w14:paraId="41935612" w14:textId="77777777" w:rsidR="00BB56F3" w:rsidRPr="00BF5AC8" w:rsidRDefault="00BB56F3" w:rsidP="00BB56F3">
            <w:pPr>
              <w:jc w:val="left"/>
              <w:rPr>
                <w:color w:val="0D0D0D" w:themeColor="text1" w:themeTint="F2"/>
              </w:rPr>
            </w:pPr>
          </w:p>
        </w:tc>
        <w:tc>
          <w:tcPr>
            <w:tcW w:w="2229" w:type="dxa"/>
            <w:tcBorders>
              <w:top w:val="single" w:sz="6" w:space="0" w:color="000000"/>
              <w:left w:val="single" w:sz="6" w:space="0" w:color="000000"/>
              <w:bottom w:val="single" w:sz="6" w:space="0" w:color="000000"/>
              <w:right w:val="single" w:sz="6" w:space="0" w:color="000000"/>
            </w:tcBorders>
            <w:hideMark/>
          </w:tcPr>
          <w:p w14:paraId="4C59B88B" w14:textId="77777777" w:rsidR="00BB56F3" w:rsidRPr="00BF5AC8" w:rsidRDefault="00BB56F3" w:rsidP="00BB56F3">
            <w:pPr>
              <w:jc w:val="left"/>
              <w:rPr>
                <w:color w:val="0D0D0D" w:themeColor="text1" w:themeTint="F2"/>
              </w:rPr>
            </w:pPr>
          </w:p>
        </w:tc>
      </w:tr>
    </w:tbl>
    <w:p w14:paraId="09F8A904" w14:textId="1697DFB1" w:rsidR="007E0F2A" w:rsidRDefault="007E0F2A" w:rsidP="007E0F2A">
      <w:pPr>
        <w:jc w:val="right"/>
      </w:pPr>
      <w:r>
        <w:lastRenderedPageBreak/>
        <w:t>Продовження таблиці 10</w:t>
      </w: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701"/>
        <w:gridCol w:w="2273"/>
        <w:gridCol w:w="2514"/>
        <w:gridCol w:w="2355"/>
        <w:gridCol w:w="1080"/>
        <w:gridCol w:w="2126"/>
        <w:gridCol w:w="1276"/>
        <w:gridCol w:w="2229"/>
      </w:tblGrid>
      <w:tr w:rsidR="007E0F2A" w:rsidRPr="00BF5AC8" w14:paraId="32035A02" w14:textId="77777777" w:rsidTr="007B1E59">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41A6B1CA" w14:textId="77777777" w:rsidR="007E0F2A" w:rsidRPr="00BF5AC8" w:rsidRDefault="007E0F2A" w:rsidP="007B1E59">
            <w:pPr>
              <w:jc w:val="center"/>
              <w:rPr>
                <w:color w:val="0D0D0D" w:themeColor="text1" w:themeTint="F2"/>
              </w:rPr>
            </w:pPr>
            <w:r w:rsidRPr="00BF5AC8">
              <w:rPr>
                <w:color w:val="0D0D0D" w:themeColor="text1" w:themeTint="F2"/>
              </w:rPr>
              <w:t>1</w:t>
            </w:r>
          </w:p>
        </w:tc>
        <w:tc>
          <w:tcPr>
            <w:tcW w:w="2273" w:type="dxa"/>
            <w:tcBorders>
              <w:top w:val="single" w:sz="6" w:space="0" w:color="000000"/>
              <w:left w:val="single" w:sz="6" w:space="0" w:color="000000"/>
              <w:bottom w:val="single" w:sz="6" w:space="0" w:color="000000"/>
              <w:right w:val="single" w:sz="6" w:space="0" w:color="000000"/>
            </w:tcBorders>
            <w:hideMark/>
          </w:tcPr>
          <w:p w14:paraId="32FF7511" w14:textId="77777777" w:rsidR="007E0F2A" w:rsidRPr="00BF5AC8" w:rsidRDefault="007E0F2A" w:rsidP="007B1E59">
            <w:pPr>
              <w:jc w:val="center"/>
              <w:rPr>
                <w:color w:val="0D0D0D" w:themeColor="text1" w:themeTint="F2"/>
              </w:rPr>
            </w:pPr>
            <w:r w:rsidRPr="00BF5AC8">
              <w:rPr>
                <w:color w:val="0D0D0D" w:themeColor="text1" w:themeTint="F2"/>
              </w:rPr>
              <w:t>2</w:t>
            </w:r>
          </w:p>
        </w:tc>
        <w:tc>
          <w:tcPr>
            <w:tcW w:w="2514" w:type="dxa"/>
            <w:tcBorders>
              <w:top w:val="single" w:sz="6" w:space="0" w:color="000000"/>
              <w:left w:val="single" w:sz="6" w:space="0" w:color="000000"/>
              <w:bottom w:val="single" w:sz="6" w:space="0" w:color="000000"/>
              <w:right w:val="single" w:sz="6" w:space="0" w:color="000000"/>
            </w:tcBorders>
            <w:hideMark/>
          </w:tcPr>
          <w:p w14:paraId="0D3AC91F" w14:textId="77777777" w:rsidR="007E0F2A" w:rsidRPr="00BF5AC8" w:rsidRDefault="007E0F2A" w:rsidP="007B1E59">
            <w:pPr>
              <w:jc w:val="center"/>
              <w:rPr>
                <w:color w:val="0D0D0D" w:themeColor="text1" w:themeTint="F2"/>
              </w:rPr>
            </w:pPr>
            <w:r w:rsidRPr="00BF5AC8">
              <w:rPr>
                <w:color w:val="0D0D0D" w:themeColor="text1" w:themeTint="F2"/>
              </w:rPr>
              <w:t>3</w:t>
            </w:r>
          </w:p>
        </w:tc>
        <w:tc>
          <w:tcPr>
            <w:tcW w:w="2355" w:type="dxa"/>
            <w:tcBorders>
              <w:top w:val="single" w:sz="6" w:space="0" w:color="000000"/>
              <w:left w:val="single" w:sz="6" w:space="0" w:color="000000"/>
              <w:bottom w:val="single" w:sz="6" w:space="0" w:color="000000"/>
              <w:right w:val="single" w:sz="6" w:space="0" w:color="000000"/>
            </w:tcBorders>
            <w:hideMark/>
          </w:tcPr>
          <w:p w14:paraId="234269BA" w14:textId="77777777" w:rsidR="007E0F2A" w:rsidRPr="00BF5AC8" w:rsidRDefault="007E0F2A" w:rsidP="007B1E59">
            <w:pPr>
              <w:jc w:val="center"/>
              <w:rPr>
                <w:color w:val="0D0D0D" w:themeColor="text1" w:themeTint="F2"/>
              </w:rPr>
            </w:pPr>
            <w:r w:rsidRPr="00BF5AC8">
              <w:rPr>
                <w:color w:val="0D0D0D" w:themeColor="text1" w:themeTint="F2"/>
              </w:rPr>
              <w:t>4</w:t>
            </w:r>
          </w:p>
        </w:tc>
        <w:tc>
          <w:tcPr>
            <w:tcW w:w="1080" w:type="dxa"/>
            <w:tcBorders>
              <w:top w:val="single" w:sz="6" w:space="0" w:color="000000"/>
              <w:left w:val="single" w:sz="6" w:space="0" w:color="000000"/>
              <w:bottom w:val="single" w:sz="6" w:space="0" w:color="000000"/>
              <w:right w:val="single" w:sz="6" w:space="0" w:color="000000"/>
            </w:tcBorders>
            <w:hideMark/>
          </w:tcPr>
          <w:p w14:paraId="45DED8A4" w14:textId="77777777" w:rsidR="007E0F2A" w:rsidRPr="00BF5AC8" w:rsidRDefault="007E0F2A" w:rsidP="007B1E59">
            <w:pPr>
              <w:jc w:val="center"/>
              <w:rPr>
                <w:color w:val="0D0D0D" w:themeColor="text1" w:themeTint="F2"/>
              </w:rPr>
            </w:pPr>
            <w:r w:rsidRPr="00BF5AC8">
              <w:rPr>
                <w:color w:val="0D0D0D" w:themeColor="text1" w:themeTint="F2"/>
              </w:rPr>
              <w:t>5</w:t>
            </w:r>
          </w:p>
        </w:tc>
        <w:tc>
          <w:tcPr>
            <w:tcW w:w="2126" w:type="dxa"/>
            <w:tcBorders>
              <w:top w:val="single" w:sz="6" w:space="0" w:color="000000"/>
              <w:left w:val="single" w:sz="6" w:space="0" w:color="000000"/>
              <w:bottom w:val="single" w:sz="6" w:space="0" w:color="000000"/>
              <w:right w:val="single" w:sz="6" w:space="0" w:color="000000"/>
            </w:tcBorders>
            <w:hideMark/>
          </w:tcPr>
          <w:p w14:paraId="1129DDC7" w14:textId="77777777" w:rsidR="007E0F2A" w:rsidRPr="00BF5AC8" w:rsidRDefault="007E0F2A" w:rsidP="007B1E59">
            <w:pPr>
              <w:jc w:val="center"/>
              <w:rPr>
                <w:color w:val="0D0D0D" w:themeColor="text1" w:themeTint="F2"/>
              </w:rPr>
            </w:pPr>
            <w:r w:rsidRPr="00BF5AC8">
              <w:rPr>
                <w:color w:val="0D0D0D" w:themeColor="text1" w:themeTint="F2"/>
              </w:rPr>
              <w:t>6</w:t>
            </w:r>
          </w:p>
        </w:tc>
        <w:tc>
          <w:tcPr>
            <w:tcW w:w="1276" w:type="dxa"/>
            <w:tcBorders>
              <w:top w:val="single" w:sz="6" w:space="0" w:color="000000"/>
              <w:left w:val="single" w:sz="6" w:space="0" w:color="000000"/>
              <w:bottom w:val="single" w:sz="6" w:space="0" w:color="000000"/>
              <w:right w:val="single" w:sz="6" w:space="0" w:color="000000"/>
            </w:tcBorders>
            <w:hideMark/>
          </w:tcPr>
          <w:p w14:paraId="0E2DD8BD" w14:textId="77777777" w:rsidR="007E0F2A" w:rsidRPr="00BF5AC8" w:rsidRDefault="007E0F2A" w:rsidP="007B1E59">
            <w:pPr>
              <w:jc w:val="center"/>
              <w:rPr>
                <w:color w:val="0D0D0D" w:themeColor="text1" w:themeTint="F2"/>
              </w:rPr>
            </w:pPr>
            <w:r w:rsidRPr="00BF5AC8">
              <w:rPr>
                <w:color w:val="0D0D0D" w:themeColor="text1" w:themeTint="F2"/>
              </w:rPr>
              <w:t>7</w:t>
            </w:r>
          </w:p>
        </w:tc>
        <w:tc>
          <w:tcPr>
            <w:tcW w:w="2229" w:type="dxa"/>
            <w:tcBorders>
              <w:top w:val="single" w:sz="6" w:space="0" w:color="000000"/>
              <w:left w:val="single" w:sz="6" w:space="0" w:color="000000"/>
              <w:bottom w:val="single" w:sz="6" w:space="0" w:color="000000"/>
              <w:right w:val="single" w:sz="6" w:space="0" w:color="000000"/>
            </w:tcBorders>
            <w:hideMark/>
          </w:tcPr>
          <w:p w14:paraId="0FE07C0B" w14:textId="77777777" w:rsidR="007E0F2A" w:rsidRPr="00BF5AC8" w:rsidRDefault="007E0F2A" w:rsidP="007B1E59">
            <w:pPr>
              <w:jc w:val="center"/>
              <w:rPr>
                <w:color w:val="0D0D0D" w:themeColor="text1" w:themeTint="F2"/>
              </w:rPr>
            </w:pPr>
            <w:r w:rsidRPr="00BF5AC8">
              <w:rPr>
                <w:color w:val="0D0D0D" w:themeColor="text1" w:themeTint="F2"/>
              </w:rPr>
              <w:t>8</w:t>
            </w:r>
          </w:p>
        </w:tc>
      </w:tr>
      <w:tr w:rsidR="00BB56F3" w:rsidRPr="00BF5AC8" w14:paraId="54787962"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70A69E0E" w14:textId="77777777" w:rsidR="00BB56F3" w:rsidRPr="00BF5AC8" w:rsidRDefault="00BB56F3" w:rsidP="00BB56F3">
            <w:pPr>
              <w:jc w:val="center"/>
              <w:rPr>
                <w:color w:val="0D0D0D" w:themeColor="text1" w:themeTint="F2"/>
              </w:rPr>
            </w:pPr>
            <w:r w:rsidRPr="00BF5AC8">
              <w:rPr>
                <w:color w:val="0D0D0D" w:themeColor="text1" w:themeTint="F2"/>
              </w:rPr>
              <w:t>2</w:t>
            </w:r>
          </w:p>
        </w:tc>
        <w:tc>
          <w:tcPr>
            <w:tcW w:w="2273" w:type="dxa"/>
            <w:tcBorders>
              <w:top w:val="single" w:sz="6" w:space="0" w:color="000000"/>
              <w:left w:val="single" w:sz="6" w:space="0" w:color="000000"/>
              <w:bottom w:val="single" w:sz="6" w:space="0" w:color="000000"/>
              <w:right w:val="single" w:sz="6" w:space="0" w:color="000000"/>
            </w:tcBorders>
            <w:hideMark/>
          </w:tcPr>
          <w:p w14:paraId="430A673D" w14:textId="77777777" w:rsidR="00BB56F3" w:rsidRPr="00BF5AC8" w:rsidRDefault="00BB56F3" w:rsidP="00BB56F3">
            <w:pPr>
              <w:jc w:val="left"/>
              <w:rPr>
                <w:color w:val="0D0D0D" w:themeColor="text1" w:themeTint="F2"/>
              </w:rPr>
            </w:pPr>
          </w:p>
        </w:tc>
        <w:tc>
          <w:tcPr>
            <w:tcW w:w="2514" w:type="dxa"/>
            <w:tcBorders>
              <w:top w:val="single" w:sz="6" w:space="0" w:color="000000"/>
              <w:left w:val="single" w:sz="6" w:space="0" w:color="000000"/>
              <w:bottom w:val="single" w:sz="6" w:space="0" w:color="000000"/>
              <w:right w:val="single" w:sz="6" w:space="0" w:color="000000"/>
            </w:tcBorders>
            <w:hideMark/>
          </w:tcPr>
          <w:p w14:paraId="01275539" w14:textId="77777777" w:rsidR="00BB56F3" w:rsidRPr="00BF5AC8" w:rsidRDefault="00BB56F3" w:rsidP="00BB56F3">
            <w:pPr>
              <w:jc w:val="left"/>
              <w:rPr>
                <w:color w:val="0D0D0D" w:themeColor="text1" w:themeTint="F2"/>
              </w:rPr>
            </w:pPr>
          </w:p>
        </w:tc>
        <w:tc>
          <w:tcPr>
            <w:tcW w:w="2355" w:type="dxa"/>
            <w:tcBorders>
              <w:top w:val="single" w:sz="6" w:space="0" w:color="000000"/>
              <w:left w:val="single" w:sz="6" w:space="0" w:color="000000"/>
              <w:bottom w:val="single" w:sz="6" w:space="0" w:color="000000"/>
              <w:right w:val="single" w:sz="6" w:space="0" w:color="000000"/>
            </w:tcBorders>
            <w:hideMark/>
          </w:tcPr>
          <w:p w14:paraId="5CFD18D0"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hideMark/>
          </w:tcPr>
          <w:p w14:paraId="74ADCABD" w14:textId="77777777" w:rsidR="00BB56F3" w:rsidRPr="00BF5AC8" w:rsidRDefault="00BB56F3" w:rsidP="00BB56F3">
            <w:pPr>
              <w:jc w:val="left"/>
              <w:rPr>
                <w:color w:val="0D0D0D" w:themeColor="text1" w:themeTint="F2"/>
              </w:rPr>
            </w:pPr>
          </w:p>
        </w:tc>
        <w:tc>
          <w:tcPr>
            <w:tcW w:w="2126" w:type="dxa"/>
            <w:tcBorders>
              <w:top w:val="single" w:sz="6" w:space="0" w:color="000000"/>
              <w:left w:val="single" w:sz="6" w:space="0" w:color="000000"/>
              <w:bottom w:val="single" w:sz="6" w:space="0" w:color="000000"/>
              <w:right w:val="single" w:sz="6" w:space="0" w:color="000000"/>
            </w:tcBorders>
            <w:hideMark/>
          </w:tcPr>
          <w:p w14:paraId="4A479E89" w14:textId="77777777" w:rsidR="00BB56F3" w:rsidRPr="00BF5AC8" w:rsidRDefault="00BB56F3" w:rsidP="00BB56F3">
            <w:pPr>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hideMark/>
          </w:tcPr>
          <w:p w14:paraId="3899BA92" w14:textId="77777777" w:rsidR="00BB56F3" w:rsidRPr="00BF5AC8" w:rsidRDefault="00BB56F3" w:rsidP="00BB56F3">
            <w:pPr>
              <w:jc w:val="left"/>
              <w:rPr>
                <w:color w:val="0D0D0D" w:themeColor="text1" w:themeTint="F2"/>
              </w:rPr>
            </w:pPr>
          </w:p>
        </w:tc>
        <w:tc>
          <w:tcPr>
            <w:tcW w:w="2229" w:type="dxa"/>
            <w:tcBorders>
              <w:top w:val="single" w:sz="6" w:space="0" w:color="000000"/>
              <w:left w:val="single" w:sz="6" w:space="0" w:color="000000"/>
              <w:bottom w:val="single" w:sz="6" w:space="0" w:color="000000"/>
              <w:right w:val="single" w:sz="6" w:space="0" w:color="000000"/>
            </w:tcBorders>
            <w:hideMark/>
          </w:tcPr>
          <w:p w14:paraId="7C9753D8" w14:textId="77777777" w:rsidR="00BB56F3" w:rsidRPr="00BF5AC8" w:rsidRDefault="00BB56F3" w:rsidP="00BB56F3">
            <w:pPr>
              <w:jc w:val="left"/>
              <w:rPr>
                <w:color w:val="0D0D0D" w:themeColor="text1" w:themeTint="F2"/>
              </w:rPr>
            </w:pPr>
          </w:p>
        </w:tc>
      </w:tr>
      <w:tr w:rsidR="00BB56F3" w:rsidRPr="00BF5AC8" w14:paraId="6747A17D" w14:textId="77777777" w:rsidTr="008E4683">
        <w:trPr>
          <w:trHeight w:val="48"/>
        </w:trPr>
        <w:tc>
          <w:tcPr>
            <w:tcW w:w="701" w:type="dxa"/>
            <w:tcBorders>
              <w:top w:val="single" w:sz="6" w:space="0" w:color="000000"/>
              <w:left w:val="single" w:sz="6" w:space="0" w:color="000000"/>
              <w:bottom w:val="single" w:sz="6" w:space="0" w:color="000000"/>
              <w:right w:val="single" w:sz="6" w:space="0" w:color="000000"/>
            </w:tcBorders>
            <w:hideMark/>
          </w:tcPr>
          <w:p w14:paraId="2CD57E71" w14:textId="77777777" w:rsidR="00BB56F3" w:rsidRPr="00BF5AC8" w:rsidRDefault="00BB56F3" w:rsidP="00BB56F3">
            <w:pPr>
              <w:jc w:val="center"/>
              <w:rPr>
                <w:color w:val="0D0D0D" w:themeColor="text1" w:themeTint="F2"/>
              </w:rPr>
            </w:pPr>
            <w:r w:rsidRPr="00BF5AC8">
              <w:rPr>
                <w:color w:val="0D0D0D" w:themeColor="text1" w:themeTint="F2"/>
              </w:rPr>
              <w:t>3</w:t>
            </w:r>
          </w:p>
        </w:tc>
        <w:tc>
          <w:tcPr>
            <w:tcW w:w="2273" w:type="dxa"/>
            <w:tcBorders>
              <w:top w:val="single" w:sz="6" w:space="0" w:color="000000"/>
              <w:left w:val="single" w:sz="6" w:space="0" w:color="000000"/>
              <w:bottom w:val="single" w:sz="6" w:space="0" w:color="000000"/>
              <w:right w:val="single" w:sz="6" w:space="0" w:color="000000"/>
            </w:tcBorders>
            <w:hideMark/>
          </w:tcPr>
          <w:p w14:paraId="156086BA" w14:textId="77777777" w:rsidR="00BB56F3" w:rsidRPr="00BF5AC8" w:rsidRDefault="00BB56F3" w:rsidP="00BB56F3">
            <w:pPr>
              <w:jc w:val="left"/>
              <w:rPr>
                <w:color w:val="0D0D0D" w:themeColor="text1" w:themeTint="F2"/>
              </w:rPr>
            </w:pPr>
          </w:p>
        </w:tc>
        <w:tc>
          <w:tcPr>
            <w:tcW w:w="2514" w:type="dxa"/>
            <w:tcBorders>
              <w:top w:val="single" w:sz="6" w:space="0" w:color="000000"/>
              <w:left w:val="single" w:sz="6" w:space="0" w:color="000000"/>
              <w:bottom w:val="single" w:sz="6" w:space="0" w:color="000000"/>
              <w:right w:val="single" w:sz="6" w:space="0" w:color="000000"/>
            </w:tcBorders>
            <w:hideMark/>
          </w:tcPr>
          <w:p w14:paraId="331D4099" w14:textId="77777777" w:rsidR="00BB56F3" w:rsidRPr="00BF5AC8" w:rsidRDefault="00BB56F3" w:rsidP="00BB56F3">
            <w:pPr>
              <w:jc w:val="left"/>
              <w:rPr>
                <w:color w:val="0D0D0D" w:themeColor="text1" w:themeTint="F2"/>
              </w:rPr>
            </w:pPr>
          </w:p>
        </w:tc>
        <w:tc>
          <w:tcPr>
            <w:tcW w:w="2355" w:type="dxa"/>
            <w:tcBorders>
              <w:top w:val="single" w:sz="6" w:space="0" w:color="000000"/>
              <w:left w:val="single" w:sz="6" w:space="0" w:color="000000"/>
              <w:bottom w:val="single" w:sz="6" w:space="0" w:color="000000"/>
              <w:right w:val="single" w:sz="6" w:space="0" w:color="000000"/>
            </w:tcBorders>
            <w:hideMark/>
          </w:tcPr>
          <w:p w14:paraId="0443FBD0" w14:textId="77777777" w:rsidR="00BB56F3" w:rsidRPr="00BF5AC8" w:rsidRDefault="00BB56F3" w:rsidP="00BB56F3">
            <w:pPr>
              <w:jc w:val="left"/>
              <w:rPr>
                <w:color w:val="0D0D0D" w:themeColor="text1" w:themeTint="F2"/>
              </w:rPr>
            </w:pPr>
          </w:p>
        </w:tc>
        <w:tc>
          <w:tcPr>
            <w:tcW w:w="1080" w:type="dxa"/>
            <w:tcBorders>
              <w:top w:val="single" w:sz="6" w:space="0" w:color="000000"/>
              <w:left w:val="single" w:sz="6" w:space="0" w:color="000000"/>
              <w:bottom w:val="single" w:sz="6" w:space="0" w:color="000000"/>
              <w:right w:val="single" w:sz="6" w:space="0" w:color="000000"/>
            </w:tcBorders>
            <w:hideMark/>
          </w:tcPr>
          <w:p w14:paraId="3F1FFFF4" w14:textId="77777777" w:rsidR="00BB56F3" w:rsidRPr="00BF5AC8" w:rsidRDefault="00BB56F3" w:rsidP="00BB56F3">
            <w:pPr>
              <w:jc w:val="left"/>
              <w:rPr>
                <w:color w:val="0D0D0D" w:themeColor="text1" w:themeTint="F2"/>
              </w:rPr>
            </w:pPr>
          </w:p>
        </w:tc>
        <w:tc>
          <w:tcPr>
            <w:tcW w:w="2126" w:type="dxa"/>
            <w:tcBorders>
              <w:top w:val="single" w:sz="6" w:space="0" w:color="000000"/>
              <w:left w:val="single" w:sz="6" w:space="0" w:color="000000"/>
              <w:bottom w:val="single" w:sz="6" w:space="0" w:color="000000"/>
              <w:right w:val="single" w:sz="6" w:space="0" w:color="000000"/>
            </w:tcBorders>
            <w:hideMark/>
          </w:tcPr>
          <w:p w14:paraId="49AAFF9E" w14:textId="77777777" w:rsidR="00BB56F3" w:rsidRPr="00BF5AC8" w:rsidRDefault="00BB56F3" w:rsidP="00BB56F3">
            <w:pPr>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hideMark/>
          </w:tcPr>
          <w:p w14:paraId="401D3148" w14:textId="77777777" w:rsidR="00BB56F3" w:rsidRPr="00BF5AC8" w:rsidRDefault="00BB56F3" w:rsidP="00BB56F3">
            <w:pPr>
              <w:jc w:val="left"/>
              <w:rPr>
                <w:color w:val="0D0D0D" w:themeColor="text1" w:themeTint="F2"/>
              </w:rPr>
            </w:pPr>
          </w:p>
        </w:tc>
        <w:tc>
          <w:tcPr>
            <w:tcW w:w="2229" w:type="dxa"/>
            <w:tcBorders>
              <w:top w:val="single" w:sz="6" w:space="0" w:color="000000"/>
              <w:left w:val="single" w:sz="6" w:space="0" w:color="000000"/>
              <w:bottom w:val="single" w:sz="6" w:space="0" w:color="000000"/>
              <w:right w:val="single" w:sz="6" w:space="0" w:color="000000"/>
            </w:tcBorders>
            <w:hideMark/>
          </w:tcPr>
          <w:p w14:paraId="3AF86BAD" w14:textId="77777777" w:rsidR="00BB56F3" w:rsidRPr="00BF5AC8" w:rsidRDefault="00BB56F3" w:rsidP="00BB56F3">
            <w:pPr>
              <w:jc w:val="left"/>
              <w:rPr>
                <w:color w:val="0D0D0D" w:themeColor="text1" w:themeTint="F2"/>
              </w:rPr>
            </w:pPr>
          </w:p>
        </w:tc>
      </w:tr>
    </w:tbl>
    <w:p w14:paraId="5551BF9B" w14:textId="77777777" w:rsidR="008356F1" w:rsidRDefault="008356F1" w:rsidP="000F5179">
      <w:pPr>
        <w:spacing w:after="150"/>
        <w:ind w:left="709"/>
        <w:rPr>
          <w:noProof/>
          <w:color w:val="0D0D0D" w:themeColor="text1" w:themeTint="F2"/>
        </w:rPr>
      </w:pPr>
    </w:p>
    <w:p w14:paraId="6B636CAE" w14:textId="4EA6835F" w:rsidR="00BB56F3" w:rsidRPr="000F5179" w:rsidRDefault="00F6538C" w:rsidP="000F5179">
      <w:pPr>
        <w:spacing w:after="150"/>
        <w:ind w:left="709"/>
        <w:rPr>
          <w:noProof/>
          <w:color w:val="0D0D0D" w:themeColor="text1" w:themeTint="F2"/>
        </w:rPr>
      </w:pPr>
      <w:r>
        <w:rPr>
          <w:noProof/>
          <w:color w:val="0D0D0D" w:themeColor="text1" w:themeTint="F2"/>
        </w:rPr>
        <w:t>9</w:t>
      </w:r>
      <w:r w:rsidR="009204EE">
        <w:rPr>
          <w:noProof/>
          <w:color w:val="0D0D0D" w:themeColor="text1" w:themeTint="F2"/>
        </w:rPr>
        <w:t xml:space="preserve">. </w:t>
      </w:r>
      <w:r w:rsidR="00BB56F3" w:rsidRPr="000F5179">
        <w:rPr>
          <w:noProof/>
          <w:color w:val="0D0D0D" w:themeColor="text1" w:themeTint="F2"/>
        </w:rPr>
        <w:t xml:space="preserve">Запевнення щодо інформації, наданої в опитувальнику. </w:t>
      </w:r>
    </w:p>
    <w:p w14:paraId="604D46B8" w14:textId="77777777" w:rsidR="00BB56F3" w:rsidRPr="00BF5AC8" w:rsidRDefault="00BB56F3" w:rsidP="00BB56F3">
      <w:pPr>
        <w:ind w:firstLine="709"/>
        <w:jc w:val="center"/>
        <w:rPr>
          <w:noProof/>
          <w:color w:val="0D0D0D" w:themeColor="text1" w:themeTint="F2"/>
        </w:rPr>
      </w:pPr>
      <w:r w:rsidRPr="00BF5AC8">
        <w:rPr>
          <w:noProof/>
          <w:color w:val="0D0D0D" w:themeColor="text1" w:themeTint="F2"/>
        </w:rPr>
        <w:t>Я, _______________________________________________________________________________________________,</w:t>
      </w:r>
      <w:r w:rsidRPr="00BF5AC8">
        <w:rPr>
          <w:noProof/>
          <w:color w:val="0D0D0D" w:themeColor="text1" w:themeTint="F2"/>
          <w:sz w:val="24"/>
          <w:szCs w:val="24"/>
        </w:rPr>
        <w:br/>
      </w:r>
      <w:r w:rsidRPr="00BF5AC8">
        <w:rPr>
          <w:noProof/>
          <w:color w:val="0D0D0D" w:themeColor="text1" w:themeTint="F2"/>
        </w:rPr>
        <w:t>(прізвище та власне ім’я уповановаженого представника)</w:t>
      </w:r>
    </w:p>
    <w:p w14:paraId="0F9EF642" w14:textId="36E390C3" w:rsidR="00BB56F3" w:rsidRPr="00BF5AC8" w:rsidRDefault="00BB56F3" w:rsidP="00BB56F3">
      <w:pPr>
        <w:rPr>
          <w:noProof/>
          <w:color w:val="0D0D0D" w:themeColor="text1" w:themeTint="F2"/>
        </w:rPr>
      </w:pPr>
      <w:r w:rsidRPr="00BF5AC8">
        <w:rPr>
          <w:noProof/>
          <w:color w:val="0D0D0D" w:themeColor="text1" w:themeTint="F2"/>
        </w:rPr>
        <w:t>стверджую, що інформація, надана в опитувальнику, є достовірною і повною. Я розумію наслідки надання Національному банку недостовірної та/або неповної інформації.</w:t>
      </w:r>
    </w:p>
    <w:p w14:paraId="605A0DA7" w14:textId="73FF1F84" w:rsidR="00BB56F3" w:rsidRPr="00BF5AC8" w:rsidRDefault="00BB56F3" w:rsidP="00BB56F3">
      <w:pPr>
        <w:ind w:firstLine="767"/>
        <w:rPr>
          <w:strike/>
          <w:noProof/>
          <w:color w:val="0D0D0D" w:themeColor="text1" w:themeTint="F2"/>
        </w:rPr>
      </w:pPr>
      <w:r w:rsidRPr="00BF5AC8">
        <w:rPr>
          <w:noProof/>
          <w:color w:val="0D0D0D" w:themeColor="text1" w:themeTint="F2"/>
        </w:rPr>
        <w:t>Я зобов’язуюся підтримувати опитувальник в актуальному стані та в разі змін до інформації, наданої в цьому опитувальнику, повідомити про них Національний банк в порядку, передбаченому в Положенні</w:t>
      </w:r>
      <w:r w:rsidR="006A3954">
        <w:rPr>
          <w:noProof/>
          <w:color w:val="0D0D0D" w:themeColor="text1" w:themeTint="F2"/>
        </w:rPr>
        <w:t xml:space="preserve"> </w:t>
      </w:r>
      <w:r w:rsidR="006A3954" w:rsidRPr="00C5523D">
        <w:rPr>
          <w:bCs/>
          <w:lang w:eastAsia="ru-RU"/>
        </w:rPr>
        <w:t xml:space="preserve">про порядок </w:t>
      </w:r>
      <w:r w:rsidR="006A3954" w:rsidRPr="00BF5AC8">
        <w:t xml:space="preserve">здійснення авторизації діяльності </w:t>
      </w:r>
      <w:r w:rsidR="006A3954">
        <w:t>надавачів</w:t>
      </w:r>
      <w:r w:rsidR="006A3954" w:rsidRPr="00BF5AC8">
        <w:t xml:space="preserve"> </w:t>
      </w:r>
      <w:r w:rsidR="006A3954">
        <w:t>не</w:t>
      </w:r>
      <w:r w:rsidR="006A3954" w:rsidRPr="00BF5AC8">
        <w:t>фінансових платіжних послуг</w:t>
      </w:r>
      <w:r w:rsidRPr="00BF5AC8">
        <w:rPr>
          <w:noProof/>
          <w:color w:val="0D0D0D" w:themeColor="text1" w:themeTint="F2"/>
        </w:rPr>
        <w:t>.</w:t>
      </w:r>
    </w:p>
    <w:p w14:paraId="79CAAB09" w14:textId="1290FC5B" w:rsidR="00BB56F3" w:rsidRPr="00BF5AC8" w:rsidRDefault="00BB56F3" w:rsidP="00BB56F3">
      <w:pPr>
        <w:ind w:firstLine="767"/>
        <w:rPr>
          <w:noProof/>
          <w:color w:val="0D0D0D" w:themeColor="text1" w:themeTint="F2"/>
        </w:rPr>
      </w:pPr>
      <w:r w:rsidRPr="00BF5AC8">
        <w:rPr>
          <w:noProof/>
          <w:color w:val="0D0D0D" w:themeColor="text1" w:themeTint="F2"/>
        </w:rPr>
        <w:t xml:space="preserve">Відповідно до Закону України “Про захист персональних даних” підписанням цього опитувальника я надаю Національному банку згоду на обробку моїх персональних даних для </w:t>
      </w:r>
      <w:r w:rsidR="006A3954">
        <w:rPr>
          <w:noProof/>
          <w:color w:val="0D0D0D" w:themeColor="text1" w:themeTint="F2"/>
        </w:rPr>
        <w:t>здійснення Національним банком</w:t>
      </w:r>
      <w:r w:rsidRPr="00BF5AC8">
        <w:rPr>
          <w:noProof/>
          <w:color w:val="0D0D0D" w:themeColor="text1" w:themeTint="F2"/>
        </w:rPr>
        <w:t xml:space="preserve"> повноважень, визначених законом України.</w:t>
      </w:r>
    </w:p>
    <w:p w14:paraId="6F1083A2" w14:textId="77777777" w:rsidR="00BB56F3" w:rsidRPr="00BF5AC8" w:rsidRDefault="00BB56F3" w:rsidP="00BB56F3">
      <w:pPr>
        <w:ind w:firstLine="767"/>
        <w:rPr>
          <w:noProof/>
          <w:color w:val="0D0D0D" w:themeColor="text1" w:themeTint="F2"/>
        </w:rPr>
      </w:pPr>
      <w:r w:rsidRPr="00BF5AC8">
        <w:rPr>
          <w:noProof/>
          <w:color w:val="0D0D0D" w:themeColor="text1" w:themeTint="F2"/>
        </w:rPr>
        <w:t>Я стверджую, що отримав згоду на обробку персональних даних фізичних осіб, щодо яких надаються персональні дані.</w:t>
      </w:r>
    </w:p>
    <w:p w14:paraId="6796D85B" w14:textId="5F7D46C3" w:rsidR="00BB56F3" w:rsidRPr="00BF5AC8" w:rsidRDefault="00BB56F3" w:rsidP="00BB56F3">
      <w:pPr>
        <w:ind w:firstLine="767"/>
        <w:rPr>
          <w:noProof/>
          <w:color w:val="0D0D0D" w:themeColor="text1" w:themeTint="F2"/>
        </w:rPr>
      </w:pPr>
      <w:r w:rsidRPr="00BF5AC8">
        <w:rPr>
          <w:noProof/>
          <w:color w:val="0D0D0D" w:themeColor="text1" w:themeTint="F2"/>
        </w:rPr>
        <w:t>Я не заперечую проти перевірки Національним банком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20F71AAA" w14:textId="4FAEB5A3" w:rsidR="00BB56F3" w:rsidRPr="00BF5AC8" w:rsidRDefault="00BB56F3" w:rsidP="00BB56F3">
      <w:pPr>
        <w:ind w:firstLine="767"/>
        <w:rPr>
          <w:noProof/>
          <w:color w:val="0D0D0D" w:themeColor="text1" w:themeTint="F2"/>
        </w:rPr>
      </w:pPr>
      <w:r w:rsidRPr="00BF5AC8">
        <w:rPr>
          <w:noProof/>
          <w:color w:val="0D0D0D" w:themeColor="text1" w:themeTint="F2"/>
        </w:rPr>
        <w:t>Я надаю дозвіл Національному банку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потрібної для підтвердження інформації, наведеної в опитувальнику юридичної особи.</w:t>
      </w:r>
    </w:p>
    <w:p w14:paraId="42C6AC0C" w14:textId="77777777" w:rsidR="00BB56F3" w:rsidRPr="00BF5AC8" w:rsidRDefault="00BB56F3" w:rsidP="00BB56F3">
      <w:pPr>
        <w:ind w:firstLine="748"/>
        <w:rPr>
          <w:color w:val="0D0D0D" w:themeColor="text1" w:themeTint="F2"/>
        </w:rPr>
      </w:pPr>
      <w:r w:rsidRPr="00BF5AC8">
        <w:rPr>
          <w:color w:val="0D0D0D" w:themeColor="text1" w:themeTint="F2"/>
        </w:rPr>
        <w:lastRenderedPageBreak/>
        <w:t>У разі виникнення будь-яких питань, пов’язаних із розглядом опитувальника, прошу звертатися до</w:t>
      </w:r>
      <w:r w:rsidRPr="00BF5AC8">
        <w:rPr>
          <w:color w:val="0D0D0D" w:themeColor="text1" w:themeTint="F2"/>
        </w:rPr>
        <w:br/>
        <w:t>_______________________________________________________________________________________________________.</w:t>
      </w:r>
    </w:p>
    <w:p w14:paraId="5AC31C5A" w14:textId="5162CCDE" w:rsidR="00BB56F3" w:rsidRDefault="00BB56F3" w:rsidP="00BB56F3">
      <w:pPr>
        <w:jc w:val="center"/>
        <w:rPr>
          <w:color w:val="0D0D0D" w:themeColor="text1" w:themeTint="F2"/>
        </w:rPr>
      </w:pPr>
      <w:r w:rsidRPr="00BF5AC8">
        <w:rPr>
          <w:color w:val="0D0D0D" w:themeColor="text1" w:themeTint="F2"/>
        </w:rPr>
        <w:t>(прізвище, власне ім’я, номер контактного телефону, адреса електронної пошти)</w:t>
      </w:r>
    </w:p>
    <w:p w14:paraId="12E2CA73" w14:textId="77777777" w:rsidR="00BB56F3" w:rsidRPr="00BF5AC8" w:rsidRDefault="00BB56F3" w:rsidP="00BB56F3">
      <w:pPr>
        <w:jc w:val="center"/>
        <w:rPr>
          <w:color w:val="0D0D0D" w:themeColor="text1" w:themeTint="F2"/>
        </w:rPr>
      </w:pPr>
    </w:p>
    <w:tbl>
      <w:tblPr>
        <w:tblW w:w="0" w:type="auto"/>
        <w:tblLook w:val="04A0" w:firstRow="1" w:lastRow="0" w:firstColumn="1" w:lastColumn="0" w:noHBand="0" w:noVBand="1"/>
      </w:tblPr>
      <w:tblGrid>
        <w:gridCol w:w="4818"/>
        <w:gridCol w:w="4818"/>
        <w:gridCol w:w="4818"/>
      </w:tblGrid>
      <w:tr w:rsidR="00BB56F3" w:rsidRPr="00BF5AC8" w14:paraId="7CD7432D" w14:textId="77777777" w:rsidTr="00BB56F3">
        <w:trPr>
          <w:trHeight w:val="68"/>
        </w:trPr>
        <w:tc>
          <w:tcPr>
            <w:tcW w:w="4818" w:type="dxa"/>
          </w:tcPr>
          <w:p w14:paraId="217D4EC8" w14:textId="56E85F7A" w:rsidR="00BB56F3" w:rsidRPr="00BF5AC8" w:rsidRDefault="00BB56F3" w:rsidP="00427F4E">
            <w:pPr>
              <w:jc w:val="left"/>
              <w:rPr>
                <w:color w:val="0D0D0D" w:themeColor="text1" w:themeTint="F2"/>
              </w:rPr>
            </w:pPr>
            <w:r w:rsidRPr="00BF5AC8">
              <w:rPr>
                <w:color w:val="0D0D0D" w:themeColor="text1" w:themeTint="F2"/>
              </w:rPr>
              <w:t xml:space="preserve">Найменування посади </w:t>
            </w:r>
            <w:r w:rsidR="00427F4E" w:rsidRPr="00427F4E">
              <w:rPr>
                <w:color w:val="0D0D0D" w:themeColor="text1" w:themeTint="F2"/>
                <w:vertAlign w:val="superscript"/>
              </w:rPr>
              <w:t>1</w:t>
            </w:r>
          </w:p>
        </w:tc>
        <w:tc>
          <w:tcPr>
            <w:tcW w:w="4818" w:type="dxa"/>
          </w:tcPr>
          <w:p w14:paraId="5F44208D" w14:textId="77777777" w:rsidR="00BB56F3" w:rsidRPr="00BF5AC8" w:rsidRDefault="00BB56F3" w:rsidP="00BB56F3">
            <w:pPr>
              <w:jc w:val="center"/>
              <w:rPr>
                <w:color w:val="0D0D0D" w:themeColor="text1" w:themeTint="F2"/>
              </w:rPr>
            </w:pPr>
            <w:r w:rsidRPr="00BF5AC8">
              <w:rPr>
                <w:color w:val="0D0D0D" w:themeColor="text1" w:themeTint="F2"/>
              </w:rPr>
              <w:t>Особистий підпис</w:t>
            </w:r>
          </w:p>
        </w:tc>
        <w:tc>
          <w:tcPr>
            <w:tcW w:w="4818" w:type="dxa"/>
          </w:tcPr>
          <w:p w14:paraId="53A1AF84" w14:textId="77777777" w:rsidR="00BB56F3" w:rsidRPr="00BF5AC8" w:rsidRDefault="00BB56F3" w:rsidP="00BB56F3">
            <w:pPr>
              <w:jc w:val="center"/>
              <w:rPr>
                <w:color w:val="0D0D0D" w:themeColor="text1" w:themeTint="F2"/>
              </w:rPr>
            </w:pPr>
            <w:r w:rsidRPr="00BF5AC8">
              <w:rPr>
                <w:color w:val="0D0D0D" w:themeColor="text1" w:themeTint="F2"/>
              </w:rPr>
              <w:t>Власне ім’я ПРІЗВИЩЕ</w:t>
            </w:r>
          </w:p>
        </w:tc>
      </w:tr>
      <w:tr w:rsidR="004B1F39" w:rsidRPr="00BF5AC8" w14:paraId="766AC249" w14:textId="77777777" w:rsidTr="00BB56F3">
        <w:trPr>
          <w:trHeight w:val="68"/>
        </w:trPr>
        <w:tc>
          <w:tcPr>
            <w:tcW w:w="4818" w:type="dxa"/>
          </w:tcPr>
          <w:p w14:paraId="57C839FB" w14:textId="77777777" w:rsidR="004B1F39" w:rsidRPr="00BF5AC8" w:rsidRDefault="004B1F39" w:rsidP="00BB56F3">
            <w:pPr>
              <w:jc w:val="left"/>
              <w:rPr>
                <w:color w:val="0D0D0D" w:themeColor="text1" w:themeTint="F2"/>
              </w:rPr>
            </w:pPr>
          </w:p>
        </w:tc>
        <w:tc>
          <w:tcPr>
            <w:tcW w:w="4818" w:type="dxa"/>
          </w:tcPr>
          <w:p w14:paraId="376528CD" w14:textId="77777777" w:rsidR="004B1F39" w:rsidRPr="00BF5AC8" w:rsidRDefault="004B1F39" w:rsidP="00BB56F3">
            <w:pPr>
              <w:jc w:val="center"/>
              <w:rPr>
                <w:color w:val="0D0D0D" w:themeColor="text1" w:themeTint="F2"/>
              </w:rPr>
            </w:pPr>
          </w:p>
        </w:tc>
        <w:tc>
          <w:tcPr>
            <w:tcW w:w="4818" w:type="dxa"/>
          </w:tcPr>
          <w:p w14:paraId="3EDB196A" w14:textId="77777777" w:rsidR="004B1F39" w:rsidRPr="00BF5AC8" w:rsidRDefault="004B1F39" w:rsidP="00BB56F3">
            <w:pPr>
              <w:jc w:val="center"/>
              <w:rPr>
                <w:color w:val="0D0D0D" w:themeColor="text1" w:themeTint="F2"/>
              </w:rPr>
            </w:pPr>
          </w:p>
        </w:tc>
      </w:tr>
    </w:tbl>
    <w:p w14:paraId="4C0B4A6B" w14:textId="5C82A419" w:rsidR="00BB56F3" w:rsidRDefault="00BB56F3" w:rsidP="00C817CB">
      <w:pPr>
        <w:rPr>
          <w:noProof/>
          <w:color w:val="0D0D0D" w:themeColor="text1" w:themeTint="F2"/>
        </w:rPr>
      </w:pPr>
      <w:r w:rsidRPr="00BF5AC8">
        <w:rPr>
          <w:noProof/>
          <w:color w:val="0D0D0D" w:themeColor="text1" w:themeTint="F2"/>
        </w:rPr>
        <w:t>“___” ____________ 20__ р</w:t>
      </w:r>
      <w:r w:rsidR="006A3954">
        <w:rPr>
          <w:noProof/>
          <w:color w:val="0D0D0D" w:themeColor="text1" w:themeTint="F2"/>
        </w:rPr>
        <w:t>оку</w:t>
      </w:r>
    </w:p>
    <w:p w14:paraId="1ADE3D09" w14:textId="77777777" w:rsidR="009F6973" w:rsidRDefault="009F6973" w:rsidP="00C817CB">
      <w:pPr>
        <w:rPr>
          <w:noProof/>
          <w:color w:val="0D0D0D" w:themeColor="text1" w:themeTint="F2"/>
        </w:rPr>
      </w:pPr>
    </w:p>
    <w:p w14:paraId="69E98E98" w14:textId="33D1A306" w:rsidR="00427F4E" w:rsidRDefault="00427F4E" w:rsidP="004C2CDC">
      <w:pPr>
        <w:ind w:firstLine="567"/>
      </w:pPr>
      <w:r>
        <w:rPr>
          <w:sz w:val="24"/>
          <w:szCs w:val="24"/>
          <w:vertAlign w:val="superscript"/>
        </w:rPr>
        <w:t>1</w:t>
      </w:r>
      <w:r>
        <w:t xml:space="preserve"> </w:t>
      </w:r>
      <w:r>
        <w:rPr>
          <w:sz w:val="24"/>
          <w:szCs w:val="24"/>
        </w:rPr>
        <w:t>У разі підписання опитувальника юридичної особи уповноваженим представником у реквізиті “Найменування посади” зазначаються реквізити уповноваженого представника.</w:t>
      </w:r>
    </w:p>
    <w:p w14:paraId="6832C23C" w14:textId="77777777" w:rsidR="00BB56F3" w:rsidRDefault="00BB56F3" w:rsidP="00C817CB">
      <w:pPr>
        <w:sectPr w:rsidR="00BB56F3" w:rsidSect="00C707F3">
          <w:headerReference w:type="default" r:id="rId28"/>
          <w:headerReference w:type="first" r:id="rId29"/>
          <w:pgSz w:w="16838" w:h="11906" w:orient="landscape"/>
          <w:pgMar w:top="567" w:right="567" w:bottom="1701" w:left="1701" w:header="709" w:footer="709" w:gutter="0"/>
          <w:pgNumType w:start="1"/>
          <w:cols w:space="708"/>
          <w:titlePg/>
          <w:docGrid w:linePitch="381"/>
        </w:sectPr>
      </w:pPr>
    </w:p>
    <w:p w14:paraId="7E52700E" w14:textId="2C31AD15" w:rsidR="00254297" w:rsidRDefault="00254297" w:rsidP="00254297">
      <w:pPr>
        <w:pStyle w:val="af4"/>
        <w:ind w:left="4820"/>
        <w:contextualSpacing w:val="0"/>
        <w:jc w:val="left"/>
      </w:pPr>
      <w:r w:rsidRPr="000D7216">
        <w:lastRenderedPageBreak/>
        <w:t>Додаток 3</w:t>
      </w:r>
      <w:r w:rsidRPr="000D7216">
        <w:br/>
      </w:r>
      <w:r w:rsidR="004C2CDC">
        <w:t xml:space="preserve">до Положення </w:t>
      </w:r>
      <w:r w:rsidR="004C2CDC">
        <w:rPr>
          <w:bCs/>
          <w:lang w:eastAsia="ru-RU"/>
        </w:rPr>
        <w:t xml:space="preserve">про порядок </w:t>
      </w:r>
      <w:r w:rsidR="004C2CDC">
        <w:t>здійснення авторизації діяльності надавачів нефінансових платіжних послуг</w:t>
      </w:r>
      <w:r w:rsidRPr="000D7216">
        <w:t xml:space="preserve"> </w:t>
      </w:r>
      <w:r w:rsidRPr="000D7216">
        <w:br/>
        <w:t>(</w:t>
      </w:r>
      <w:r w:rsidR="00DF5426" w:rsidRPr="000D7216">
        <w:t>підпункт 3</w:t>
      </w:r>
      <w:r w:rsidR="006F5790" w:rsidRPr="000D7216">
        <w:t xml:space="preserve"> пункт</w:t>
      </w:r>
      <w:r w:rsidR="00A424BE">
        <w:t>у</w:t>
      </w:r>
      <w:r w:rsidR="006F5790" w:rsidRPr="000D7216">
        <w:t xml:space="preserve"> </w:t>
      </w:r>
      <w:r w:rsidR="006F5790" w:rsidRPr="000D7216">
        <w:rPr>
          <w:lang w:val="ru-RU"/>
        </w:rPr>
        <w:t>1</w:t>
      </w:r>
      <w:r w:rsidR="002D1399">
        <w:rPr>
          <w:lang w:val="ru-RU"/>
        </w:rPr>
        <w:t>0</w:t>
      </w:r>
      <w:r w:rsidR="006F5790" w:rsidRPr="000D7216">
        <w:t xml:space="preserve"> розділу</w:t>
      </w:r>
      <w:r w:rsidR="006F5790" w:rsidRPr="000D7216">
        <w:rPr>
          <w:lang w:val="ru-RU"/>
        </w:rPr>
        <w:t xml:space="preserve"> </w:t>
      </w:r>
      <w:r w:rsidR="006F5790" w:rsidRPr="000D7216">
        <w:t>ІІ</w:t>
      </w:r>
      <w:r w:rsidRPr="000D7216">
        <w:t>)</w:t>
      </w:r>
    </w:p>
    <w:p w14:paraId="3BA1B762" w14:textId="77777777" w:rsidR="00254297" w:rsidRDefault="00254297" w:rsidP="00E35EE4">
      <w:pPr>
        <w:pStyle w:val="af4"/>
        <w:ind w:left="0"/>
        <w:contextualSpacing w:val="0"/>
      </w:pPr>
    </w:p>
    <w:p w14:paraId="7D42554E" w14:textId="77777777" w:rsidR="00B060F6" w:rsidRDefault="00B060F6" w:rsidP="00254297">
      <w:pPr>
        <w:pStyle w:val="af4"/>
        <w:ind w:left="0"/>
        <w:contextualSpacing w:val="0"/>
        <w:jc w:val="center"/>
      </w:pPr>
    </w:p>
    <w:p w14:paraId="45F05E1B" w14:textId="2357E03D" w:rsidR="00254297" w:rsidRDefault="00254297" w:rsidP="00254297">
      <w:pPr>
        <w:pStyle w:val="af4"/>
        <w:ind w:left="0"/>
        <w:contextualSpacing w:val="0"/>
        <w:jc w:val="center"/>
      </w:pPr>
      <w:r>
        <w:t xml:space="preserve">Інформаційна довідка щодо умов та порядку надання </w:t>
      </w:r>
    </w:p>
    <w:p w14:paraId="31571996" w14:textId="77777777" w:rsidR="00254297" w:rsidRDefault="00254297" w:rsidP="00254297">
      <w:pPr>
        <w:pStyle w:val="af4"/>
        <w:ind w:left="0"/>
        <w:contextualSpacing w:val="0"/>
        <w:jc w:val="center"/>
      </w:pPr>
      <w:r>
        <w:t>нефінансових платіжних послуг</w:t>
      </w:r>
    </w:p>
    <w:p w14:paraId="757D58EB" w14:textId="77777777" w:rsidR="00C70279" w:rsidRPr="00BF5AC8" w:rsidRDefault="00C70279" w:rsidP="00080D8D">
      <w:pPr>
        <w:pStyle w:val="af4"/>
        <w:tabs>
          <w:tab w:val="left" w:pos="284"/>
          <w:tab w:val="left" w:pos="3544"/>
          <w:tab w:val="left" w:pos="3686"/>
        </w:tabs>
        <w:spacing w:before="100" w:beforeAutospacing="1"/>
        <w:ind w:left="0"/>
        <w:contextualSpacing w:val="0"/>
        <w:jc w:val="center"/>
        <w:rPr>
          <w:color w:val="0D0D0D" w:themeColor="text1" w:themeTint="F2"/>
        </w:rPr>
      </w:pPr>
      <w:r w:rsidRPr="00BF5AC8">
        <w:rPr>
          <w:color w:val="0D0D0D" w:themeColor="text1" w:themeTint="F2"/>
        </w:rPr>
        <w:t xml:space="preserve">І. Умови та порядок надання </w:t>
      </w:r>
      <w:r w:rsidR="00655DE3">
        <w:rPr>
          <w:color w:val="0D0D0D" w:themeColor="text1" w:themeTint="F2"/>
        </w:rPr>
        <w:t>не</w:t>
      </w:r>
      <w:r w:rsidRPr="00BF5AC8">
        <w:rPr>
          <w:color w:val="0D0D0D" w:themeColor="text1" w:themeTint="F2"/>
        </w:rPr>
        <w:t xml:space="preserve">фінансових платіжних послуг </w:t>
      </w:r>
    </w:p>
    <w:p w14:paraId="64C92FDF" w14:textId="77777777" w:rsidR="00C70279" w:rsidRPr="00BF5AC8" w:rsidRDefault="00C70279" w:rsidP="00C70279">
      <w:pPr>
        <w:pStyle w:val="af4"/>
        <w:spacing w:before="100" w:beforeAutospacing="1" w:after="100" w:afterAutospacing="1"/>
        <w:ind w:left="502"/>
        <w:rPr>
          <w:color w:val="0D0D0D" w:themeColor="text1" w:themeTint="F2"/>
        </w:rPr>
      </w:pPr>
    </w:p>
    <w:p w14:paraId="25F7AC3F" w14:textId="2851B2F0" w:rsidR="006A3954" w:rsidRDefault="00F408AF" w:rsidP="006A3954">
      <w:pPr>
        <w:pStyle w:val="af4"/>
        <w:ind w:left="0" w:firstLine="709"/>
        <w:contextualSpacing w:val="0"/>
      </w:pPr>
      <w:r>
        <w:rPr>
          <w:color w:val="0D0D0D" w:themeColor="text1" w:themeTint="F2"/>
        </w:rPr>
        <w:t xml:space="preserve">1. </w:t>
      </w:r>
      <w:r w:rsidR="00C70279" w:rsidRPr="00BF5AC8">
        <w:rPr>
          <w:color w:val="0D0D0D" w:themeColor="text1" w:themeTint="F2"/>
        </w:rPr>
        <w:t>Статус, який має заявник на момент подання інформаційної довідки</w:t>
      </w:r>
      <w:r w:rsidR="006A3954">
        <w:rPr>
          <w:color w:val="0D0D0D" w:themeColor="text1" w:themeTint="F2"/>
        </w:rPr>
        <w:t xml:space="preserve"> </w:t>
      </w:r>
      <w:r w:rsidR="006A3954">
        <w:t>щодо умов та порядку надання</w:t>
      </w:r>
      <w:r w:rsidR="006A3954" w:rsidRPr="006A3954">
        <w:t xml:space="preserve"> </w:t>
      </w:r>
      <w:r w:rsidR="006A3954">
        <w:t>нефінансових платіжних послуг</w:t>
      </w:r>
      <w:r w:rsidR="00080D8D">
        <w:t xml:space="preserve"> (далі – інформаційна довідка)</w:t>
      </w:r>
      <w:r w:rsidR="006A3954">
        <w:t>:</w:t>
      </w:r>
    </w:p>
    <w:p w14:paraId="16B3F5BA" w14:textId="5F539E95" w:rsidR="00254297" w:rsidRDefault="00C70279" w:rsidP="006A3954">
      <w:pPr>
        <w:pStyle w:val="af4"/>
        <w:ind w:left="0" w:firstLine="709"/>
        <w:contextualSpacing w:val="0"/>
        <w:jc w:val="right"/>
        <w:rPr>
          <w:color w:val="0D0D0D" w:themeColor="text1" w:themeTint="F2"/>
          <w:lang w:val="ru-RU"/>
        </w:rPr>
      </w:pPr>
      <w:r w:rsidRPr="00BF5AC8">
        <w:rPr>
          <w:color w:val="0D0D0D" w:themeColor="text1" w:themeTint="F2"/>
        </w:rPr>
        <w:t>Таблиця 1</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881"/>
        <w:gridCol w:w="2122"/>
      </w:tblGrid>
      <w:tr w:rsidR="00C70279" w:rsidRPr="00BF5AC8" w14:paraId="0A386134" w14:textId="77777777" w:rsidTr="00EB728B">
        <w:trPr>
          <w:trHeight w:val="691"/>
        </w:trPr>
        <w:tc>
          <w:tcPr>
            <w:tcW w:w="636" w:type="dxa"/>
          </w:tcPr>
          <w:p w14:paraId="10E6AC2D"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w:t>
            </w:r>
            <w:r w:rsidRPr="00BF5AC8">
              <w:rPr>
                <w:color w:val="0D0D0D" w:themeColor="text1" w:themeTint="F2"/>
              </w:rPr>
              <w:br/>
              <w:t>з/п</w:t>
            </w:r>
          </w:p>
        </w:tc>
        <w:tc>
          <w:tcPr>
            <w:tcW w:w="6881" w:type="dxa"/>
          </w:tcPr>
          <w:p w14:paraId="7C67F863"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Статус заявника</w:t>
            </w:r>
          </w:p>
        </w:tc>
        <w:tc>
          <w:tcPr>
            <w:tcW w:w="2122" w:type="dxa"/>
          </w:tcPr>
          <w:p w14:paraId="3BB0D717"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Місце для відмітки</w:t>
            </w:r>
          </w:p>
        </w:tc>
      </w:tr>
      <w:tr w:rsidR="00C70279" w:rsidRPr="00BF5AC8" w14:paraId="46E25F00" w14:textId="77777777" w:rsidTr="00EB728B">
        <w:tc>
          <w:tcPr>
            <w:tcW w:w="636" w:type="dxa"/>
          </w:tcPr>
          <w:p w14:paraId="2FF5C52F"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1</w:t>
            </w:r>
          </w:p>
        </w:tc>
        <w:tc>
          <w:tcPr>
            <w:tcW w:w="6881" w:type="dxa"/>
          </w:tcPr>
          <w:p w14:paraId="029A65E2"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2</w:t>
            </w:r>
          </w:p>
        </w:tc>
        <w:tc>
          <w:tcPr>
            <w:tcW w:w="2122" w:type="dxa"/>
          </w:tcPr>
          <w:p w14:paraId="78433F5A" w14:textId="77777777" w:rsidR="00C70279" w:rsidRPr="00BF5AC8" w:rsidRDefault="00C70279" w:rsidP="00EB728B">
            <w:pPr>
              <w:pStyle w:val="af4"/>
              <w:ind w:left="57"/>
              <w:contextualSpacing w:val="0"/>
              <w:jc w:val="center"/>
              <w:rPr>
                <w:color w:val="0D0D0D" w:themeColor="text1" w:themeTint="F2"/>
              </w:rPr>
            </w:pPr>
            <w:r w:rsidRPr="00BF5AC8">
              <w:rPr>
                <w:color w:val="0D0D0D" w:themeColor="text1" w:themeTint="F2"/>
              </w:rPr>
              <w:t>3</w:t>
            </w:r>
          </w:p>
        </w:tc>
      </w:tr>
      <w:tr w:rsidR="006507A9" w:rsidRPr="00BF5AC8" w14:paraId="5AD9859A" w14:textId="77777777" w:rsidTr="00EB728B">
        <w:tc>
          <w:tcPr>
            <w:tcW w:w="636" w:type="dxa"/>
          </w:tcPr>
          <w:p w14:paraId="7DF19F4C" w14:textId="2EADF230" w:rsidR="006507A9" w:rsidRPr="00BF5AC8" w:rsidRDefault="006507A9" w:rsidP="00EB728B">
            <w:pPr>
              <w:pStyle w:val="af4"/>
              <w:ind w:left="57"/>
              <w:contextualSpacing w:val="0"/>
              <w:jc w:val="center"/>
              <w:rPr>
                <w:color w:val="0D0D0D" w:themeColor="text1" w:themeTint="F2"/>
              </w:rPr>
            </w:pPr>
            <w:r w:rsidRPr="00BF5AC8">
              <w:rPr>
                <w:color w:val="0D0D0D" w:themeColor="text1" w:themeTint="F2"/>
              </w:rPr>
              <w:t>1</w:t>
            </w:r>
          </w:p>
        </w:tc>
        <w:tc>
          <w:tcPr>
            <w:tcW w:w="6881" w:type="dxa"/>
          </w:tcPr>
          <w:p w14:paraId="397930A1" w14:textId="6230F7D3" w:rsidR="006507A9" w:rsidRPr="00C35351" w:rsidRDefault="006507A9" w:rsidP="00EB728B">
            <w:pPr>
              <w:pStyle w:val="af4"/>
              <w:ind w:left="-11"/>
              <w:contextualSpacing w:val="0"/>
              <w:jc w:val="left"/>
              <w:rPr>
                <w:color w:val="0D0D0D" w:themeColor="text1" w:themeTint="F2"/>
              </w:rPr>
            </w:pPr>
            <w:r w:rsidRPr="00C35351">
              <w:rPr>
                <w:color w:val="0D0D0D" w:themeColor="text1" w:themeTint="F2"/>
              </w:rPr>
              <w:t>Банк</w:t>
            </w:r>
          </w:p>
        </w:tc>
        <w:tc>
          <w:tcPr>
            <w:tcW w:w="2122" w:type="dxa"/>
          </w:tcPr>
          <w:p w14:paraId="794B5A70" w14:textId="7D6D5E74" w:rsidR="006507A9" w:rsidRPr="00BF5AC8" w:rsidRDefault="006507A9" w:rsidP="00EB728B">
            <w:pPr>
              <w:pStyle w:val="af4"/>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67CD9527" wp14:editId="54DFF3AD">
                      <wp:extent cx="165735" cy="160020"/>
                      <wp:effectExtent l="9525" t="9525" r="15240" b="11430"/>
                      <wp:docPr id="7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3588FFE" w14:textId="77777777" w:rsidR="003D1FD5" w:rsidRDefault="003D1FD5" w:rsidP="00BB7950">
                                  <w:pPr>
                                    <w:jc w:val="center"/>
                                  </w:pPr>
                                </w:p>
                              </w:txbxContent>
                            </wps:txbx>
                            <wps:bodyPr rot="0" vert="horz" wrap="square" lIns="91425" tIns="91425" rIns="91425" bIns="91425" anchor="ctr" anchorCtr="0" upright="1">
                              <a:noAutofit/>
                            </wps:bodyPr>
                          </wps:wsp>
                        </a:graphicData>
                      </a:graphic>
                    </wp:inline>
                  </w:drawing>
                </mc:Choice>
                <mc:Fallback>
                  <w:pict>
                    <v:rect w14:anchorId="67CD9527" id="Прямокутник 5" o:spid="_x0000_s110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M6FKsVcAgAA7g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43588FFE" w14:textId="77777777" w:rsidR="003D1FD5" w:rsidRDefault="003D1FD5" w:rsidP="00BB7950">
                            <w:pPr>
                              <w:jc w:val="center"/>
                            </w:pPr>
                          </w:p>
                        </w:txbxContent>
                      </v:textbox>
                      <w10:anchorlock/>
                    </v:rect>
                  </w:pict>
                </mc:Fallback>
              </mc:AlternateContent>
            </w:r>
          </w:p>
        </w:tc>
      </w:tr>
      <w:tr w:rsidR="00BB7950" w:rsidRPr="00BF5AC8" w14:paraId="33FF2128" w14:textId="77777777" w:rsidTr="00EB728B">
        <w:tc>
          <w:tcPr>
            <w:tcW w:w="636" w:type="dxa"/>
          </w:tcPr>
          <w:p w14:paraId="18D03DAF" w14:textId="4F23D293" w:rsidR="00BB7950" w:rsidRPr="00BF5AC8" w:rsidRDefault="00BB7950" w:rsidP="00EB728B">
            <w:pPr>
              <w:pStyle w:val="af4"/>
              <w:ind w:left="57"/>
              <w:contextualSpacing w:val="0"/>
              <w:jc w:val="center"/>
              <w:rPr>
                <w:color w:val="0D0D0D" w:themeColor="text1" w:themeTint="F2"/>
              </w:rPr>
            </w:pPr>
            <w:r>
              <w:rPr>
                <w:color w:val="0D0D0D" w:themeColor="text1" w:themeTint="F2"/>
              </w:rPr>
              <w:t>2</w:t>
            </w:r>
          </w:p>
        </w:tc>
        <w:tc>
          <w:tcPr>
            <w:tcW w:w="6881" w:type="dxa"/>
          </w:tcPr>
          <w:p w14:paraId="07DB0FD6" w14:textId="4D778AB0" w:rsidR="00BB7950" w:rsidRPr="00C35351" w:rsidRDefault="00BB7950" w:rsidP="00EB728B">
            <w:pPr>
              <w:jc w:val="left"/>
              <w:rPr>
                <w:color w:val="0D0D0D" w:themeColor="text1" w:themeTint="F2"/>
              </w:rPr>
            </w:pPr>
            <w:r w:rsidRPr="00C35351">
              <w:rPr>
                <w:color w:val="0D0D0D" w:themeColor="text1" w:themeTint="F2"/>
              </w:rPr>
              <w:t>Платіжна установа</w:t>
            </w:r>
          </w:p>
        </w:tc>
        <w:tc>
          <w:tcPr>
            <w:tcW w:w="2122" w:type="dxa"/>
          </w:tcPr>
          <w:p w14:paraId="79FB2D20" w14:textId="3BDE280F" w:rsidR="00BB7950" w:rsidRPr="00BF5AC8" w:rsidRDefault="00BB7950" w:rsidP="00EB728B">
            <w:pPr>
              <w:pStyle w:val="af4"/>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54B39466" wp14:editId="0850FBCD">
                      <wp:extent cx="165735" cy="160020"/>
                      <wp:effectExtent l="9525" t="9525" r="15240" b="11430"/>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2C3485D" w14:textId="77777777" w:rsidR="003D1FD5" w:rsidRDefault="003D1FD5" w:rsidP="002D6979">
                                  <w:pPr>
                                    <w:jc w:val="center"/>
                                  </w:pPr>
                                </w:p>
                              </w:txbxContent>
                            </wps:txbx>
                            <wps:bodyPr rot="0" vert="horz" wrap="square" lIns="91425" tIns="91425" rIns="91425" bIns="91425" anchor="ctr" anchorCtr="0" upright="1">
                              <a:noAutofit/>
                            </wps:bodyPr>
                          </wps:wsp>
                        </a:graphicData>
                      </a:graphic>
                    </wp:inline>
                  </w:drawing>
                </mc:Choice>
                <mc:Fallback>
                  <w:pict>
                    <v:rect w14:anchorId="54B39466" id="Прямокутник 2" o:spid="_x0000_s110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" fillcolor="white [3201]" strokecolor="black [3200]" strokeweight="1pt">
                      <v:stroke startarrowwidth="narrow" startarrowlength="short" endarrowwidth="narrow" endarrowlength="short"/>
                      <v:path arrowok="t"/>
                      <v:textbox inset="2.53958mm,2.53958mm,2.53958mm,2.53958mm">
                        <w:txbxContent>
                          <w:p w14:paraId="42C3485D" w14:textId="77777777" w:rsidR="003D1FD5" w:rsidRDefault="003D1FD5" w:rsidP="002D6979">
                            <w:pPr>
                              <w:jc w:val="center"/>
                            </w:pPr>
                          </w:p>
                        </w:txbxContent>
                      </v:textbox>
                      <w10:anchorlock/>
                    </v:rect>
                  </w:pict>
                </mc:Fallback>
              </mc:AlternateContent>
            </w:r>
          </w:p>
        </w:tc>
      </w:tr>
      <w:tr w:rsidR="00BB7950" w:rsidRPr="00BF5AC8" w14:paraId="739DB4F4" w14:textId="77777777" w:rsidTr="00EB728B">
        <w:tc>
          <w:tcPr>
            <w:tcW w:w="636" w:type="dxa"/>
          </w:tcPr>
          <w:p w14:paraId="7AD54508" w14:textId="2C523A87"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3</w:t>
            </w:r>
          </w:p>
        </w:tc>
        <w:tc>
          <w:tcPr>
            <w:tcW w:w="6881" w:type="dxa"/>
          </w:tcPr>
          <w:p w14:paraId="62C63BA4" w14:textId="77777777" w:rsidR="00BB7950" w:rsidRPr="00C35351" w:rsidRDefault="00BB7950" w:rsidP="00EB728B">
            <w:pPr>
              <w:pStyle w:val="af4"/>
              <w:spacing w:before="100" w:beforeAutospacing="1" w:after="100" w:afterAutospacing="1"/>
              <w:ind w:left="0"/>
              <w:contextualSpacing w:val="0"/>
              <w:rPr>
                <w:color w:val="0D0D0D" w:themeColor="text1" w:themeTint="F2"/>
              </w:rPr>
            </w:pPr>
            <w:r w:rsidRPr="00C35351">
              <w:rPr>
                <w:color w:val="0D0D0D" w:themeColor="text1" w:themeTint="F2"/>
              </w:rPr>
              <w:t>Філія іноземної платіжної установи</w:t>
            </w:r>
          </w:p>
        </w:tc>
        <w:tc>
          <w:tcPr>
            <w:tcW w:w="2122" w:type="dxa"/>
          </w:tcPr>
          <w:p w14:paraId="69EAE69B" w14:textId="77777777" w:rsidR="00BB7950" w:rsidRPr="00BF5AC8" w:rsidRDefault="00BB7950" w:rsidP="00EB728B">
            <w:pPr>
              <w:pStyle w:val="af4"/>
              <w:spacing w:before="100" w:beforeAutospacing="1" w:after="100" w:afterAutospacing="1"/>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16082B23" wp14:editId="526B934A">
                      <wp:extent cx="165735" cy="160020"/>
                      <wp:effectExtent l="9525" t="9525" r="15240" b="11430"/>
                      <wp:docPr id="90"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5DCC7D3"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16082B23" id="Прямокутник 8" o:spid="_x0000_s110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NUTmR1cAgAA7g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75DCC7D3" w14:textId="77777777" w:rsidR="003D1FD5" w:rsidRDefault="003D1FD5" w:rsidP="00C70279">
                            <w:pPr>
                              <w:jc w:val="center"/>
                            </w:pPr>
                          </w:p>
                        </w:txbxContent>
                      </v:textbox>
                      <w10:anchorlock/>
                    </v:rect>
                  </w:pict>
                </mc:Fallback>
              </mc:AlternateContent>
            </w:r>
          </w:p>
        </w:tc>
      </w:tr>
      <w:tr w:rsidR="00BB7950" w:rsidRPr="00BF5AC8" w14:paraId="45FC8D3B" w14:textId="77777777" w:rsidTr="00EB728B">
        <w:tc>
          <w:tcPr>
            <w:tcW w:w="636" w:type="dxa"/>
          </w:tcPr>
          <w:p w14:paraId="0433DD05" w14:textId="699C20D0"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4</w:t>
            </w:r>
          </w:p>
        </w:tc>
        <w:tc>
          <w:tcPr>
            <w:tcW w:w="6881" w:type="dxa"/>
          </w:tcPr>
          <w:p w14:paraId="54B2BD57" w14:textId="77777777" w:rsidR="00BB7950" w:rsidRPr="00C35351" w:rsidRDefault="00BB7950" w:rsidP="00EB728B">
            <w:pPr>
              <w:pStyle w:val="af4"/>
              <w:spacing w:before="100" w:beforeAutospacing="1" w:after="100" w:afterAutospacing="1"/>
              <w:ind w:left="0"/>
              <w:contextualSpacing w:val="0"/>
              <w:rPr>
                <w:color w:val="0D0D0D" w:themeColor="text1" w:themeTint="F2"/>
              </w:rPr>
            </w:pPr>
            <w:r w:rsidRPr="00C35351">
              <w:rPr>
                <w:color w:val="0D0D0D" w:themeColor="text1" w:themeTint="F2"/>
              </w:rPr>
              <w:t>Установа електронних грошей</w:t>
            </w:r>
          </w:p>
        </w:tc>
        <w:tc>
          <w:tcPr>
            <w:tcW w:w="2122" w:type="dxa"/>
          </w:tcPr>
          <w:p w14:paraId="6816991B" w14:textId="77777777" w:rsidR="00BB7950" w:rsidRPr="00BF5AC8" w:rsidRDefault="00BB7950" w:rsidP="00EB728B">
            <w:pPr>
              <w:pStyle w:val="af4"/>
              <w:spacing w:before="100" w:beforeAutospacing="1"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03FE52DB" wp14:editId="4EBD4E49">
                      <wp:extent cx="165735" cy="160020"/>
                      <wp:effectExtent l="9525" t="9525" r="15240" b="11430"/>
                      <wp:docPr id="86"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9EF8158"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03FE52DB" id="Прямокутник 4" o:spid="_x0000_s110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" fillcolor="white [3201]" strokecolor="black [3200]" strokeweight="1pt">
                      <v:stroke startarrowwidth="narrow" startarrowlength="short" endarrowwidth="narrow" endarrowlength="short"/>
                      <v:path arrowok="t"/>
                      <v:textbox inset="2.53958mm,2.53958mm,2.53958mm,2.53958mm">
                        <w:txbxContent>
                          <w:p w14:paraId="19EF8158" w14:textId="77777777" w:rsidR="003D1FD5" w:rsidRDefault="003D1FD5" w:rsidP="00C70279">
                            <w:pPr>
                              <w:jc w:val="center"/>
                            </w:pPr>
                          </w:p>
                        </w:txbxContent>
                      </v:textbox>
                      <w10:anchorlock/>
                    </v:rect>
                  </w:pict>
                </mc:Fallback>
              </mc:AlternateContent>
            </w:r>
          </w:p>
        </w:tc>
      </w:tr>
      <w:tr w:rsidR="00BB7950" w:rsidRPr="00BF5AC8" w14:paraId="2D916878" w14:textId="77777777" w:rsidTr="00EB728B">
        <w:tc>
          <w:tcPr>
            <w:tcW w:w="636" w:type="dxa"/>
          </w:tcPr>
          <w:p w14:paraId="3810397C" w14:textId="25A3A840"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5</w:t>
            </w:r>
          </w:p>
        </w:tc>
        <w:tc>
          <w:tcPr>
            <w:tcW w:w="6881" w:type="dxa"/>
          </w:tcPr>
          <w:p w14:paraId="617A08E9" w14:textId="77777777" w:rsidR="00BB7950" w:rsidRPr="00C35351" w:rsidRDefault="00BB7950" w:rsidP="00EB728B">
            <w:pPr>
              <w:pStyle w:val="af4"/>
              <w:spacing w:before="100" w:beforeAutospacing="1" w:after="100" w:afterAutospacing="1"/>
              <w:ind w:left="0"/>
              <w:contextualSpacing w:val="0"/>
              <w:rPr>
                <w:color w:val="0D0D0D" w:themeColor="text1" w:themeTint="F2"/>
              </w:rPr>
            </w:pPr>
            <w:r w:rsidRPr="00C35351">
              <w:rPr>
                <w:color w:val="0D0D0D" w:themeColor="text1" w:themeTint="F2"/>
              </w:rPr>
              <w:t>Філія іноземної установи електронних грошей</w:t>
            </w:r>
          </w:p>
        </w:tc>
        <w:tc>
          <w:tcPr>
            <w:tcW w:w="2122" w:type="dxa"/>
          </w:tcPr>
          <w:p w14:paraId="21B4BBB2" w14:textId="77777777" w:rsidR="00BB7950" w:rsidRPr="00BF5AC8" w:rsidRDefault="00BB7950" w:rsidP="00EB728B">
            <w:pPr>
              <w:pStyle w:val="af4"/>
              <w:spacing w:before="100" w:beforeAutospacing="1"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350EACC0" wp14:editId="0F060A5C">
                      <wp:extent cx="165735" cy="160020"/>
                      <wp:effectExtent l="9525" t="9525" r="15240" b="11430"/>
                      <wp:docPr id="9"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D96868C" w14:textId="77777777" w:rsidR="003D1FD5" w:rsidRDefault="003D1FD5" w:rsidP="0029229A">
                                  <w:pPr>
                                    <w:jc w:val="center"/>
                                  </w:pPr>
                                </w:p>
                              </w:txbxContent>
                            </wps:txbx>
                            <wps:bodyPr rot="0" vert="horz" wrap="square" lIns="91425" tIns="91425" rIns="91425" bIns="91425" anchor="ctr" anchorCtr="0" upright="1">
                              <a:noAutofit/>
                            </wps:bodyPr>
                          </wps:wsp>
                        </a:graphicData>
                      </a:graphic>
                    </wp:inline>
                  </w:drawing>
                </mc:Choice>
                <mc:Fallback>
                  <w:pict>
                    <v:rect w14:anchorId="350EACC0" id="Прямокутник 10" o:spid="_x0000_s110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PXEOjFcAgAA7g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1D96868C" w14:textId="77777777" w:rsidR="003D1FD5" w:rsidRDefault="003D1FD5" w:rsidP="0029229A">
                            <w:pPr>
                              <w:jc w:val="center"/>
                            </w:pPr>
                          </w:p>
                        </w:txbxContent>
                      </v:textbox>
                      <w10:anchorlock/>
                    </v:rect>
                  </w:pict>
                </mc:Fallback>
              </mc:AlternateContent>
            </w:r>
          </w:p>
        </w:tc>
      </w:tr>
      <w:tr w:rsidR="00BB7950" w:rsidRPr="00BF5AC8" w14:paraId="61A9C1CF" w14:textId="77777777" w:rsidTr="00EB728B">
        <w:tc>
          <w:tcPr>
            <w:tcW w:w="636" w:type="dxa"/>
          </w:tcPr>
          <w:p w14:paraId="3E617E0A" w14:textId="127A6D2E" w:rsidR="00BB7950" w:rsidRPr="00BF5AC8" w:rsidRDefault="00523EB5"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6</w:t>
            </w:r>
          </w:p>
        </w:tc>
        <w:tc>
          <w:tcPr>
            <w:tcW w:w="6881" w:type="dxa"/>
          </w:tcPr>
          <w:p w14:paraId="3D2D132F" w14:textId="1202E006" w:rsidR="00BB7950" w:rsidRPr="00BF5AC8" w:rsidRDefault="00BB7950" w:rsidP="00EB728B">
            <w:pPr>
              <w:pStyle w:val="af4"/>
              <w:spacing w:before="100" w:beforeAutospacing="1" w:after="100" w:afterAutospacing="1"/>
              <w:ind w:left="0"/>
              <w:contextualSpacing w:val="0"/>
              <w:rPr>
                <w:color w:val="0D0D0D" w:themeColor="text1" w:themeTint="F2"/>
              </w:rPr>
            </w:pPr>
            <w:r>
              <w:rPr>
                <w:color w:val="0D0D0D" w:themeColor="text1" w:themeTint="F2"/>
              </w:rPr>
              <w:t>Юридична особа, яка є надавачем обмежених платіжних послуг</w:t>
            </w:r>
          </w:p>
        </w:tc>
        <w:tc>
          <w:tcPr>
            <w:tcW w:w="2122" w:type="dxa"/>
          </w:tcPr>
          <w:p w14:paraId="0545CBD8" w14:textId="77777777" w:rsidR="00BB7950" w:rsidRPr="00BF5AC8" w:rsidRDefault="00BB7950" w:rsidP="00EB728B">
            <w:pPr>
              <w:pStyle w:val="af4"/>
              <w:spacing w:before="100" w:beforeAutospacing="1"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75C81F45" wp14:editId="19648E95">
                      <wp:extent cx="165735" cy="160020"/>
                      <wp:effectExtent l="9525" t="9525" r="15240" b="11430"/>
                      <wp:docPr id="92"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50381385"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75C81F45" id="_x0000_s110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14:paraId="50381385" w14:textId="77777777" w:rsidR="003D1FD5" w:rsidRDefault="003D1FD5" w:rsidP="00C70279">
                            <w:pPr>
                              <w:jc w:val="center"/>
                            </w:pPr>
                          </w:p>
                        </w:txbxContent>
                      </v:textbox>
                      <w10:anchorlock/>
                    </v:rect>
                  </w:pict>
                </mc:Fallback>
              </mc:AlternateContent>
            </w:r>
          </w:p>
        </w:tc>
      </w:tr>
      <w:tr w:rsidR="00EB728B" w:rsidRPr="00BF5AC8" w14:paraId="1BE2EE7A" w14:textId="77777777" w:rsidTr="00EB728B">
        <w:tc>
          <w:tcPr>
            <w:tcW w:w="636" w:type="dxa"/>
          </w:tcPr>
          <w:p w14:paraId="6978E985" w14:textId="04A20B51" w:rsidR="00EB728B" w:rsidRDefault="00EB728B"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7</w:t>
            </w:r>
          </w:p>
        </w:tc>
        <w:tc>
          <w:tcPr>
            <w:tcW w:w="6881" w:type="dxa"/>
          </w:tcPr>
          <w:p w14:paraId="5EA37A0B" w14:textId="2ACAD192" w:rsidR="00EB728B" w:rsidRDefault="00EB728B" w:rsidP="00EB728B">
            <w:pPr>
              <w:pStyle w:val="af4"/>
              <w:spacing w:before="100" w:beforeAutospacing="1" w:after="100" w:afterAutospacing="1"/>
              <w:ind w:left="0"/>
              <w:contextualSpacing w:val="0"/>
              <w:rPr>
                <w:color w:val="0D0D0D" w:themeColor="text1" w:themeTint="F2"/>
              </w:rPr>
            </w:pPr>
            <w:r>
              <w:rPr>
                <w:color w:val="0D0D0D" w:themeColor="text1" w:themeTint="F2"/>
              </w:rPr>
              <w:t xml:space="preserve">Технологічний оператор </w:t>
            </w:r>
            <w:r>
              <w:rPr>
                <w:bCs/>
                <w:color w:val="0D0D0D" w:themeColor="text1" w:themeTint="F2"/>
              </w:rPr>
              <w:t>платіжних послуг</w:t>
            </w:r>
          </w:p>
        </w:tc>
        <w:tc>
          <w:tcPr>
            <w:tcW w:w="2122" w:type="dxa"/>
          </w:tcPr>
          <w:p w14:paraId="408DD2F6" w14:textId="69D7AAAB" w:rsidR="00EB728B" w:rsidRPr="00BF5AC8" w:rsidRDefault="00EB728B" w:rsidP="00EB728B">
            <w:pPr>
              <w:pStyle w:val="af4"/>
              <w:spacing w:before="100" w:beforeAutospacing="1" w:after="100" w:afterAutospacing="1"/>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11BB58D0" wp14:editId="5B4ACC3F">
                      <wp:extent cx="165735" cy="160020"/>
                      <wp:effectExtent l="9525" t="9525" r="15240" b="11430"/>
                      <wp:docPr id="8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762AD6B" w14:textId="77777777" w:rsidR="003D1FD5" w:rsidRDefault="003D1FD5" w:rsidP="00E10C97">
                                  <w:pPr>
                                    <w:jc w:val="center"/>
                                  </w:pPr>
                                </w:p>
                              </w:txbxContent>
                            </wps:txbx>
                            <wps:bodyPr rot="0" vert="horz" wrap="square" lIns="91425" tIns="91425" rIns="91425" bIns="91425" anchor="ctr" anchorCtr="0" upright="1">
                              <a:noAutofit/>
                            </wps:bodyPr>
                          </wps:wsp>
                        </a:graphicData>
                      </a:graphic>
                    </wp:inline>
                  </w:drawing>
                </mc:Choice>
                <mc:Fallback>
                  <w:pict>
                    <v:rect w14:anchorId="11BB58D0" id="_x0000_s110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" fillcolor="white [3201]" strokecolor="black [3200]" strokeweight="1pt">
                      <v:stroke startarrowwidth="narrow" startarrowlength="short" endarrowwidth="narrow" endarrowlength="short"/>
                      <v:path arrowok="t"/>
                      <v:textbox inset="2.53958mm,2.53958mm,2.53958mm,2.53958mm">
                        <w:txbxContent>
                          <w:p w14:paraId="7762AD6B" w14:textId="77777777" w:rsidR="003D1FD5" w:rsidRDefault="003D1FD5" w:rsidP="00E10C97">
                            <w:pPr>
                              <w:jc w:val="center"/>
                            </w:pPr>
                          </w:p>
                        </w:txbxContent>
                      </v:textbox>
                      <w10:anchorlock/>
                    </v:rect>
                  </w:pict>
                </mc:Fallback>
              </mc:AlternateContent>
            </w:r>
          </w:p>
        </w:tc>
      </w:tr>
      <w:tr w:rsidR="00EB728B" w:rsidRPr="00BF5AC8" w14:paraId="35AB5FF3" w14:textId="77777777" w:rsidTr="00EB728B">
        <w:tc>
          <w:tcPr>
            <w:tcW w:w="636" w:type="dxa"/>
          </w:tcPr>
          <w:p w14:paraId="350E1FB9" w14:textId="6FF10F59" w:rsidR="00EB728B" w:rsidRDefault="00EB728B"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8</w:t>
            </w:r>
          </w:p>
        </w:tc>
        <w:tc>
          <w:tcPr>
            <w:tcW w:w="6881" w:type="dxa"/>
          </w:tcPr>
          <w:p w14:paraId="79E3D239" w14:textId="5549E64C" w:rsidR="00EB728B" w:rsidRDefault="00EB728B" w:rsidP="00EB728B">
            <w:pPr>
              <w:pStyle w:val="af4"/>
              <w:spacing w:before="100" w:beforeAutospacing="1" w:after="100" w:afterAutospacing="1"/>
              <w:ind w:left="0"/>
              <w:contextualSpacing w:val="0"/>
              <w:rPr>
                <w:color w:val="0D0D0D" w:themeColor="text1" w:themeTint="F2"/>
              </w:rPr>
            </w:pPr>
            <w:r>
              <w:rPr>
                <w:color w:val="0D0D0D" w:themeColor="text1" w:themeTint="F2"/>
              </w:rPr>
              <w:t>Юридична особа, яка є надавачем нефінансових платіжних послуг (крім осіб, наведених у рядках 1–7</w:t>
            </w:r>
            <w:r w:rsidRPr="00BF5AC8">
              <w:rPr>
                <w:color w:val="0D0D0D" w:themeColor="text1" w:themeTint="F2"/>
              </w:rPr>
              <w:t xml:space="preserve"> цієї таблиці</w:t>
            </w:r>
            <w:r>
              <w:rPr>
                <w:color w:val="0D0D0D" w:themeColor="text1" w:themeTint="F2"/>
              </w:rPr>
              <w:t>)</w:t>
            </w:r>
          </w:p>
        </w:tc>
        <w:tc>
          <w:tcPr>
            <w:tcW w:w="2122" w:type="dxa"/>
            <w:vAlign w:val="center"/>
          </w:tcPr>
          <w:p w14:paraId="3404C2A1" w14:textId="7FFAB9E1" w:rsidR="00EB728B" w:rsidRPr="00BF5AC8" w:rsidRDefault="00EB728B" w:rsidP="00EB728B">
            <w:pPr>
              <w:pStyle w:val="af4"/>
              <w:spacing w:before="100" w:beforeAutospacing="1" w:after="100" w:afterAutospacing="1"/>
              <w:ind w:left="0"/>
              <w:contextualSpacing w:val="0"/>
              <w:jc w:val="center"/>
              <w:rPr>
                <w:noProof/>
                <w:color w:val="0D0D0D" w:themeColor="text1" w:themeTint="F2"/>
              </w:rPr>
            </w:pPr>
            <w:r w:rsidRPr="00BF5AC8">
              <w:rPr>
                <w:noProof/>
                <w:color w:val="0D0D0D" w:themeColor="text1" w:themeTint="F2"/>
              </w:rPr>
              <mc:AlternateContent>
                <mc:Choice Requires="wps">
                  <w:drawing>
                    <wp:inline distT="0" distB="0" distL="0" distR="0" wp14:anchorId="44003E7C" wp14:editId="11237F05">
                      <wp:extent cx="165735" cy="160020"/>
                      <wp:effectExtent l="0" t="0" r="24765" b="11430"/>
                      <wp:docPr id="44"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A03570B" w14:textId="77777777" w:rsidR="003D1FD5" w:rsidRDefault="003D1FD5" w:rsidP="00EB728B">
                                  <w:pPr>
                                    <w:jc w:val="center"/>
                                  </w:pPr>
                                </w:p>
                              </w:txbxContent>
                            </wps:txbx>
                            <wps:bodyPr rot="0" vert="horz" wrap="square" lIns="91425" tIns="91425" rIns="91425" bIns="91425" anchor="ctr" anchorCtr="0" upright="1">
                              <a:noAutofit/>
                            </wps:bodyPr>
                          </wps:wsp>
                        </a:graphicData>
                      </a:graphic>
                    </wp:inline>
                  </w:drawing>
                </mc:Choice>
                <mc:Fallback>
                  <w:pict>
                    <v:rect w14:anchorId="44003E7C" id="_x0000_s111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" fillcolor="white [3201]" strokecolor="black [3200]" strokeweight="1pt">
                      <v:stroke startarrowwidth="narrow" startarrowlength="short" endarrowwidth="narrow" endarrowlength="short"/>
                      <v:path arrowok="t"/>
                      <v:textbox inset="2.53958mm,2.53958mm,2.53958mm,2.53958mm">
                        <w:txbxContent>
                          <w:p w14:paraId="3A03570B" w14:textId="77777777" w:rsidR="003D1FD5" w:rsidRDefault="003D1FD5" w:rsidP="00EB728B">
                            <w:pPr>
                              <w:jc w:val="center"/>
                            </w:pPr>
                          </w:p>
                        </w:txbxContent>
                      </v:textbox>
                      <w10:anchorlock/>
                    </v:rect>
                  </w:pict>
                </mc:Fallback>
              </mc:AlternateContent>
            </w:r>
          </w:p>
        </w:tc>
      </w:tr>
      <w:tr w:rsidR="00EB728B" w:rsidRPr="00BF5AC8" w14:paraId="3B5F51E2" w14:textId="77777777" w:rsidTr="00EB728B">
        <w:tc>
          <w:tcPr>
            <w:tcW w:w="636" w:type="dxa"/>
          </w:tcPr>
          <w:p w14:paraId="487CFFB6" w14:textId="1960B793" w:rsidR="00EB728B" w:rsidRPr="00BF5AC8" w:rsidRDefault="00EB728B" w:rsidP="00EB728B">
            <w:pPr>
              <w:pStyle w:val="af4"/>
              <w:spacing w:before="100" w:beforeAutospacing="1" w:after="100" w:afterAutospacing="1"/>
              <w:ind w:left="0"/>
              <w:contextualSpacing w:val="0"/>
              <w:jc w:val="center"/>
              <w:rPr>
                <w:color w:val="0D0D0D" w:themeColor="text1" w:themeTint="F2"/>
              </w:rPr>
            </w:pPr>
            <w:r>
              <w:rPr>
                <w:color w:val="0D0D0D" w:themeColor="text1" w:themeTint="F2"/>
              </w:rPr>
              <w:t>9</w:t>
            </w:r>
          </w:p>
        </w:tc>
        <w:tc>
          <w:tcPr>
            <w:tcW w:w="6881" w:type="dxa"/>
          </w:tcPr>
          <w:p w14:paraId="7E6AB6F7" w14:textId="58CA21E8" w:rsidR="00EB728B" w:rsidRPr="00BF5AC8" w:rsidRDefault="00EB728B" w:rsidP="00EB728B">
            <w:pPr>
              <w:pStyle w:val="af4"/>
              <w:spacing w:before="100" w:beforeAutospacing="1" w:after="100" w:afterAutospacing="1"/>
              <w:ind w:left="0"/>
              <w:contextualSpacing w:val="0"/>
              <w:rPr>
                <w:color w:val="0D0D0D" w:themeColor="text1" w:themeTint="F2"/>
              </w:rPr>
            </w:pPr>
            <w:r>
              <w:rPr>
                <w:color w:val="0D0D0D" w:themeColor="text1" w:themeTint="F2"/>
              </w:rPr>
              <w:t>Юридична особа, яка</w:t>
            </w:r>
            <w:r w:rsidRPr="00BF5AC8">
              <w:rPr>
                <w:color w:val="0D0D0D" w:themeColor="text1" w:themeTint="F2"/>
              </w:rPr>
              <w:t xml:space="preserve"> не має жодного зі с</w:t>
            </w:r>
            <w:r>
              <w:rPr>
                <w:color w:val="0D0D0D" w:themeColor="text1" w:themeTint="F2"/>
              </w:rPr>
              <w:t>татусів, наведених у рядках 1–8</w:t>
            </w:r>
            <w:r w:rsidRPr="00BF5AC8">
              <w:rPr>
                <w:color w:val="0D0D0D" w:themeColor="text1" w:themeTint="F2"/>
              </w:rPr>
              <w:t xml:space="preserve"> цієї таблиці</w:t>
            </w:r>
          </w:p>
        </w:tc>
        <w:tc>
          <w:tcPr>
            <w:tcW w:w="2122" w:type="dxa"/>
          </w:tcPr>
          <w:p w14:paraId="5EFA175E" w14:textId="77777777" w:rsidR="00EB728B" w:rsidRPr="00BF5AC8" w:rsidRDefault="00EB728B" w:rsidP="00EB728B">
            <w:pPr>
              <w:pStyle w:val="af4"/>
              <w:spacing w:before="120" w:after="100" w:afterAutospacing="1"/>
              <w:ind w:left="0"/>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41BEAEFD" wp14:editId="4B4BF6FA">
                      <wp:extent cx="165735" cy="160020"/>
                      <wp:effectExtent l="9525" t="9525" r="15240" b="11430"/>
                      <wp:docPr id="94"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 cy="16002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645A3073" w14:textId="77777777" w:rsidR="003D1FD5" w:rsidRDefault="003D1FD5" w:rsidP="00C70279">
                                  <w:pPr>
                                    <w:jc w:val="center"/>
                                  </w:pPr>
                                </w:p>
                              </w:txbxContent>
                            </wps:txbx>
                            <wps:bodyPr rot="0" vert="horz" wrap="square" lIns="91425" tIns="91425" rIns="91425" bIns="91425" anchor="ctr" anchorCtr="0" upright="1">
                              <a:noAutofit/>
                            </wps:bodyPr>
                          </wps:wsp>
                        </a:graphicData>
                      </a:graphic>
                    </wp:inline>
                  </w:drawing>
                </mc:Choice>
                <mc:Fallback>
                  <w:pict>
                    <v:rect w14:anchorId="41BEAEFD" id="Прямокутник 12" o:spid="_x0000_s111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" fillcolor="white [3201]" strokecolor="black [3200]" strokeweight="1pt">
                      <v:stroke startarrowwidth="narrow" startarrowlength="short" endarrowwidth="narrow" endarrowlength="short"/>
                      <v:path arrowok="t"/>
                      <v:textbox inset="2.53958mm,2.53958mm,2.53958mm,2.53958mm">
                        <w:txbxContent>
                          <w:p w14:paraId="645A3073" w14:textId="77777777" w:rsidR="003D1FD5" w:rsidRDefault="003D1FD5" w:rsidP="00C70279">
                            <w:pPr>
                              <w:jc w:val="center"/>
                            </w:pPr>
                          </w:p>
                        </w:txbxContent>
                      </v:textbox>
                      <w10:anchorlock/>
                    </v:rect>
                  </w:pict>
                </mc:Fallback>
              </mc:AlternateContent>
            </w:r>
          </w:p>
        </w:tc>
      </w:tr>
    </w:tbl>
    <w:p w14:paraId="43836CE5" w14:textId="77777777" w:rsidR="003B74B9" w:rsidRDefault="003B74B9" w:rsidP="00E35EE4">
      <w:pPr>
        <w:pStyle w:val="af4"/>
        <w:ind w:left="0"/>
        <w:contextualSpacing w:val="0"/>
        <w:rPr>
          <w:color w:val="0D0D0D" w:themeColor="text1" w:themeTint="F2"/>
          <w:lang w:val="ru-RU"/>
        </w:rPr>
      </w:pPr>
    </w:p>
    <w:p w14:paraId="53144475" w14:textId="77777777" w:rsidR="00C70279" w:rsidRDefault="003B1046" w:rsidP="00FC6987">
      <w:pPr>
        <w:pStyle w:val="af4"/>
        <w:ind w:left="0" w:firstLine="709"/>
        <w:contextualSpacing w:val="0"/>
        <w:jc w:val="left"/>
        <w:rPr>
          <w:color w:val="0D0D0D" w:themeColor="text1" w:themeTint="F2"/>
        </w:rPr>
      </w:pPr>
      <w:r>
        <w:rPr>
          <w:color w:val="0D0D0D" w:themeColor="text1" w:themeTint="F2"/>
          <w:lang w:val="ru-RU"/>
        </w:rPr>
        <w:t>2.</w:t>
      </w:r>
      <w:r w:rsidRPr="003B1046">
        <w:rPr>
          <w:color w:val="0D0D0D" w:themeColor="text1" w:themeTint="F2"/>
        </w:rPr>
        <w:t xml:space="preserve"> </w:t>
      </w:r>
      <w:r w:rsidRPr="00BF5AC8">
        <w:rPr>
          <w:color w:val="0D0D0D" w:themeColor="text1" w:themeTint="F2"/>
        </w:rPr>
        <w:t xml:space="preserve">Види </w:t>
      </w:r>
      <w:r>
        <w:rPr>
          <w:color w:val="0D0D0D" w:themeColor="text1" w:themeTint="F2"/>
        </w:rPr>
        <w:t>не</w:t>
      </w:r>
      <w:r w:rsidRPr="00BF5AC8">
        <w:rPr>
          <w:color w:val="0D0D0D" w:themeColor="text1" w:themeTint="F2"/>
        </w:rPr>
        <w:t>фінансових платіжних послуг, що надаватимуться заявником:</w:t>
      </w:r>
    </w:p>
    <w:p w14:paraId="76B7764F" w14:textId="77777777" w:rsidR="00EB728B" w:rsidRDefault="00EB728B" w:rsidP="00FC6987">
      <w:pPr>
        <w:pStyle w:val="af4"/>
        <w:ind w:left="0"/>
        <w:contextualSpacing w:val="0"/>
        <w:jc w:val="right"/>
        <w:rPr>
          <w:color w:val="0D0D0D" w:themeColor="text1" w:themeTint="F2"/>
        </w:rPr>
      </w:pPr>
    </w:p>
    <w:p w14:paraId="6839B832" w14:textId="1D62E9FE" w:rsidR="003B1046" w:rsidRDefault="00F90CB8" w:rsidP="00FC6987">
      <w:pPr>
        <w:pStyle w:val="af4"/>
        <w:ind w:left="0"/>
        <w:contextualSpacing w:val="0"/>
        <w:jc w:val="right"/>
        <w:rPr>
          <w:color w:val="0D0D0D" w:themeColor="text1" w:themeTint="F2"/>
        </w:rPr>
      </w:pPr>
      <w:r w:rsidRPr="00BF5AC8">
        <w:rPr>
          <w:color w:val="0D0D0D" w:themeColor="text1" w:themeTint="F2"/>
        </w:rPr>
        <w:t xml:space="preserve">Таблиця </w:t>
      </w:r>
      <w:r>
        <w:rPr>
          <w:color w:val="0D0D0D" w:themeColor="text1" w:themeTint="F2"/>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901"/>
        <w:gridCol w:w="2126"/>
      </w:tblGrid>
      <w:tr w:rsidR="00655DE3" w:rsidRPr="00BF5AC8" w14:paraId="2295FAF1" w14:textId="77777777" w:rsidTr="004A4372">
        <w:trPr>
          <w:trHeight w:val="707"/>
        </w:trPr>
        <w:tc>
          <w:tcPr>
            <w:tcW w:w="612" w:type="dxa"/>
          </w:tcPr>
          <w:p w14:paraId="095C38A0"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w:t>
            </w:r>
            <w:r w:rsidRPr="00BF5AC8">
              <w:rPr>
                <w:color w:val="0D0D0D" w:themeColor="text1" w:themeTint="F2"/>
              </w:rPr>
              <w:br/>
              <w:t>з/п</w:t>
            </w:r>
          </w:p>
        </w:tc>
        <w:tc>
          <w:tcPr>
            <w:tcW w:w="6901" w:type="dxa"/>
          </w:tcPr>
          <w:p w14:paraId="31F4F92A"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 xml:space="preserve">Види </w:t>
            </w:r>
            <w:r>
              <w:rPr>
                <w:color w:val="0D0D0D" w:themeColor="text1" w:themeTint="F2"/>
              </w:rPr>
              <w:t>не</w:t>
            </w:r>
            <w:r w:rsidRPr="00BF5AC8">
              <w:rPr>
                <w:color w:val="0D0D0D" w:themeColor="text1" w:themeTint="F2"/>
              </w:rPr>
              <w:t>фінансових платіжних послуг</w:t>
            </w:r>
          </w:p>
        </w:tc>
        <w:tc>
          <w:tcPr>
            <w:tcW w:w="2126" w:type="dxa"/>
          </w:tcPr>
          <w:p w14:paraId="1E078C16"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Місце для відмітки</w:t>
            </w:r>
          </w:p>
        </w:tc>
      </w:tr>
      <w:tr w:rsidR="00655DE3" w:rsidRPr="00BF5AC8" w14:paraId="72DDFA83" w14:textId="77777777" w:rsidTr="004A4372">
        <w:tc>
          <w:tcPr>
            <w:tcW w:w="612" w:type="dxa"/>
          </w:tcPr>
          <w:p w14:paraId="6EC8A5F2"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1</w:t>
            </w:r>
          </w:p>
        </w:tc>
        <w:tc>
          <w:tcPr>
            <w:tcW w:w="6901" w:type="dxa"/>
          </w:tcPr>
          <w:p w14:paraId="2293302C"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2</w:t>
            </w:r>
          </w:p>
        </w:tc>
        <w:tc>
          <w:tcPr>
            <w:tcW w:w="2126" w:type="dxa"/>
          </w:tcPr>
          <w:p w14:paraId="03ABDA2F" w14:textId="77777777" w:rsidR="00655DE3" w:rsidRPr="00BF5AC8" w:rsidRDefault="00655DE3" w:rsidP="006463F3">
            <w:pPr>
              <w:pStyle w:val="af4"/>
              <w:ind w:left="57"/>
              <w:contextualSpacing w:val="0"/>
              <w:jc w:val="center"/>
              <w:rPr>
                <w:color w:val="0D0D0D" w:themeColor="text1" w:themeTint="F2"/>
              </w:rPr>
            </w:pPr>
            <w:r w:rsidRPr="00BF5AC8">
              <w:rPr>
                <w:color w:val="0D0D0D" w:themeColor="text1" w:themeTint="F2"/>
              </w:rPr>
              <w:t>3</w:t>
            </w:r>
          </w:p>
        </w:tc>
      </w:tr>
      <w:tr w:rsidR="00655DE3" w:rsidRPr="00BF5AC8" w14:paraId="2344BAC8" w14:textId="77777777" w:rsidTr="004A4372">
        <w:tc>
          <w:tcPr>
            <w:tcW w:w="612" w:type="dxa"/>
          </w:tcPr>
          <w:p w14:paraId="48E071B2" w14:textId="77777777" w:rsidR="00655DE3" w:rsidRPr="00BF5AC8" w:rsidRDefault="00655DE3" w:rsidP="006463F3">
            <w:pPr>
              <w:pStyle w:val="af4"/>
              <w:ind w:left="57"/>
              <w:contextualSpacing w:val="0"/>
              <w:jc w:val="center"/>
              <w:rPr>
                <w:color w:val="0D0D0D" w:themeColor="text1" w:themeTint="F2"/>
              </w:rPr>
            </w:pPr>
            <w:r>
              <w:rPr>
                <w:color w:val="0D0D0D" w:themeColor="text1" w:themeTint="F2"/>
              </w:rPr>
              <w:t>1</w:t>
            </w:r>
          </w:p>
        </w:tc>
        <w:tc>
          <w:tcPr>
            <w:tcW w:w="6901" w:type="dxa"/>
          </w:tcPr>
          <w:p w14:paraId="6576881D" w14:textId="77777777" w:rsidR="00655DE3" w:rsidRPr="00BF5AC8" w:rsidRDefault="00655DE3" w:rsidP="00FC6987">
            <w:pPr>
              <w:pStyle w:val="af4"/>
              <w:ind w:left="57"/>
              <w:contextualSpacing w:val="0"/>
              <w:jc w:val="left"/>
              <w:rPr>
                <w:color w:val="0D0D0D" w:themeColor="text1" w:themeTint="F2"/>
              </w:rPr>
            </w:pPr>
            <w:r>
              <w:rPr>
                <w:color w:val="0D0D0D" w:themeColor="text1" w:themeTint="F2"/>
              </w:rPr>
              <w:t>П</w:t>
            </w:r>
            <w:r w:rsidRPr="00066804">
              <w:rPr>
                <w:color w:val="0D0D0D" w:themeColor="text1" w:themeTint="F2"/>
              </w:rPr>
              <w:t>ослуги з ініціювання платіжн</w:t>
            </w:r>
            <w:r w:rsidR="00370699">
              <w:rPr>
                <w:color w:val="0D0D0D" w:themeColor="text1" w:themeTint="F2"/>
              </w:rPr>
              <w:t>ої</w:t>
            </w:r>
            <w:r w:rsidRPr="00066804">
              <w:rPr>
                <w:color w:val="0D0D0D" w:themeColor="text1" w:themeTint="F2"/>
              </w:rPr>
              <w:t xml:space="preserve"> операці</w:t>
            </w:r>
            <w:r w:rsidR="00370699">
              <w:rPr>
                <w:color w:val="0D0D0D" w:themeColor="text1" w:themeTint="F2"/>
              </w:rPr>
              <w:t>ї</w:t>
            </w:r>
          </w:p>
        </w:tc>
        <w:tc>
          <w:tcPr>
            <w:tcW w:w="2126" w:type="dxa"/>
          </w:tcPr>
          <w:p w14:paraId="0F50A132" w14:textId="77777777" w:rsidR="00655DE3" w:rsidRPr="00BF5AC8" w:rsidRDefault="00655DE3" w:rsidP="006463F3">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3C4EB135" wp14:editId="31F116AC">
                      <wp:extent cx="165735" cy="160020"/>
                      <wp:effectExtent l="0" t="0" r="24765" b="11430"/>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ECE54C9" w14:textId="77777777" w:rsidR="003D1FD5" w:rsidRDefault="003D1FD5" w:rsidP="00655DE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C4EB135" id="_x0000_s111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LCI5eRWAgAAlQ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1ECE54C9" w14:textId="77777777" w:rsidR="003D1FD5" w:rsidRDefault="003D1FD5" w:rsidP="00655DE3">
                            <w:pPr>
                              <w:jc w:val="center"/>
                              <w:textDirection w:val="btLr"/>
                            </w:pPr>
                          </w:p>
                        </w:txbxContent>
                      </v:textbox>
                      <w10:anchorlock/>
                    </v:rect>
                  </w:pict>
                </mc:Fallback>
              </mc:AlternateContent>
            </w:r>
          </w:p>
        </w:tc>
      </w:tr>
      <w:tr w:rsidR="00655DE3" w:rsidRPr="00BF5AC8" w14:paraId="45F3285E" w14:textId="77777777" w:rsidTr="004A4372">
        <w:tc>
          <w:tcPr>
            <w:tcW w:w="612" w:type="dxa"/>
          </w:tcPr>
          <w:p w14:paraId="1EBE464D" w14:textId="77777777" w:rsidR="00655DE3" w:rsidRDefault="00655DE3" w:rsidP="006463F3">
            <w:pPr>
              <w:pStyle w:val="af4"/>
              <w:ind w:left="57"/>
              <w:contextualSpacing w:val="0"/>
              <w:jc w:val="center"/>
              <w:rPr>
                <w:color w:val="0D0D0D" w:themeColor="text1" w:themeTint="F2"/>
              </w:rPr>
            </w:pPr>
            <w:r>
              <w:rPr>
                <w:color w:val="0D0D0D" w:themeColor="text1" w:themeTint="F2"/>
              </w:rPr>
              <w:t>2</w:t>
            </w:r>
          </w:p>
        </w:tc>
        <w:tc>
          <w:tcPr>
            <w:tcW w:w="6901" w:type="dxa"/>
          </w:tcPr>
          <w:p w14:paraId="049BC1EE" w14:textId="77777777" w:rsidR="00655DE3" w:rsidRDefault="00655DE3" w:rsidP="00FC6987">
            <w:pPr>
              <w:pStyle w:val="af4"/>
              <w:ind w:left="57"/>
              <w:contextualSpacing w:val="0"/>
              <w:jc w:val="left"/>
              <w:rPr>
                <w:color w:val="0D0D0D" w:themeColor="text1" w:themeTint="F2"/>
              </w:rPr>
            </w:pPr>
            <w:r>
              <w:rPr>
                <w:color w:val="0D0D0D" w:themeColor="text1" w:themeTint="F2"/>
              </w:rPr>
              <w:t>П</w:t>
            </w:r>
            <w:r w:rsidRPr="00066804">
              <w:rPr>
                <w:color w:val="0D0D0D" w:themeColor="text1" w:themeTint="F2"/>
              </w:rPr>
              <w:t>ослуги з надання відомостей з рахунків</w:t>
            </w:r>
          </w:p>
        </w:tc>
        <w:tc>
          <w:tcPr>
            <w:tcW w:w="2126" w:type="dxa"/>
          </w:tcPr>
          <w:p w14:paraId="666B85A6" w14:textId="77777777" w:rsidR="00655DE3" w:rsidRPr="00BF5AC8" w:rsidRDefault="00655DE3" w:rsidP="006463F3">
            <w:pPr>
              <w:pStyle w:val="af4"/>
              <w:ind w:left="57"/>
              <w:contextualSpacing w:val="0"/>
              <w:jc w:val="center"/>
              <w:rPr>
                <w:color w:val="0D0D0D" w:themeColor="text1" w:themeTint="F2"/>
              </w:rPr>
            </w:pPr>
            <w:r w:rsidRPr="00BF5AC8">
              <w:rPr>
                <w:noProof/>
                <w:color w:val="0D0D0D" w:themeColor="text1" w:themeTint="F2"/>
              </w:rPr>
              <mc:AlternateContent>
                <mc:Choice Requires="wps">
                  <w:drawing>
                    <wp:inline distT="0" distB="0" distL="0" distR="0" wp14:anchorId="08FF84DA" wp14:editId="4D9853CB">
                      <wp:extent cx="165735" cy="160020"/>
                      <wp:effectExtent l="0" t="0" r="24765" b="11430"/>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6BB4258" w14:textId="77777777" w:rsidR="003D1FD5" w:rsidRDefault="003D1FD5" w:rsidP="00655DE3">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8FF84DA" id="Прямокутник 18" o:spid="_x0000_s111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As0TGeVwIAAJU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06BB4258" w14:textId="77777777" w:rsidR="003D1FD5" w:rsidRDefault="003D1FD5" w:rsidP="00655DE3">
                            <w:pPr>
                              <w:jc w:val="center"/>
                              <w:textDirection w:val="btLr"/>
                            </w:pPr>
                          </w:p>
                        </w:txbxContent>
                      </v:textbox>
                      <w10:anchorlock/>
                    </v:rect>
                  </w:pict>
                </mc:Fallback>
              </mc:AlternateContent>
            </w:r>
          </w:p>
        </w:tc>
      </w:tr>
    </w:tbl>
    <w:p w14:paraId="2BDDEBB2" w14:textId="77777777" w:rsidR="00080D8D" w:rsidRDefault="00080D8D" w:rsidP="00080D8D">
      <w:pPr>
        <w:pStyle w:val="afc"/>
        <w:ind w:firstLine="709"/>
        <w:rPr>
          <w:color w:val="0D0D0D" w:themeColor="text1" w:themeTint="F2"/>
          <w:sz w:val="28"/>
          <w:szCs w:val="28"/>
        </w:rPr>
      </w:pPr>
    </w:p>
    <w:p w14:paraId="1EFE3EC6" w14:textId="6CDB15BD" w:rsidR="00182886" w:rsidRDefault="00F408AF" w:rsidP="00080D8D">
      <w:pPr>
        <w:pStyle w:val="afc"/>
        <w:ind w:firstLine="709"/>
        <w:rPr>
          <w:color w:val="0D0D0D" w:themeColor="text1" w:themeTint="F2"/>
          <w:sz w:val="28"/>
          <w:szCs w:val="28"/>
        </w:rPr>
      </w:pPr>
      <w:r w:rsidRPr="00FC6987">
        <w:rPr>
          <w:color w:val="0D0D0D" w:themeColor="text1" w:themeTint="F2"/>
          <w:sz w:val="28"/>
          <w:szCs w:val="28"/>
        </w:rPr>
        <w:lastRenderedPageBreak/>
        <w:t>3.</w:t>
      </w:r>
      <w:r>
        <w:rPr>
          <w:color w:val="0D0D0D" w:themeColor="text1" w:themeTint="F2"/>
        </w:rPr>
        <w:t xml:space="preserve"> </w:t>
      </w:r>
      <w:r w:rsidR="00182886">
        <w:rPr>
          <w:color w:val="0D0D0D" w:themeColor="text1" w:themeTint="F2"/>
          <w:sz w:val="28"/>
          <w:szCs w:val="28"/>
        </w:rPr>
        <w:t xml:space="preserve"> </w:t>
      </w:r>
      <w:r w:rsidR="00182886" w:rsidRPr="00556C05">
        <w:rPr>
          <w:color w:val="0D0D0D" w:themeColor="text1" w:themeTint="F2"/>
          <w:sz w:val="28"/>
          <w:szCs w:val="28"/>
        </w:rPr>
        <w:t xml:space="preserve">Зазначте, чи </w:t>
      </w:r>
      <w:r w:rsidR="00182886">
        <w:rPr>
          <w:color w:val="0D0D0D" w:themeColor="text1" w:themeTint="F2"/>
          <w:sz w:val="28"/>
          <w:szCs w:val="28"/>
        </w:rPr>
        <w:t>планує</w:t>
      </w:r>
      <w:r w:rsidR="00182886" w:rsidRPr="00556C05">
        <w:rPr>
          <w:color w:val="0D0D0D" w:themeColor="text1" w:themeTint="F2"/>
          <w:sz w:val="28"/>
          <w:szCs w:val="28"/>
        </w:rPr>
        <w:t xml:space="preserve"> заявник </w:t>
      </w:r>
      <w:r w:rsidR="00182886">
        <w:rPr>
          <w:color w:val="0D0D0D" w:themeColor="text1" w:themeTint="F2"/>
          <w:sz w:val="28"/>
          <w:szCs w:val="28"/>
        </w:rPr>
        <w:t>під час надання нефінансової платіжної послуги залучати т</w:t>
      </w:r>
      <w:r w:rsidR="00182886" w:rsidRPr="00556C05">
        <w:rPr>
          <w:color w:val="0D0D0D" w:themeColor="text1" w:themeTint="F2"/>
          <w:sz w:val="28"/>
          <w:szCs w:val="28"/>
        </w:rPr>
        <w:t>ехнологічн</w:t>
      </w:r>
      <w:r w:rsidR="00182886">
        <w:rPr>
          <w:color w:val="0D0D0D" w:themeColor="text1" w:themeTint="F2"/>
          <w:sz w:val="28"/>
          <w:szCs w:val="28"/>
        </w:rPr>
        <w:t>ого</w:t>
      </w:r>
      <w:r w:rsidR="00182886" w:rsidRPr="00556C05">
        <w:rPr>
          <w:color w:val="0D0D0D" w:themeColor="text1" w:themeTint="F2"/>
          <w:sz w:val="28"/>
          <w:szCs w:val="28"/>
        </w:rPr>
        <w:t xml:space="preserve"> оператор</w:t>
      </w:r>
      <w:r w:rsidR="00182886">
        <w:rPr>
          <w:color w:val="0D0D0D" w:themeColor="text1" w:themeTint="F2"/>
          <w:sz w:val="28"/>
          <w:szCs w:val="28"/>
        </w:rPr>
        <w:t>а</w:t>
      </w:r>
      <w:r w:rsidR="00182886" w:rsidRPr="00556C05">
        <w:rPr>
          <w:color w:val="0D0D0D" w:themeColor="text1" w:themeTint="F2"/>
          <w:sz w:val="28"/>
          <w:szCs w:val="28"/>
        </w:rPr>
        <w:t xml:space="preserve"> платіжних послуг: ____________ (так/ні).</w:t>
      </w:r>
    </w:p>
    <w:p w14:paraId="49547D30" w14:textId="77777777" w:rsidR="00923600" w:rsidRDefault="00182886" w:rsidP="00217480">
      <w:pPr>
        <w:ind w:firstLine="708"/>
        <w:rPr>
          <w:color w:val="0D0D0D" w:themeColor="text1" w:themeTint="F2"/>
        </w:rPr>
      </w:pPr>
      <w:r>
        <w:rPr>
          <w:color w:val="0D0D0D" w:themeColor="text1" w:themeTint="F2"/>
        </w:rPr>
        <w:t>У разі ствердної відповіді зазначте</w:t>
      </w:r>
      <w:r w:rsidR="00923600">
        <w:rPr>
          <w:color w:val="0D0D0D" w:themeColor="text1" w:themeTint="F2"/>
        </w:rPr>
        <w:t>:</w:t>
      </w:r>
    </w:p>
    <w:p w14:paraId="799DF7AF" w14:textId="6124ED61" w:rsidR="00182886" w:rsidRPr="004C2CDC" w:rsidRDefault="00182886" w:rsidP="004C2CDC">
      <w:pPr>
        <w:pStyle w:val="af4"/>
        <w:numPr>
          <w:ilvl w:val="0"/>
          <w:numId w:val="47"/>
        </w:numPr>
        <w:tabs>
          <w:tab w:val="left" w:pos="993"/>
        </w:tabs>
        <w:spacing w:before="180"/>
        <w:ind w:left="0" w:firstLine="709"/>
        <w:rPr>
          <w:color w:val="0D0D0D" w:themeColor="text1" w:themeTint="F2"/>
        </w:rPr>
      </w:pPr>
      <w:r w:rsidRPr="004C2CDC">
        <w:rPr>
          <w:color w:val="0D0D0D" w:themeColor="text1" w:themeTint="F2"/>
        </w:rPr>
        <w:t>вид(и) нефінансової(их) платіжної(их) послуги(г), під час надання якої(яких) заявник планує залучати технологічного оператора платіжних послу</w:t>
      </w:r>
      <w:r w:rsidR="00994C47" w:rsidRPr="004C2CDC">
        <w:rPr>
          <w:color w:val="0D0D0D" w:themeColor="text1" w:themeTint="F2"/>
        </w:rPr>
        <w:t>г</w:t>
      </w:r>
      <w:r w:rsidRPr="004C2CDC">
        <w:rPr>
          <w:color w:val="0D0D0D" w:themeColor="text1" w:themeTint="F2"/>
        </w:rPr>
        <w:t>: ___________________________________</w:t>
      </w:r>
      <w:r w:rsidR="00923600" w:rsidRPr="004C2CDC">
        <w:rPr>
          <w:color w:val="0D0D0D" w:themeColor="text1" w:themeTint="F2"/>
        </w:rPr>
        <w:t>_________________________</w:t>
      </w:r>
      <w:r w:rsidRPr="004C2CDC">
        <w:rPr>
          <w:color w:val="0D0D0D" w:themeColor="text1" w:themeTint="F2"/>
        </w:rPr>
        <w:t>________</w:t>
      </w:r>
      <w:r w:rsidR="00923600" w:rsidRPr="004C2CDC">
        <w:rPr>
          <w:color w:val="0D0D0D" w:themeColor="text1" w:themeTint="F2"/>
        </w:rPr>
        <w:t>;</w:t>
      </w:r>
    </w:p>
    <w:p w14:paraId="604679AF" w14:textId="2FDA277D" w:rsidR="00923600" w:rsidRDefault="004C2CDC">
      <w:pPr>
        <w:spacing w:before="180"/>
        <w:ind w:firstLine="709"/>
        <w:rPr>
          <w:color w:val="0D0D0D" w:themeColor="text1" w:themeTint="F2"/>
        </w:rPr>
      </w:pPr>
      <w:r>
        <w:rPr>
          <w:color w:val="0D0D0D" w:themeColor="text1" w:themeTint="F2"/>
        </w:rPr>
        <w:t xml:space="preserve">2) </w:t>
      </w:r>
      <w:r w:rsidR="00923600">
        <w:rPr>
          <w:color w:val="0D0D0D" w:themeColor="text1" w:themeTint="F2"/>
        </w:rPr>
        <w:t xml:space="preserve">перелік </w:t>
      </w:r>
      <w:r w:rsidR="007E2824">
        <w:rPr>
          <w:color w:val="0D0D0D" w:themeColor="text1" w:themeTint="F2"/>
        </w:rPr>
        <w:t>функцій</w:t>
      </w:r>
      <w:r w:rsidR="00923600">
        <w:rPr>
          <w:color w:val="0D0D0D" w:themeColor="text1" w:themeTint="F2"/>
        </w:rPr>
        <w:t xml:space="preserve"> т</w:t>
      </w:r>
      <w:r w:rsidR="00923600" w:rsidRPr="00556C05">
        <w:rPr>
          <w:color w:val="0D0D0D" w:themeColor="text1" w:themeTint="F2"/>
        </w:rPr>
        <w:t>ехнологічн</w:t>
      </w:r>
      <w:r w:rsidR="00923600">
        <w:rPr>
          <w:color w:val="0D0D0D" w:themeColor="text1" w:themeTint="F2"/>
        </w:rPr>
        <w:t>ого</w:t>
      </w:r>
      <w:r w:rsidR="00923600" w:rsidRPr="00556C05">
        <w:rPr>
          <w:color w:val="0D0D0D" w:themeColor="text1" w:themeTint="F2"/>
        </w:rPr>
        <w:t xml:space="preserve"> оператор</w:t>
      </w:r>
      <w:r w:rsidR="00923600">
        <w:rPr>
          <w:color w:val="0D0D0D" w:themeColor="text1" w:themeTint="F2"/>
        </w:rPr>
        <w:t>а</w:t>
      </w:r>
      <w:r w:rsidR="00923600" w:rsidRPr="00556C05">
        <w:rPr>
          <w:color w:val="0D0D0D" w:themeColor="text1" w:themeTint="F2"/>
        </w:rPr>
        <w:t xml:space="preserve"> платіжних послуг</w:t>
      </w:r>
      <w:r w:rsidR="00923600">
        <w:rPr>
          <w:color w:val="0D0D0D" w:themeColor="text1" w:themeTint="F2"/>
        </w:rPr>
        <w:t xml:space="preserve"> (у розрізі кожно</w:t>
      </w:r>
      <w:r w:rsidR="00B04823">
        <w:rPr>
          <w:color w:val="0D0D0D" w:themeColor="text1" w:themeTint="F2"/>
        </w:rPr>
        <w:t>ї</w:t>
      </w:r>
      <w:r w:rsidR="00923600">
        <w:rPr>
          <w:color w:val="0D0D0D" w:themeColor="text1" w:themeTint="F2"/>
        </w:rPr>
        <w:t xml:space="preserve"> нефінансової платіжної послуги) </w:t>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r>
      <w:r w:rsidR="00923600">
        <w:rPr>
          <w:color w:val="0D0D0D" w:themeColor="text1" w:themeTint="F2"/>
        </w:rPr>
        <w:softHyphen/>
        <w:t>__________________________</w:t>
      </w:r>
      <w:r w:rsidR="009E4B79">
        <w:rPr>
          <w:color w:val="0D0D0D" w:themeColor="text1" w:themeTint="F2"/>
        </w:rPr>
        <w:t>_____</w:t>
      </w:r>
      <w:r w:rsidR="00923600">
        <w:rPr>
          <w:color w:val="0D0D0D" w:themeColor="text1" w:themeTint="F2"/>
        </w:rPr>
        <w:t>__</w:t>
      </w:r>
      <w:r w:rsidR="00DE6679">
        <w:rPr>
          <w:color w:val="0D0D0D" w:themeColor="text1" w:themeTint="F2"/>
        </w:rPr>
        <w:t>.</w:t>
      </w:r>
    </w:p>
    <w:p w14:paraId="65312635" w14:textId="77777777" w:rsidR="00080D8D" w:rsidRDefault="00080D8D" w:rsidP="00080D8D">
      <w:pPr>
        <w:pStyle w:val="afc"/>
        <w:ind w:firstLine="709"/>
        <w:rPr>
          <w:color w:val="0D0D0D" w:themeColor="text1" w:themeTint="F2"/>
          <w:sz w:val="28"/>
          <w:szCs w:val="28"/>
        </w:rPr>
      </w:pPr>
    </w:p>
    <w:p w14:paraId="39C2EF49" w14:textId="0DF9D046" w:rsidR="00F408AF" w:rsidRPr="00182886" w:rsidRDefault="00182886" w:rsidP="00080D8D">
      <w:pPr>
        <w:pStyle w:val="afc"/>
        <w:ind w:firstLine="709"/>
        <w:rPr>
          <w:rStyle w:val="afb"/>
          <w:color w:val="0D0D0D" w:themeColor="text1" w:themeTint="F2"/>
          <w:sz w:val="28"/>
          <w:szCs w:val="28"/>
        </w:rPr>
      </w:pPr>
      <w:r w:rsidRPr="00556C05">
        <w:rPr>
          <w:color w:val="0D0D0D" w:themeColor="text1" w:themeTint="F2"/>
          <w:sz w:val="28"/>
          <w:szCs w:val="28"/>
        </w:rPr>
        <w:t xml:space="preserve">4. </w:t>
      </w:r>
      <w:r w:rsidR="00F408AF" w:rsidRPr="00182886">
        <w:rPr>
          <w:color w:val="0D0D0D" w:themeColor="text1" w:themeTint="F2"/>
          <w:sz w:val="28"/>
          <w:szCs w:val="28"/>
        </w:rPr>
        <w:t>Надайте опис кожної не</w:t>
      </w:r>
      <w:r w:rsidR="00F408AF" w:rsidRPr="00182886">
        <w:rPr>
          <w:rStyle w:val="afb"/>
          <w:color w:val="0D0D0D" w:themeColor="text1" w:themeTint="F2"/>
          <w:sz w:val="28"/>
          <w:szCs w:val="28"/>
        </w:rPr>
        <w:t xml:space="preserve">фінансової платіжної послуги, зазначеної в пункті 2 </w:t>
      </w:r>
      <w:r w:rsidR="00B060F6">
        <w:rPr>
          <w:rStyle w:val="afb"/>
          <w:color w:val="0D0D0D" w:themeColor="text1" w:themeTint="F2"/>
          <w:sz w:val="28"/>
          <w:szCs w:val="28"/>
        </w:rPr>
        <w:t xml:space="preserve">розділу І </w:t>
      </w:r>
      <w:r w:rsidR="00080D8D" w:rsidRPr="00080D8D">
        <w:rPr>
          <w:color w:val="0D0D0D" w:themeColor="text1" w:themeTint="F2"/>
          <w:sz w:val="28"/>
          <w:szCs w:val="28"/>
        </w:rPr>
        <w:t xml:space="preserve">додатка 3 до </w:t>
      </w:r>
      <w:r w:rsidR="00080D8D" w:rsidRPr="00080D8D">
        <w:rPr>
          <w:sz w:val="28"/>
          <w:szCs w:val="28"/>
        </w:rPr>
        <w:t xml:space="preserve">Положення </w:t>
      </w:r>
      <w:r w:rsidR="00080D8D" w:rsidRPr="00080D8D">
        <w:rPr>
          <w:bCs/>
          <w:sz w:val="28"/>
          <w:szCs w:val="28"/>
          <w:lang w:eastAsia="ru-RU"/>
        </w:rPr>
        <w:t xml:space="preserve">про порядок </w:t>
      </w:r>
      <w:r w:rsidR="00080D8D" w:rsidRPr="00080D8D">
        <w:rPr>
          <w:sz w:val="28"/>
          <w:szCs w:val="28"/>
        </w:rPr>
        <w:t>здійснення авторизації діяльності надавачів</w:t>
      </w:r>
      <w:r w:rsidR="00234FEB">
        <w:rPr>
          <w:sz w:val="28"/>
          <w:szCs w:val="28"/>
        </w:rPr>
        <w:t xml:space="preserve"> нефінансових платіжних послуг </w:t>
      </w:r>
      <w:r w:rsidR="00080D8D" w:rsidRPr="00080D8D">
        <w:rPr>
          <w:sz w:val="28"/>
          <w:szCs w:val="28"/>
        </w:rPr>
        <w:t>(далі − Положення)</w:t>
      </w:r>
      <w:r w:rsidR="00F408AF" w:rsidRPr="00080D8D">
        <w:rPr>
          <w:rStyle w:val="afb"/>
          <w:color w:val="0D0D0D" w:themeColor="text1" w:themeTint="F2"/>
          <w:sz w:val="28"/>
          <w:szCs w:val="28"/>
        </w:rPr>
        <w:t>,</w:t>
      </w:r>
      <w:r w:rsidR="00F408AF" w:rsidRPr="00182886">
        <w:rPr>
          <w:rStyle w:val="afb"/>
          <w:color w:val="0D0D0D" w:themeColor="text1" w:themeTint="F2"/>
          <w:sz w:val="28"/>
          <w:szCs w:val="28"/>
        </w:rPr>
        <w:t xml:space="preserve"> яку заявник планує надавати із зазначенням</w:t>
      </w:r>
      <w:r w:rsidR="00F408AF" w:rsidRPr="00182886">
        <w:rPr>
          <w:color w:val="0D0D0D" w:themeColor="text1" w:themeTint="F2"/>
          <w:sz w:val="28"/>
          <w:szCs w:val="28"/>
        </w:rPr>
        <w:t xml:space="preserve"> усіх залучених </w:t>
      </w:r>
      <w:r w:rsidR="00994C47">
        <w:rPr>
          <w:color w:val="0D0D0D" w:themeColor="text1" w:themeTint="F2"/>
          <w:sz w:val="28"/>
          <w:szCs w:val="28"/>
        </w:rPr>
        <w:t>осіб</w:t>
      </w:r>
      <w:r w:rsidR="00994C47" w:rsidRPr="00182886">
        <w:rPr>
          <w:color w:val="0D0D0D" w:themeColor="text1" w:themeTint="F2"/>
          <w:sz w:val="28"/>
          <w:szCs w:val="28"/>
        </w:rPr>
        <w:t xml:space="preserve"> </w:t>
      </w:r>
      <w:r w:rsidR="00F408AF" w:rsidRPr="00182886">
        <w:rPr>
          <w:color w:val="0D0D0D" w:themeColor="text1" w:themeTint="F2"/>
          <w:sz w:val="28"/>
          <w:szCs w:val="28"/>
        </w:rPr>
        <w:t>під час надання</w:t>
      </w:r>
      <w:r w:rsidR="00F408AF" w:rsidRPr="00182886">
        <w:rPr>
          <w:rStyle w:val="afb"/>
          <w:color w:val="0D0D0D" w:themeColor="text1" w:themeTint="F2"/>
          <w:sz w:val="28"/>
          <w:szCs w:val="28"/>
        </w:rPr>
        <w:t xml:space="preserve"> цієї послуги.</w:t>
      </w:r>
    </w:p>
    <w:p w14:paraId="06628A68" w14:textId="22932A38" w:rsidR="00F408AF" w:rsidRPr="00BF5AC8" w:rsidRDefault="00F408AF" w:rsidP="00080D8D">
      <w:pPr>
        <w:pStyle w:val="afc"/>
        <w:ind w:firstLine="709"/>
        <w:rPr>
          <w:color w:val="0D0D0D" w:themeColor="text1" w:themeTint="F2"/>
          <w:sz w:val="28"/>
          <w:szCs w:val="28"/>
        </w:rPr>
      </w:pPr>
      <w:r w:rsidRPr="00BF5AC8">
        <w:rPr>
          <w:color w:val="0D0D0D" w:themeColor="text1" w:themeTint="F2"/>
          <w:sz w:val="28"/>
          <w:szCs w:val="28"/>
        </w:rPr>
        <w:t xml:space="preserve">Цей опис </w:t>
      </w:r>
      <w:r w:rsidR="00234FEB">
        <w:rPr>
          <w:color w:val="0D0D0D" w:themeColor="text1" w:themeTint="F2"/>
          <w:sz w:val="28"/>
          <w:szCs w:val="28"/>
        </w:rPr>
        <w:t>повинен</w:t>
      </w:r>
      <w:r w:rsidRPr="00BF5AC8">
        <w:rPr>
          <w:color w:val="0D0D0D" w:themeColor="text1" w:themeTint="F2"/>
          <w:sz w:val="28"/>
          <w:szCs w:val="28"/>
        </w:rPr>
        <w:t xml:space="preserve"> включати </w:t>
      </w:r>
      <w:r w:rsidRPr="00BF5AC8">
        <w:rPr>
          <w:rStyle w:val="afb"/>
          <w:color w:val="0D0D0D" w:themeColor="text1" w:themeTint="F2"/>
          <w:sz w:val="28"/>
          <w:szCs w:val="28"/>
        </w:rPr>
        <w:t>(за кожною</w:t>
      </w:r>
      <w:r w:rsidR="00C5737A">
        <w:rPr>
          <w:rStyle w:val="afb"/>
          <w:color w:val="0D0D0D" w:themeColor="text1" w:themeTint="F2"/>
          <w:sz w:val="28"/>
          <w:szCs w:val="28"/>
        </w:rPr>
        <w:t xml:space="preserve"> </w:t>
      </w:r>
      <w:r w:rsidRPr="00BF5AC8">
        <w:rPr>
          <w:rStyle w:val="afb"/>
          <w:color w:val="0D0D0D" w:themeColor="text1" w:themeTint="F2"/>
          <w:sz w:val="28"/>
          <w:szCs w:val="28"/>
        </w:rPr>
        <w:t>послугою окремо)</w:t>
      </w:r>
      <w:r w:rsidRPr="00BF5AC8">
        <w:rPr>
          <w:color w:val="0D0D0D" w:themeColor="text1" w:themeTint="F2"/>
          <w:sz w:val="28"/>
          <w:szCs w:val="28"/>
        </w:rPr>
        <w:t>:</w:t>
      </w:r>
    </w:p>
    <w:p w14:paraId="3BFFADC8" w14:textId="77777777" w:rsidR="00080D8D" w:rsidRDefault="00080D8D" w:rsidP="00AB2AE3">
      <w:pPr>
        <w:pStyle w:val="af6"/>
        <w:tabs>
          <w:tab w:val="left" w:pos="993"/>
        </w:tabs>
        <w:spacing w:before="0" w:beforeAutospacing="0" w:after="0" w:afterAutospacing="0"/>
        <w:ind w:firstLine="709"/>
        <w:jc w:val="both"/>
        <w:rPr>
          <w:color w:val="0D0D0D" w:themeColor="text1" w:themeTint="F2"/>
          <w:sz w:val="28"/>
          <w:szCs w:val="28"/>
        </w:rPr>
      </w:pPr>
    </w:p>
    <w:p w14:paraId="03639564" w14:textId="33436829" w:rsidR="001C1088" w:rsidRDefault="00F408AF" w:rsidP="00AB2AE3">
      <w:pPr>
        <w:pStyle w:val="af6"/>
        <w:tabs>
          <w:tab w:val="left" w:pos="993"/>
        </w:tabs>
        <w:spacing w:before="0" w:beforeAutospacing="0" w:after="0" w:afterAutospacing="0"/>
        <w:ind w:firstLine="709"/>
        <w:jc w:val="both"/>
        <w:rPr>
          <w:color w:val="0D0D0D" w:themeColor="text1" w:themeTint="F2"/>
          <w:sz w:val="28"/>
          <w:szCs w:val="28"/>
        </w:rPr>
      </w:pPr>
      <w:r w:rsidRPr="00BF5AC8">
        <w:rPr>
          <w:color w:val="0D0D0D" w:themeColor="text1" w:themeTint="F2"/>
          <w:sz w:val="28"/>
          <w:szCs w:val="28"/>
        </w:rPr>
        <w:t xml:space="preserve">1) спосіб </w:t>
      </w:r>
      <w:r w:rsidR="00F17E24">
        <w:rPr>
          <w:color w:val="0D0D0D" w:themeColor="text1" w:themeTint="F2"/>
          <w:sz w:val="28"/>
          <w:szCs w:val="28"/>
        </w:rPr>
        <w:t>надання послуги</w:t>
      </w:r>
      <w:r w:rsidR="00474E26">
        <w:rPr>
          <w:color w:val="0D0D0D" w:themeColor="text1" w:themeTint="F2"/>
          <w:sz w:val="28"/>
          <w:szCs w:val="28"/>
        </w:rPr>
        <w:t xml:space="preserve"> [</w:t>
      </w:r>
      <w:r w:rsidR="00474E26" w:rsidRPr="00BF5AC8">
        <w:rPr>
          <w:color w:val="0D0D0D" w:themeColor="text1" w:themeTint="F2"/>
          <w:sz w:val="28"/>
          <w:szCs w:val="28"/>
        </w:rPr>
        <w:t xml:space="preserve">за допомогою </w:t>
      </w:r>
      <w:r w:rsidR="00BC54A9" w:rsidRPr="00BF5AC8">
        <w:rPr>
          <w:color w:val="0D0D0D" w:themeColor="text1" w:themeTint="F2"/>
          <w:sz w:val="28"/>
          <w:szCs w:val="28"/>
        </w:rPr>
        <w:t>платіжн</w:t>
      </w:r>
      <w:r w:rsidR="00BC54A9">
        <w:rPr>
          <w:color w:val="0D0D0D" w:themeColor="text1" w:themeTint="F2"/>
          <w:sz w:val="28"/>
          <w:szCs w:val="28"/>
        </w:rPr>
        <w:t>ого</w:t>
      </w:r>
      <w:r w:rsidR="00127BB7">
        <w:rPr>
          <w:color w:val="0D0D0D" w:themeColor="text1" w:themeTint="F2"/>
          <w:sz w:val="28"/>
          <w:szCs w:val="28"/>
        </w:rPr>
        <w:t>/мобільного</w:t>
      </w:r>
      <w:r w:rsidR="00BC54A9" w:rsidRPr="00BF5AC8">
        <w:rPr>
          <w:color w:val="0D0D0D" w:themeColor="text1" w:themeTint="F2"/>
          <w:sz w:val="28"/>
          <w:szCs w:val="28"/>
        </w:rPr>
        <w:t xml:space="preserve"> </w:t>
      </w:r>
      <w:r w:rsidR="00474E26" w:rsidRPr="00BB2729">
        <w:rPr>
          <w:color w:val="0D0D0D" w:themeColor="text1" w:themeTint="F2"/>
          <w:sz w:val="28"/>
          <w:szCs w:val="28"/>
        </w:rPr>
        <w:t>застосунк</w:t>
      </w:r>
      <w:r w:rsidR="00BC54A9">
        <w:rPr>
          <w:color w:val="0D0D0D" w:themeColor="text1" w:themeTint="F2"/>
          <w:sz w:val="28"/>
          <w:szCs w:val="28"/>
        </w:rPr>
        <w:t>у</w:t>
      </w:r>
      <w:r w:rsidR="002D6979" w:rsidRPr="00BB2729">
        <w:rPr>
          <w:color w:val="0D0D0D" w:themeColor="text1" w:themeTint="F2"/>
          <w:sz w:val="28"/>
          <w:szCs w:val="28"/>
        </w:rPr>
        <w:t xml:space="preserve">, </w:t>
      </w:r>
      <w:r w:rsidR="00543E6F" w:rsidRPr="00BB2729">
        <w:rPr>
          <w:color w:val="0D0D0D" w:themeColor="text1" w:themeTint="F2"/>
          <w:sz w:val="28"/>
          <w:szCs w:val="28"/>
        </w:rPr>
        <w:t>вебсайт</w:t>
      </w:r>
      <w:r w:rsidR="00BC54A9">
        <w:rPr>
          <w:color w:val="0D0D0D" w:themeColor="text1" w:themeTint="F2"/>
          <w:sz w:val="28"/>
          <w:szCs w:val="28"/>
        </w:rPr>
        <w:t>у</w:t>
      </w:r>
      <w:r w:rsidR="00543E6F" w:rsidRPr="00BB2729">
        <w:rPr>
          <w:color w:val="0D0D0D" w:themeColor="text1" w:themeTint="F2"/>
          <w:sz w:val="28"/>
          <w:szCs w:val="28"/>
        </w:rPr>
        <w:t>/вебсторін</w:t>
      </w:r>
      <w:r w:rsidR="00BC54A9">
        <w:rPr>
          <w:color w:val="0D0D0D" w:themeColor="text1" w:themeTint="F2"/>
          <w:sz w:val="28"/>
          <w:szCs w:val="28"/>
        </w:rPr>
        <w:t>ки</w:t>
      </w:r>
      <w:r w:rsidR="00543E6F">
        <w:rPr>
          <w:color w:val="0D0D0D" w:themeColor="text1" w:themeTint="F2"/>
          <w:sz w:val="28"/>
          <w:szCs w:val="28"/>
        </w:rPr>
        <w:t xml:space="preserve">, </w:t>
      </w:r>
      <w:r w:rsidR="002D6979">
        <w:rPr>
          <w:color w:val="0D0D0D" w:themeColor="text1" w:themeTint="F2"/>
          <w:sz w:val="28"/>
          <w:szCs w:val="28"/>
        </w:rPr>
        <w:t>і</w:t>
      </w:r>
      <w:r w:rsidR="0015134D">
        <w:rPr>
          <w:color w:val="0D0D0D" w:themeColor="text1" w:themeTint="F2"/>
          <w:sz w:val="28"/>
          <w:szCs w:val="28"/>
        </w:rPr>
        <w:t>ншим</w:t>
      </w:r>
      <w:r w:rsidR="002D6979">
        <w:rPr>
          <w:color w:val="0D0D0D" w:themeColor="text1" w:themeTint="F2"/>
          <w:sz w:val="28"/>
          <w:szCs w:val="28"/>
        </w:rPr>
        <w:t xml:space="preserve"> </w:t>
      </w:r>
      <w:r w:rsidR="0015134D" w:rsidRPr="00BB2729">
        <w:rPr>
          <w:color w:val="0D0D0D" w:themeColor="text1" w:themeTint="F2"/>
          <w:sz w:val="28"/>
          <w:szCs w:val="28"/>
        </w:rPr>
        <w:t>способ</w:t>
      </w:r>
      <w:r w:rsidR="00BC54A9">
        <w:rPr>
          <w:color w:val="0D0D0D" w:themeColor="text1" w:themeTint="F2"/>
          <w:sz w:val="28"/>
          <w:szCs w:val="28"/>
        </w:rPr>
        <w:t>ом</w:t>
      </w:r>
      <w:r w:rsidR="0015134D">
        <w:rPr>
          <w:color w:val="0D0D0D" w:themeColor="text1" w:themeTint="F2"/>
          <w:sz w:val="28"/>
          <w:szCs w:val="28"/>
        </w:rPr>
        <w:t xml:space="preserve"> (вказати способи, які заявник планує використовувати</w:t>
      </w:r>
      <w:r w:rsidR="00114922">
        <w:rPr>
          <w:color w:val="0D0D0D" w:themeColor="text1" w:themeTint="F2"/>
          <w:sz w:val="28"/>
          <w:szCs w:val="28"/>
        </w:rPr>
        <w:t>)</w:t>
      </w:r>
      <w:r w:rsidR="00474E26" w:rsidRPr="00FC6987">
        <w:rPr>
          <w:color w:val="0D0D0D" w:themeColor="text1" w:themeTint="F2"/>
          <w:sz w:val="28"/>
          <w:szCs w:val="28"/>
        </w:rPr>
        <w:t>]</w:t>
      </w:r>
      <w:r w:rsidR="001C1088">
        <w:rPr>
          <w:color w:val="0D0D0D" w:themeColor="text1" w:themeTint="F2"/>
          <w:sz w:val="28"/>
          <w:szCs w:val="28"/>
        </w:rPr>
        <w:t>;</w:t>
      </w:r>
      <w:r w:rsidR="00C646B3">
        <w:rPr>
          <w:color w:val="0D0D0D" w:themeColor="text1" w:themeTint="F2"/>
          <w:sz w:val="28"/>
          <w:szCs w:val="28"/>
        </w:rPr>
        <w:t xml:space="preserve"> </w:t>
      </w:r>
    </w:p>
    <w:p w14:paraId="7FE6B814" w14:textId="5F2E8598" w:rsidR="00B46E50" w:rsidRDefault="00B46E50" w:rsidP="00AB2AE3">
      <w:pPr>
        <w:pStyle w:val="af6"/>
        <w:tabs>
          <w:tab w:val="left" w:pos="993"/>
        </w:tabs>
        <w:spacing w:before="0" w:beforeAutospacing="0" w:after="0" w:afterAutospacing="0"/>
        <w:ind w:firstLine="709"/>
        <w:jc w:val="both"/>
        <w:rPr>
          <w:color w:val="0D0D0D" w:themeColor="text1" w:themeTint="F2"/>
          <w:sz w:val="28"/>
          <w:szCs w:val="28"/>
        </w:rPr>
      </w:pPr>
    </w:p>
    <w:p w14:paraId="16C800BF" w14:textId="5FDDF1DD" w:rsidR="00B46E50" w:rsidRDefault="00B46E50" w:rsidP="00AB2AE3">
      <w:pPr>
        <w:pStyle w:val="af6"/>
        <w:tabs>
          <w:tab w:val="left" w:pos="993"/>
        </w:tabs>
        <w:spacing w:before="0" w:beforeAutospacing="0" w:after="0" w:afterAutospacing="0"/>
        <w:ind w:firstLine="709"/>
        <w:jc w:val="both"/>
        <w:rPr>
          <w:color w:val="0D0D0D" w:themeColor="text1" w:themeTint="F2"/>
          <w:sz w:val="28"/>
          <w:szCs w:val="28"/>
        </w:rPr>
      </w:pPr>
      <w:r>
        <w:rPr>
          <w:color w:val="0D0D0D" w:themeColor="text1" w:themeTint="F2"/>
          <w:sz w:val="28"/>
          <w:szCs w:val="28"/>
        </w:rPr>
        <w:t>2)</w:t>
      </w:r>
      <w:r w:rsidRPr="00B46E50">
        <w:rPr>
          <w:color w:val="0D0D0D" w:themeColor="text1" w:themeTint="F2"/>
          <w:sz w:val="28"/>
          <w:szCs w:val="28"/>
        </w:rPr>
        <w:t xml:space="preserve"> </w:t>
      </w:r>
      <w:r w:rsidRPr="00BF5AC8">
        <w:rPr>
          <w:color w:val="0D0D0D" w:themeColor="text1" w:themeTint="F2"/>
          <w:sz w:val="28"/>
          <w:szCs w:val="28"/>
        </w:rPr>
        <w:t>інформацію про користувачів послуг</w:t>
      </w:r>
      <w:r>
        <w:rPr>
          <w:color w:val="0D0D0D" w:themeColor="text1" w:themeTint="F2"/>
          <w:sz w:val="28"/>
          <w:szCs w:val="28"/>
        </w:rPr>
        <w:t>и</w:t>
      </w:r>
      <w:r w:rsidRPr="00BF5AC8">
        <w:rPr>
          <w:color w:val="0D0D0D" w:themeColor="text1" w:themeTint="F2"/>
          <w:sz w:val="28"/>
          <w:szCs w:val="28"/>
        </w:rPr>
        <w:t xml:space="preserve"> (фізичні особи</w:t>
      </w:r>
      <w:r>
        <w:rPr>
          <w:color w:val="0D0D0D" w:themeColor="text1" w:themeTint="F2"/>
          <w:sz w:val="28"/>
          <w:szCs w:val="28"/>
        </w:rPr>
        <w:t>,</w:t>
      </w:r>
      <w:r w:rsidRPr="00BF5AC8">
        <w:rPr>
          <w:color w:val="0D0D0D" w:themeColor="text1" w:themeTint="F2"/>
          <w:sz w:val="28"/>
          <w:szCs w:val="28"/>
        </w:rPr>
        <w:t xml:space="preserve"> фізичні особи-підприємці, юридичні особи)</w:t>
      </w:r>
      <w:r>
        <w:rPr>
          <w:color w:val="0D0D0D" w:themeColor="text1" w:themeTint="F2"/>
          <w:sz w:val="28"/>
          <w:szCs w:val="28"/>
        </w:rPr>
        <w:t>;</w:t>
      </w:r>
    </w:p>
    <w:p w14:paraId="4CFE1C0B" w14:textId="06FC8AA6" w:rsidR="00BB2729" w:rsidRDefault="00BB2729" w:rsidP="00AB2AE3">
      <w:pPr>
        <w:pStyle w:val="af6"/>
        <w:tabs>
          <w:tab w:val="left" w:pos="993"/>
        </w:tabs>
        <w:spacing w:before="0" w:beforeAutospacing="0" w:after="0" w:afterAutospacing="0"/>
        <w:ind w:firstLine="709"/>
        <w:jc w:val="both"/>
        <w:rPr>
          <w:color w:val="0D0D0D" w:themeColor="text1" w:themeTint="F2"/>
          <w:sz w:val="28"/>
          <w:szCs w:val="28"/>
        </w:rPr>
      </w:pPr>
    </w:p>
    <w:p w14:paraId="17C4D824" w14:textId="7713C0D5" w:rsidR="003B1C0C" w:rsidRDefault="00131818" w:rsidP="003B1C0C">
      <w:pPr>
        <w:ind w:firstLine="709"/>
        <w:rPr>
          <w:rFonts w:eastAsiaTheme="minorHAnsi"/>
          <w:color w:val="0D0D0D" w:themeColor="text1" w:themeTint="F2"/>
          <w:lang w:eastAsia="en-US"/>
        </w:rPr>
      </w:pPr>
      <w:r w:rsidRPr="00124C47">
        <w:rPr>
          <w:color w:val="0D0D0D" w:themeColor="text1" w:themeTint="F2"/>
        </w:rPr>
        <w:t>3</w:t>
      </w:r>
      <w:r w:rsidR="003B1C0C" w:rsidRPr="004B6A63">
        <w:rPr>
          <w:color w:val="0D0D0D" w:themeColor="text1" w:themeTint="F2"/>
          <w:shd w:val="clear" w:color="auto" w:fill="FFFFFF"/>
        </w:rPr>
        <w:t xml:space="preserve">) </w:t>
      </w:r>
      <w:r w:rsidR="003B1C0C" w:rsidRPr="004B6A63">
        <w:rPr>
          <w:rFonts w:eastAsiaTheme="minorHAnsi"/>
          <w:color w:val="0D0D0D" w:themeColor="text1" w:themeTint="F2"/>
          <w:lang w:eastAsia="en-US"/>
        </w:rPr>
        <w:t xml:space="preserve">графічне зображення руху інформаційних повідомлень </w:t>
      </w:r>
      <w:r w:rsidR="003B1C0C" w:rsidRPr="004B6A63">
        <w:rPr>
          <w:color w:val="0D0D0D" w:themeColor="text1" w:themeTint="F2"/>
        </w:rPr>
        <w:t>та опис до нього</w:t>
      </w:r>
      <w:r w:rsidR="003B1C0C" w:rsidRPr="004B6A63">
        <w:rPr>
          <w:rFonts w:eastAsiaTheme="minorHAnsi"/>
          <w:color w:val="0D0D0D" w:themeColor="text1" w:themeTint="F2"/>
          <w:lang w:eastAsia="en-US"/>
        </w:rPr>
        <w:t xml:space="preserve"> із зазначенням усіх етапів</w:t>
      </w:r>
      <w:r w:rsidR="00E60528" w:rsidRPr="004B6A63">
        <w:rPr>
          <w:rFonts w:eastAsiaTheme="minorHAnsi"/>
          <w:color w:val="0D0D0D" w:themeColor="text1" w:themeTint="F2"/>
          <w:lang w:eastAsia="en-US"/>
        </w:rPr>
        <w:t xml:space="preserve"> (з послідовною їх нумерацією)</w:t>
      </w:r>
      <w:r w:rsidR="003B1C0C" w:rsidRPr="004B6A63">
        <w:rPr>
          <w:rFonts w:eastAsiaTheme="minorHAnsi"/>
          <w:color w:val="0D0D0D" w:themeColor="text1" w:themeTint="F2"/>
          <w:lang w:eastAsia="en-US"/>
        </w:rPr>
        <w:t xml:space="preserve"> та залучених </w:t>
      </w:r>
      <w:r w:rsidR="003B1C0C" w:rsidRPr="00866D5B">
        <w:rPr>
          <w:rFonts w:eastAsiaTheme="minorHAnsi"/>
          <w:color w:val="0D0D0D" w:themeColor="text1" w:themeTint="F2"/>
        </w:rPr>
        <w:t>осіб</w:t>
      </w:r>
      <w:r w:rsidR="0047456D">
        <w:rPr>
          <w:rFonts w:eastAsiaTheme="minorHAnsi"/>
          <w:color w:val="0D0D0D" w:themeColor="text1" w:themeTint="F2"/>
          <w:lang w:eastAsia="en-US"/>
        </w:rPr>
        <w:t>, включаючи технологічного оператора платіжних послуг</w:t>
      </w:r>
      <w:r w:rsidR="00994C47">
        <w:rPr>
          <w:rFonts w:eastAsiaTheme="minorHAnsi"/>
          <w:color w:val="0D0D0D" w:themeColor="text1" w:themeTint="F2"/>
          <w:lang w:eastAsia="en-US"/>
        </w:rPr>
        <w:t xml:space="preserve"> (за наявності)</w:t>
      </w:r>
      <w:r w:rsidR="0047456D">
        <w:rPr>
          <w:rFonts w:eastAsiaTheme="minorHAnsi"/>
          <w:color w:val="0D0D0D" w:themeColor="text1" w:themeTint="F2"/>
          <w:lang w:eastAsia="en-US"/>
        </w:rPr>
        <w:t>,</w:t>
      </w:r>
      <w:r w:rsidR="003B1C0C" w:rsidRPr="004B6A63">
        <w:rPr>
          <w:color w:val="0D0D0D" w:themeColor="text1" w:themeTint="F2"/>
        </w:rPr>
        <w:t xml:space="preserve"> під час надання нефінансових платіжних послуг</w:t>
      </w:r>
      <w:r w:rsidR="006A5A2C" w:rsidRPr="004B6A63">
        <w:rPr>
          <w:rFonts w:eastAsiaTheme="minorHAnsi"/>
          <w:color w:val="0D0D0D" w:themeColor="text1" w:themeTint="F2"/>
          <w:lang w:eastAsia="en-US"/>
        </w:rPr>
        <w:t>.</w:t>
      </w:r>
      <w:r w:rsidR="003B1C0C" w:rsidRPr="004B6A63">
        <w:rPr>
          <w:rFonts w:eastAsiaTheme="minorHAnsi"/>
          <w:color w:val="0D0D0D" w:themeColor="text1" w:themeTint="F2"/>
          <w:lang w:eastAsia="en-US"/>
        </w:rPr>
        <w:t xml:space="preserve"> </w:t>
      </w:r>
    </w:p>
    <w:p w14:paraId="0A1B745B" w14:textId="608C0B4F" w:rsidR="00C646B3" w:rsidRDefault="00C646B3">
      <w:pPr>
        <w:pStyle w:val="af6"/>
        <w:tabs>
          <w:tab w:val="left" w:pos="993"/>
        </w:tabs>
        <w:spacing w:before="0" w:beforeAutospacing="0" w:after="0" w:afterAutospacing="0"/>
        <w:ind w:firstLine="709"/>
        <w:jc w:val="both"/>
        <w:rPr>
          <w:color w:val="0D0D0D" w:themeColor="text1" w:themeTint="F2"/>
          <w:sz w:val="28"/>
          <w:szCs w:val="28"/>
        </w:rPr>
      </w:pPr>
    </w:p>
    <w:p w14:paraId="394F39C7" w14:textId="56094E8D" w:rsidR="006463F3" w:rsidRDefault="00131818" w:rsidP="000F5179">
      <w:pPr>
        <w:ind w:firstLine="709"/>
        <w:rPr>
          <w:color w:val="0D0D0D" w:themeColor="text1" w:themeTint="F2"/>
        </w:rPr>
      </w:pPr>
      <w:r>
        <w:rPr>
          <w:color w:val="0D0D0D" w:themeColor="text1" w:themeTint="F2"/>
        </w:rPr>
        <w:t>5</w:t>
      </w:r>
      <w:r w:rsidR="006463F3">
        <w:rPr>
          <w:color w:val="0D0D0D" w:themeColor="text1" w:themeTint="F2"/>
        </w:rPr>
        <w:t xml:space="preserve">. </w:t>
      </w:r>
      <w:r w:rsidR="006463F3" w:rsidRPr="00FC6987">
        <w:rPr>
          <w:color w:val="0D0D0D" w:themeColor="text1" w:themeTint="F2"/>
        </w:rPr>
        <w:t xml:space="preserve">Зазначте, чи здійснює заявник або планує здійснювати інші види діяльності, крім тієї, що зазначена </w:t>
      </w:r>
      <w:r w:rsidR="00A7209B" w:rsidRPr="00FC6987">
        <w:rPr>
          <w:color w:val="0D0D0D" w:themeColor="text1" w:themeTint="F2"/>
        </w:rPr>
        <w:t xml:space="preserve">в пункті 2 </w:t>
      </w:r>
      <w:r w:rsidR="00234FEB">
        <w:rPr>
          <w:color w:val="0D0D0D" w:themeColor="text1" w:themeTint="F2"/>
        </w:rPr>
        <w:t xml:space="preserve">розділу І </w:t>
      </w:r>
      <w:r w:rsidR="00080D8D">
        <w:rPr>
          <w:color w:val="0D0D0D" w:themeColor="text1" w:themeTint="F2"/>
        </w:rPr>
        <w:t>додатка 3 до Положення</w:t>
      </w:r>
      <w:r w:rsidR="006463F3" w:rsidRPr="00FC6987">
        <w:rPr>
          <w:color w:val="0D0D0D" w:themeColor="text1" w:themeTint="F2"/>
        </w:rPr>
        <w:t>: ____________ (так/ні).</w:t>
      </w:r>
    </w:p>
    <w:p w14:paraId="25AC1394" w14:textId="543E0F4A" w:rsidR="00451390" w:rsidRDefault="00451390" w:rsidP="00653CFF">
      <w:pPr>
        <w:ind w:firstLine="709"/>
        <w:rPr>
          <w:color w:val="0D0D0D" w:themeColor="text1" w:themeTint="F2"/>
        </w:rPr>
      </w:pPr>
      <w:r>
        <w:rPr>
          <w:color w:val="0D0D0D" w:themeColor="text1" w:themeTint="F2"/>
        </w:rPr>
        <w:t>У разі ствердної відповіді зазначте, які в</w:t>
      </w:r>
      <w:r w:rsidR="0026026D">
        <w:rPr>
          <w:color w:val="0D0D0D" w:themeColor="text1" w:themeTint="F2"/>
        </w:rPr>
        <w:t xml:space="preserve">иди діяльності заявник </w:t>
      </w:r>
      <w:r w:rsidR="00CB634F">
        <w:rPr>
          <w:color w:val="0D0D0D" w:themeColor="text1" w:themeTint="F2"/>
        </w:rPr>
        <w:t xml:space="preserve">вже </w:t>
      </w:r>
      <w:r w:rsidR="0026026D">
        <w:rPr>
          <w:color w:val="0D0D0D" w:themeColor="text1" w:themeTint="F2"/>
        </w:rPr>
        <w:t>здійснює та</w:t>
      </w:r>
      <w:r>
        <w:rPr>
          <w:color w:val="0D0D0D" w:themeColor="text1" w:themeTint="F2"/>
        </w:rPr>
        <w:t xml:space="preserve"> які планує здійснювати.</w:t>
      </w:r>
    </w:p>
    <w:p w14:paraId="6BDD5EB3" w14:textId="77777777" w:rsidR="00F94A8F" w:rsidRPr="00080D8D" w:rsidRDefault="00F94A8F" w:rsidP="000F5179">
      <w:pPr>
        <w:ind w:firstLine="709"/>
        <w:rPr>
          <w:color w:val="0D0D0D" w:themeColor="text1" w:themeTint="F2"/>
        </w:rPr>
      </w:pPr>
    </w:p>
    <w:p w14:paraId="4425D932" w14:textId="621CB5EF" w:rsidR="00801A22" w:rsidRDefault="00131818" w:rsidP="00080D8D">
      <w:pPr>
        <w:shd w:val="clear" w:color="auto" w:fill="FFFFFF"/>
        <w:tabs>
          <w:tab w:val="left" w:pos="1134"/>
        </w:tabs>
        <w:ind w:firstLine="709"/>
        <w:rPr>
          <w:color w:val="0D0D0D" w:themeColor="text1" w:themeTint="F2"/>
          <w:lang w:eastAsia="ru-RU"/>
        </w:rPr>
      </w:pPr>
      <w:r>
        <w:rPr>
          <w:color w:val="0D0D0D" w:themeColor="text1" w:themeTint="F2"/>
          <w:lang w:eastAsia="ru-RU"/>
        </w:rPr>
        <w:t>6</w:t>
      </w:r>
      <w:r w:rsidR="00B959E9">
        <w:rPr>
          <w:color w:val="0D0D0D" w:themeColor="text1" w:themeTint="F2"/>
          <w:lang w:eastAsia="ru-RU"/>
        </w:rPr>
        <w:t xml:space="preserve">. </w:t>
      </w:r>
      <w:r w:rsidR="005B55E1" w:rsidRPr="00FC6987">
        <w:rPr>
          <w:color w:val="0D0D0D" w:themeColor="text1" w:themeTint="F2"/>
          <w:lang w:eastAsia="ru-RU"/>
        </w:rPr>
        <w:t>Надайте опис</w:t>
      </w:r>
      <w:r w:rsidR="00801A22">
        <w:rPr>
          <w:color w:val="0D0D0D" w:themeColor="text1" w:themeTint="F2"/>
          <w:lang w:eastAsia="ru-RU"/>
        </w:rPr>
        <w:t>, що включає:</w:t>
      </w:r>
    </w:p>
    <w:p w14:paraId="027C8525" w14:textId="77777777" w:rsidR="00080D8D" w:rsidRDefault="00080D8D" w:rsidP="00080D8D">
      <w:pPr>
        <w:shd w:val="clear" w:color="auto" w:fill="FFFFFF"/>
        <w:tabs>
          <w:tab w:val="left" w:pos="1134"/>
        </w:tabs>
        <w:ind w:firstLine="709"/>
        <w:rPr>
          <w:color w:val="0D0D0D" w:themeColor="text1" w:themeTint="F2"/>
          <w:lang w:eastAsia="ru-RU"/>
        </w:rPr>
      </w:pPr>
    </w:p>
    <w:p w14:paraId="35AA3DC7" w14:textId="5C6F5419" w:rsidR="00801A22" w:rsidRDefault="00B060F6" w:rsidP="00080D8D">
      <w:pPr>
        <w:shd w:val="clear" w:color="auto" w:fill="FFFFFF"/>
        <w:tabs>
          <w:tab w:val="left" w:pos="1134"/>
        </w:tabs>
        <w:ind w:firstLine="709"/>
        <w:rPr>
          <w:color w:val="0D0D0D" w:themeColor="text1" w:themeTint="F2"/>
          <w:lang w:eastAsia="ru-RU"/>
        </w:rPr>
      </w:pPr>
      <w:r>
        <w:rPr>
          <w:color w:val="0D0D0D" w:themeColor="text1" w:themeTint="F2"/>
          <w:lang w:eastAsia="ru-RU"/>
        </w:rPr>
        <w:t xml:space="preserve">1) </w:t>
      </w:r>
      <w:r w:rsidR="005B55E1" w:rsidRPr="00FC6987">
        <w:rPr>
          <w:color w:val="0D0D0D" w:themeColor="text1" w:themeTint="F2"/>
          <w:lang w:eastAsia="ru-RU"/>
        </w:rPr>
        <w:t>систем</w:t>
      </w:r>
      <w:r w:rsidR="00801A22">
        <w:rPr>
          <w:color w:val="0D0D0D" w:themeColor="text1" w:themeTint="F2"/>
          <w:lang w:eastAsia="ru-RU"/>
        </w:rPr>
        <w:t>у</w:t>
      </w:r>
      <w:r w:rsidR="005B55E1" w:rsidRPr="00FC6987">
        <w:rPr>
          <w:color w:val="0D0D0D" w:themeColor="text1" w:themeTint="F2"/>
          <w:lang w:eastAsia="ru-RU"/>
        </w:rPr>
        <w:t xml:space="preserve"> управління кіберризиками та ризиками безпеки, пов’язаними з наданням </w:t>
      </w:r>
      <w:r w:rsidR="00B959E9">
        <w:rPr>
          <w:color w:val="0D0D0D" w:themeColor="text1" w:themeTint="F2"/>
          <w:lang w:eastAsia="ru-RU"/>
        </w:rPr>
        <w:t>не</w:t>
      </w:r>
      <w:r w:rsidR="005B55E1" w:rsidRPr="00FC6987">
        <w:rPr>
          <w:color w:val="0D0D0D" w:themeColor="text1" w:themeTint="F2"/>
          <w:lang w:eastAsia="ru-RU"/>
        </w:rPr>
        <w:t>фінансових платіжних послуг (зокрема, порядок проведення оцінювання та аналізу ризиків безпеки, заходи, засоби та методи захисту, що використовуються для попередження та мінімізації ризиків безпеки)</w:t>
      </w:r>
      <w:r w:rsidR="00801A22">
        <w:rPr>
          <w:color w:val="0D0D0D" w:themeColor="text1" w:themeTint="F2"/>
          <w:lang w:eastAsia="ru-RU"/>
        </w:rPr>
        <w:t>;</w:t>
      </w:r>
    </w:p>
    <w:p w14:paraId="35FA2277" w14:textId="77777777" w:rsidR="00080D8D" w:rsidRDefault="00080D8D" w:rsidP="00080D8D">
      <w:pPr>
        <w:shd w:val="clear" w:color="auto" w:fill="FFFFFF"/>
        <w:tabs>
          <w:tab w:val="left" w:pos="1134"/>
        </w:tabs>
        <w:ind w:firstLine="709"/>
        <w:rPr>
          <w:color w:val="0D0D0D" w:themeColor="text1" w:themeTint="F2"/>
          <w:lang w:eastAsia="ru-RU"/>
        </w:rPr>
      </w:pPr>
    </w:p>
    <w:p w14:paraId="4864CF86" w14:textId="4B4413D9" w:rsidR="005B55E1" w:rsidRPr="00FC6987" w:rsidRDefault="00B060F6" w:rsidP="00080D8D">
      <w:pPr>
        <w:shd w:val="clear" w:color="auto" w:fill="FFFFFF"/>
        <w:tabs>
          <w:tab w:val="left" w:pos="1134"/>
        </w:tabs>
        <w:ind w:firstLine="709"/>
        <w:rPr>
          <w:color w:val="0D0D0D" w:themeColor="text1" w:themeTint="F2"/>
          <w:lang w:eastAsia="ru-RU"/>
        </w:rPr>
      </w:pPr>
      <w:r>
        <w:rPr>
          <w:color w:val="0D0D0D" w:themeColor="text1" w:themeTint="F2"/>
          <w:lang w:eastAsia="ru-RU"/>
        </w:rPr>
        <w:lastRenderedPageBreak/>
        <w:t xml:space="preserve">2) </w:t>
      </w:r>
      <w:r w:rsidR="005B55E1" w:rsidRPr="00FC6987">
        <w:rPr>
          <w:color w:val="0D0D0D" w:themeColor="text1" w:themeTint="F2"/>
          <w:lang w:eastAsia="ru-RU"/>
        </w:rPr>
        <w:t>поряд</w:t>
      </w:r>
      <w:r w:rsidR="00801A22">
        <w:rPr>
          <w:color w:val="0D0D0D" w:themeColor="text1" w:themeTint="F2"/>
          <w:lang w:eastAsia="ru-RU"/>
        </w:rPr>
        <w:t>ок</w:t>
      </w:r>
      <w:r w:rsidR="005B55E1" w:rsidRPr="00FC6987">
        <w:rPr>
          <w:color w:val="0D0D0D" w:themeColor="text1" w:themeTint="F2"/>
          <w:lang w:eastAsia="ru-RU"/>
        </w:rPr>
        <w:t xml:space="preserve"> моніторингу, контролю та реагування на кіберінциденти та інциденти безпеки, пов’язані з наданням </w:t>
      </w:r>
      <w:r w:rsidR="00B959E9">
        <w:rPr>
          <w:color w:val="0D0D0D" w:themeColor="text1" w:themeTint="F2"/>
          <w:lang w:eastAsia="ru-RU"/>
        </w:rPr>
        <w:t>не</w:t>
      </w:r>
      <w:r w:rsidR="005B55E1" w:rsidRPr="00FC6987">
        <w:rPr>
          <w:color w:val="0D0D0D" w:themeColor="text1" w:themeTint="F2"/>
          <w:lang w:eastAsia="ru-RU"/>
        </w:rPr>
        <w:t>фінансових платіжних послуг,</w:t>
      </w:r>
      <w:r w:rsidR="00A76DBE">
        <w:rPr>
          <w:color w:val="0D0D0D" w:themeColor="text1" w:themeTint="F2"/>
          <w:lang w:eastAsia="ru-RU"/>
        </w:rPr>
        <w:t xml:space="preserve"> </w:t>
      </w:r>
      <w:r w:rsidR="00A76DBE" w:rsidRPr="006440A1">
        <w:rPr>
          <w:color w:val="0D0D0D" w:themeColor="text1" w:themeTint="F2"/>
          <w:lang w:eastAsia="ru-RU"/>
        </w:rPr>
        <w:t>включаючи скарг</w:t>
      </w:r>
      <w:r w:rsidR="00801A22">
        <w:rPr>
          <w:color w:val="0D0D0D" w:themeColor="text1" w:themeTint="F2"/>
          <w:lang w:eastAsia="ru-RU"/>
        </w:rPr>
        <w:t>и</w:t>
      </w:r>
      <w:r w:rsidR="00A76DBE" w:rsidRPr="006440A1">
        <w:rPr>
          <w:color w:val="0D0D0D" w:themeColor="text1" w:themeTint="F2"/>
          <w:lang w:eastAsia="ru-RU"/>
        </w:rPr>
        <w:t xml:space="preserve"> користувачів щодо порушень безпеки</w:t>
      </w:r>
      <w:r w:rsidR="005B55E1" w:rsidRPr="006440A1">
        <w:rPr>
          <w:color w:val="0D0D0D" w:themeColor="text1" w:themeTint="F2"/>
          <w:lang w:eastAsia="ru-RU"/>
        </w:rPr>
        <w:t>:</w:t>
      </w:r>
    </w:p>
    <w:tbl>
      <w:tblPr>
        <w:tblW w:w="94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9"/>
      </w:tblGrid>
      <w:tr w:rsidR="005B55E1" w:rsidRPr="00BF5AC8" w14:paraId="1058E67D" w14:textId="77777777" w:rsidTr="002146C4">
        <w:trPr>
          <w:trHeight w:val="1193"/>
        </w:trPr>
        <w:tc>
          <w:tcPr>
            <w:tcW w:w="9419" w:type="dxa"/>
          </w:tcPr>
          <w:p w14:paraId="5E7A2E8E" w14:textId="77777777" w:rsidR="005B55E1" w:rsidRPr="00BF5AC8" w:rsidRDefault="005B55E1" w:rsidP="005B55E1">
            <w:pPr>
              <w:pStyle w:val="af4"/>
              <w:spacing w:before="100" w:beforeAutospacing="1" w:after="100" w:afterAutospacing="1"/>
              <w:ind w:left="0"/>
              <w:contextualSpacing w:val="0"/>
              <w:rPr>
                <w:color w:val="0D0D0D" w:themeColor="text1" w:themeTint="F2"/>
              </w:rPr>
            </w:pPr>
          </w:p>
        </w:tc>
      </w:tr>
    </w:tbl>
    <w:p w14:paraId="30E347C4" w14:textId="77777777" w:rsidR="00B060F6" w:rsidRDefault="00B060F6" w:rsidP="00D74989">
      <w:pPr>
        <w:shd w:val="clear" w:color="auto" w:fill="FFFFFF"/>
        <w:tabs>
          <w:tab w:val="left" w:pos="1134"/>
        </w:tabs>
        <w:ind w:firstLine="709"/>
        <w:rPr>
          <w:color w:val="0D0D0D" w:themeColor="text1" w:themeTint="F2"/>
        </w:rPr>
      </w:pPr>
    </w:p>
    <w:p w14:paraId="4F4DEF94" w14:textId="7C5D5EC2" w:rsidR="00D74989" w:rsidRDefault="00131818" w:rsidP="00D74989">
      <w:pPr>
        <w:shd w:val="clear" w:color="auto" w:fill="FFFFFF"/>
        <w:tabs>
          <w:tab w:val="left" w:pos="1134"/>
        </w:tabs>
        <w:ind w:firstLine="709"/>
      </w:pPr>
      <w:r>
        <w:rPr>
          <w:color w:val="0D0D0D" w:themeColor="text1" w:themeTint="F2"/>
        </w:rPr>
        <w:t>7</w:t>
      </w:r>
      <w:r w:rsidR="00CE58E2">
        <w:rPr>
          <w:color w:val="0D0D0D" w:themeColor="text1" w:themeTint="F2"/>
        </w:rPr>
        <w:t>.</w:t>
      </w:r>
      <w:r w:rsidR="00D74989">
        <w:rPr>
          <w:color w:val="0D0D0D" w:themeColor="text1" w:themeTint="F2"/>
        </w:rPr>
        <w:t xml:space="preserve"> </w:t>
      </w:r>
      <w:r w:rsidR="00D74989" w:rsidRPr="009D4376">
        <w:t>Надайте опис системи захисту інформації заявника, що включає</w:t>
      </w:r>
      <w:r w:rsidR="00D74989">
        <w:t>:</w:t>
      </w:r>
    </w:p>
    <w:p w14:paraId="25092AD2" w14:textId="77777777" w:rsidR="00234FEB" w:rsidRDefault="00234FEB" w:rsidP="00D74989">
      <w:pPr>
        <w:shd w:val="clear" w:color="auto" w:fill="FFFFFF"/>
        <w:tabs>
          <w:tab w:val="left" w:pos="1134"/>
        </w:tabs>
        <w:ind w:firstLine="709"/>
      </w:pPr>
    </w:p>
    <w:p w14:paraId="7BECEC49" w14:textId="473DE33D" w:rsidR="00D74989" w:rsidRDefault="00234FEB" w:rsidP="00D74989">
      <w:pPr>
        <w:shd w:val="clear" w:color="auto" w:fill="FFFFFF"/>
        <w:tabs>
          <w:tab w:val="left" w:pos="1134"/>
        </w:tabs>
        <w:ind w:firstLine="709"/>
      </w:pPr>
      <w:r>
        <w:t xml:space="preserve">1) </w:t>
      </w:r>
      <w:r w:rsidR="00D74989" w:rsidRPr="000F5179">
        <w:t>перелік вразливих платіжних даних, що створюються, обробляються, передаються та зберігаються заявником</w:t>
      </w:r>
      <w:r w:rsidR="00D74989">
        <w:t>;</w:t>
      </w:r>
    </w:p>
    <w:p w14:paraId="2C438616" w14:textId="77777777" w:rsidR="00234FEB" w:rsidRDefault="00234FEB" w:rsidP="00D74989">
      <w:pPr>
        <w:shd w:val="clear" w:color="auto" w:fill="FFFFFF"/>
        <w:tabs>
          <w:tab w:val="left" w:pos="1134"/>
        </w:tabs>
        <w:ind w:firstLine="709"/>
      </w:pPr>
    </w:p>
    <w:p w14:paraId="4B319F76" w14:textId="5210631C" w:rsidR="00D74989" w:rsidRDefault="00D74989" w:rsidP="00234FEB">
      <w:pPr>
        <w:pStyle w:val="af4"/>
        <w:numPr>
          <w:ilvl w:val="0"/>
          <w:numId w:val="47"/>
        </w:numPr>
        <w:shd w:val="clear" w:color="auto" w:fill="FFFFFF"/>
        <w:tabs>
          <w:tab w:val="left" w:pos="709"/>
          <w:tab w:val="left" w:pos="851"/>
          <w:tab w:val="left" w:pos="993"/>
        </w:tabs>
        <w:ind w:left="0" w:firstLine="709"/>
      </w:pPr>
      <w:r w:rsidRPr="009D4376">
        <w:t xml:space="preserve">технологію захисту </w:t>
      </w:r>
      <w:r w:rsidRPr="000F5179">
        <w:t>цих</w:t>
      </w:r>
      <w:r w:rsidRPr="009D4376">
        <w:t xml:space="preserve"> </w:t>
      </w:r>
      <w:r w:rsidRPr="0073032E">
        <w:t>вразливих платіжних да</w:t>
      </w:r>
      <w:r w:rsidRPr="003B348D">
        <w:t>них на всіх ланках обміну інформаційними повідомленнями (</w:t>
      </w:r>
      <w:r>
        <w:t>зокрема</w:t>
      </w:r>
      <w:r w:rsidRPr="003B348D">
        <w:t xml:space="preserve"> порядок створення/перевірки електронних підписів, шифрування, криптографічні протоколи та алгоритми, довжини ключів, використання технічних та криптографічних засобів захисту інформації)</w:t>
      </w:r>
      <w:r>
        <w:t>;</w:t>
      </w:r>
    </w:p>
    <w:p w14:paraId="59B6FC7E" w14:textId="77777777" w:rsidR="00234FEB" w:rsidRDefault="00234FEB" w:rsidP="00234FEB">
      <w:pPr>
        <w:pStyle w:val="af4"/>
        <w:shd w:val="clear" w:color="auto" w:fill="FFFFFF"/>
        <w:tabs>
          <w:tab w:val="left" w:pos="709"/>
          <w:tab w:val="left" w:pos="851"/>
          <w:tab w:val="left" w:pos="993"/>
        </w:tabs>
        <w:ind w:left="709"/>
      </w:pPr>
    </w:p>
    <w:p w14:paraId="317F549A" w14:textId="1B33EED3" w:rsidR="00234FEB" w:rsidRDefault="00234FEB" w:rsidP="00234FEB">
      <w:pPr>
        <w:pStyle w:val="af4"/>
        <w:numPr>
          <w:ilvl w:val="0"/>
          <w:numId w:val="47"/>
        </w:numPr>
        <w:shd w:val="clear" w:color="auto" w:fill="FFFFFF"/>
        <w:tabs>
          <w:tab w:val="left" w:pos="709"/>
          <w:tab w:val="left" w:pos="851"/>
          <w:tab w:val="left" w:pos="993"/>
        </w:tabs>
        <w:ind w:left="0" w:firstLine="709"/>
      </w:pPr>
      <w:r w:rsidRPr="003B348D">
        <w:t>порядок реєстрації та автентифікації користувачів платіжних послуг</w:t>
      </w:r>
      <w:r>
        <w:t>;</w:t>
      </w:r>
    </w:p>
    <w:p w14:paraId="325DE5CD" w14:textId="77777777" w:rsidR="00234FEB" w:rsidRDefault="00234FEB" w:rsidP="00234FEB">
      <w:pPr>
        <w:pStyle w:val="af4"/>
        <w:shd w:val="clear" w:color="auto" w:fill="FFFFFF"/>
        <w:tabs>
          <w:tab w:val="left" w:pos="709"/>
          <w:tab w:val="left" w:pos="851"/>
          <w:tab w:val="left" w:pos="993"/>
        </w:tabs>
        <w:ind w:left="709"/>
      </w:pPr>
    </w:p>
    <w:p w14:paraId="4F7CDA4B" w14:textId="2870B149" w:rsidR="00234FEB" w:rsidRDefault="00234FEB" w:rsidP="00234FEB">
      <w:pPr>
        <w:pStyle w:val="af4"/>
        <w:numPr>
          <w:ilvl w:val="0"/>
          <w:numId w:val="47"/>
        </w:numPr>
        <w:shd w:val="clear" w:color="auto" w:fill="FFFFFF"/>
        <w:tabs>
          <w:tab w:val="left" w:pos="709"/>
          <w:tab w:val="left" w:pos="851"/>
          <w:tab w:val="left" w:pos="993"/>
        </w:tabs>
        <w:ind w:left="0" w:firstLine="709"/>
      </w:pPr>
      <w:r w:rsidRPr="000F5179">
        <w:t>порядок</w:t>
      </w:r>
      <w:r w:rsidRPr="009D4376">
        <w:t xml:space="preserve"> розмежування прав доступу </w:t>
      </w:r>
      <w:r w:rsidRPr="000F5179">
        <w:t>користувачів</w:t>
      </w:r>
      <w:r w:rsidRPr="009D4376">
        <w:t xml:space="preserve"> інформаційних </w:t>
      </w:r>
      <w:r w:rsidRPr="000F5179">
        <w:t>систем заявника</w:t>
      </w:r>
      <w:r>
        <w:t>;</w:t>
      </w:r>
    </w:p>
    <w:p w14:paraId="064E11C8" w14:textId="77777777" w:rsidR="00234FEB" w:rsidRDefault="00234FEB" w:rsidP="00234FEB">
      <w:pPr>
        <w:pStyle w:val="af4"/>
        <w:shd w:val="clear" w:color="auto" w:fill="FFFFFF"/>
        <w:tabs>
          <w:tab w:val="left" w:pos="709"/>
          <w:tab w:val="left" w:pos="851"/>
          <w:tab w:val="left" w:pos="993"/>
        </w:tabs>
        <w:ind w:left="709"/>
      </w:pPr>
    </w:p>
    <w:p w14:paraId="797BE6DF" w14:textId="6E17ED21" w:rsidR="00234FEB" w:rsidRDefault="00234FEB" w:rsidP="00234FEB">
      <w:pPr>
        <w:pStyle w:val="af4"/>
        <w:numPr>
          <w:ilvl w:val="0"/>
          <w:numId w:val="47"/>
        </w:numPr>
        <w:shd w:val="clear" w:color="auto" w:fill="FFFFFF"/>
        <w:tabs>
          <w:tab w:val="left" w:pos="709"/>
          <w:tab w:val="left" w:pos="851"/>
          <w:tab w:val="left" w:pos="993"/>
        </w:tabs>
        <w:ind w:left="0" w:firstLine="709"/>
      </w:pPr>
      <w:r w:rsidRPr="0073032E">
        <w:t xml:space="preserve">вимоги до фізичної безпеки </w:t>
      </w:r>
      <w:r w:rsidRPr="000F5179">
        <w:t>критичних приміщень</w:t>
      </w:r>
      <w:r w:rsidRPr="004A4372">
        <w:rPr>
          <w:color w:val="0D0D0D" w:themeColor="text1" w:themeTint="F2"/>
        </w:rPr>
        <w:t>:</w:t>
      </w:r>
    </w:p>
    <w:tbl>
      <w:tblPr>
        <w:tblW w:w="949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6"/>
      </w:tblGrid>
      <w:tr w:rsidR="00D74989" w:rsidRPr="00BF5AC8" w14:paraId="527C2492" w14:textId="77777777" w:rsidTr="002146C4">
        <w:trPr>
          <w:trHeight w:val="1111"/>
        </w:trPr>
        <w:tc>
          <w:tcPr>
            <w:tcW w:w="9496" w:type="dxa"/>
          </w:tcPr>
          <w:p w14:paraId="3D6478D4" w14:textId="77777777" w:rsidR="00D74989" w:rsidRPr="00BF5AC8" w:rsidRDefault="00D74989" w:rsidP="00D53B89">
            <w:pPr>
              <w:spacing w:before="100" w:beforeAutospacing="1" w:after="240"/>
              <w:rPr>
                <w:color w:val="0D0D0D" w:themeColor="text1" w:themeTint="F2"/>
              </w:rPr>
            </w:pPr>
          </w:p>
        </w:tc>
      </w:tr>
    </w:tbl>
    <w:p w14:paraId="4708E84C" w14:textId="77777777" w:rsidR="00D74989" w:rsidRDefault="00D74989" w:rsidP="000F5179">
      <w:pPr>
        <w:shd w:val="clear" w:color="auto" w:fill="FFFFFF"/>
        <w:tabs>
          <w:tab w:val="left" w:pos="1134"/>
        </w:tabs>
        <w:ind w:firstLine="709"/>
        <w:rPr>
          <w:color w:val="0D0D0D" w:themeColor="text1" w:themeTint="F2"/>
        </w:rPr>
      </w:pPr>
    </w:p>
    <w:p w14:paraId="2F2FF91C" w14:textId="43D262BD" w:rsidR="005B55E1" w:rsidRPr="00BF5AC8" w:rsidRDefault="00C8720E" w:rsidP="00895F76">
      <w:pPr>
        <w:pStyle w:val="rvps2"/>
        <w:shd w:val="clear" w:color="auto" w:fill="FFFFFF"/>
        <w:tabs>
          <w:tab w:val="left" w:pos="1134"/>
        </w:tabs>
        <w:spacing w:before="0" w:beforeAutospacing="0"/>
        <w:ind w:firstLine="709"/>
        <w:jc w:val="both"/>
        <w:rPr>
          <w:rStyle w:val="rvts9"/>
          <w:bCs/>
          <w:color w:val="0D0D0D" w:themeColor="text1" w:themeTint="F2"/>
          <w:sz w:val="28"/>
          <w:szCs w:val="28"/>
          <w:lang w:val="uk-UA"/>
        </w:rPr>
      </w:pPr>
      <w:r>
        <w:rPr>
          <w:rStyle w:val="rvts9"/>
          <w:bCs/>
          <w:color w:val="0D0D0D" w:themeColor="text1" w:themeTint="F2"/>
          <w:sz w:val="28"/>
          <w:szCs w:val="28"/>
          <w:lang w:val="uk-UA"/>
        </w:rPr>
        <w:t>8</w:t>
      </w:r>
      <w:r w:rsidR="000B2B6F">
        <w:rPr>
          <w:rStyle w:val="rvts9"/>
          <w:bCs/>
          <w:color w:val="0D0D0D" w:themeColor="text1" w:themeTint="F2"/>
          <w:sz w:val="28"/>
          <w:szCs w:val="28"/>
          <w:lang w:val="uk-UA"/>
        </w:rPr>
        <w:t xml:space="preserve">. </w:t>
      </w:r>
      <w:r w:rsidR="005B55E1" w:rsidRPr="00BF5AC8">
        <w:rPr>
          <w:rStyle w:val="rvts9"/>
          <w:bCs/>
          <w:color w:val="0D0D0D" w:themeColor="text1" w:themeTint="F2"/>
          <w:sz w:val="28"/>
          <w:szCs w:val="28"/>
          <w:lang w:val="uk-UA"/>
        </w:rPr>
        <w:t xml:space="preserve">Надайте інформацію щодо забезпечення безперервності діяльності заявника, зокрема щодо організаційних та технічних заходів забезпечення безперервності діяльності, часу відновлення, здійснення/надання критичних послуг/операцій: </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1"/>
      </w:tblGrid>
      <w:tr w:rsidR="005B55E1" w:rsidRPr="00BF5AC8" w14:paraId="368341E4" w14:textId="77777777" w:rsidTr="002146C4">
        <w:trPr>
          <w:trHeight w:val="1068"/>
        </w:trPr>
        <w:tc>
          <w:tcPr>
            <w:tcW w:w="9651" w:type="dxa"/>
          </w:tcPr>
          <w:p w14:paraId="5E7480EF" w14:textId="77777777" w:rsidR="005B55E1" w:rsidRPr="00BF5AC8" w:rsidRDefault="005B55E1" w:rsidP="005B55E1">
            <w:pPr>
              <w:pStyle w:val="rvps2"/>
              <w:shd w:val="clear" w:color="auto" w:fill="FFFFFF"/>
              <w:ind w:firstLine="709"/>
              <w:jc w:val="both"/>
              <w:rPr>
                <w:rStyle w:val="rvts9"/>
                <w:bCs/>
                <w:color w:val="0D0D0D" w:themeColor="text1" w:themeTint="F2"/>
                <w:lang w:val="uk-UA"/>
              </w:rPr>
            </w:pPr>
          </w:p>
        </w:tc>
      </w:tr>
    </w:tbl>
    <w:p w14:paraId="6483A556" w14:textId="1213851F" w:rsidR="005B55E1" w:rsidRDefault="005B55E1" w:rsidP="000F5179">
      <w:pPr>
        <w:spacing w:line="259" w:lineRule="auto"/>
        <w:rPr>
          <w:rStyle w:val="rvts9"/>
          <w:bCs/>
          <w:color w:val="0D0D0D" w:themeColor="text1" w:themeTint="F2"/>
        </w:rPr>
      </w:pPr>
    </w:p>
    <w:p w14:paraId="296AC875" w14:textId="0B3CEB20" w:rsidR="005B55E1" w:rsidRPr="004A4372" w:rsidRDefault="00C8720E" w:rsidP="00895F76">
      <w:pPr>
        <w:tabs>
          <w:tab w:val="left" w:pos="1134"/>
        </w:tabs>
        <w:ind w:left="709"/>
        <w:rPr>
          <w:color w:val="0D0D0D" w:themeColor="text1" w:themeTint="F2"/>
        </w:rPr>
      </w:pPr>
      <w:r>
        <w:rPr>
          <w:color w:val="0D0D0D" w:themeColor="text1" w:themeTint="F2"/>
        </w:rPr>
        <w:t>9</w:t>
      </w:r>
      <w:r w:rsidR="000B2B6F">
        <w:rPr>
          <w:color w:val="0D0D0D" w:themeColor="text1" w:themeTint="F2"/>
        </w:rPr>
        <w:t xml:space="preserve">. </w:t>
      </w:r>
      <w:r w:rsidR="005B55E1" w:rsidRPr="004A4372">
        <w:rPr>
          <w:color w:val="0D0D0D" w:themeColor="text1" w:themeTint="F2"/>
        </w:rPr>
        <w:t>Я, ________________________________________________________,</w:t>
      </w:r>
    </w:p>
    <w:p w14:paraId="0098FFC8" w14:textId="77777777" w:rsidR="005B55E1" w:rsidRPr="00BF5AC8" w:rsidRDefault="005B55E1" w:rsidP="005B55E1">
      <w:pPr>
        <w:jc w:val="center"/>
        <w:rPr>
          <w:color w:val="0D0D0D" w:themeColor="text1" w:themeTint="F2"/>
        </w:rPr>
      </w:pPr>
      <w:r w:rsidRPr="00BF5AC8">
        <w:rPr>
          <w:color w:val="0D0D0D" w:themeColor="text1" w:themeTint="F2"/>
        </w:rPr>
        <w:t>(прізвище, власне ім’я уповноваженого представника)</w:t>
      </w:r>
    </w:p>
    <w:p w14:paraId="089955E1" w14:textId="77777777" w:rsidR="005B55E1" w:rsidRPr="00BF5AC8" w:rsidRDefault="005B55E1" w:rsidP="005B55E1">
      <w:pPr>
        <w:spacing w:before="100" w:beforeAutospacing="1" w:after="240"/>
        <w:contextualSpacing/>
        <w:rPr>
          <w:color w:val="0D0D0D" w:themeColor="text1" w:themeTint="F2"/>
        </w:rPr>
      </w:pPr>
      <w:r w:rsidRPr="00BF5AC8">
        <w:rPr>
          <w:color w:val="0D0D0D" w:themeColor="text1" w:themeTint="F2"/>
        </w:rPr>
        <w:t xml:space="preserve">несу персональну відповідальність за повноту та достовірність наведеної вище інформації та стверджую, що вона є правдивою та повною станом на дату її подання, а також не заперечую проти перевірки Національним банком України </w:t>
      </w:r>
      <w:r w:rsidRPr="00BF5AC8">
        <w:rPr>
          <w:color w:val="0D0D0D" w:themeColor="text1" w:themeTint="F2"/>
        </w:rPr>
        <w:lastRenderedPageBreak/>
        <w:t xml:space="preserve">достовірності поданої інформації і персональних даних, що в них містяться, у тому числі, але не виключно, шляхом надання цієї інформації іншим державним </w:t>
      </w:r>
    </w:p>
    <w:p w14:paraId="7D805162" w14:textId="77777777" w:rsidR="005B55E1" w:rsidRPr="00BF5AC8" w:rsidRDefault="005B55E1" w:rsidP="005B55E1">
      <w:pPr>
        <w:spacing w:before="100" w:beforeAutospacing="1" w:after="240"/>
        <w:contextualSpacing/>
        <w:rPr>
          <w:color w:val="0D0D0D" w:themeColor="text1" w:themeTint="F2"/>
        </w:rPr>
      </w:pPr>
      <w:r w:rsidRPr="00BF5AC8">
        <w:rPr>
          <w:color w:val="0D0D0D" w:themeColor="text1" w:themeTint="F2"/>
        </w:rPr>
        <w:t>органам України, органам місцевого самоврядування України, юридичним особам (включаючи банки та інші фінансові установи) та фізичним особам.</w:t>
      </w:r>
    </w:p>
    <w:p w14:paraId="3EBF0E3B" w14:textId="77777777" w:rsidR="005B55E1" w:rsidRPr="00BF5AC8" w:rsidRDefault="005B55E1" w:rsidP="005B55E1">
      <w:pPr>
        <w:ind w:firstLine="709"/>
        <w:rPr>
          <w:color w:val="0D0D0D" w:themeColor="text1" w:themeTint="F2"/>
        </w:rPr>
      </w:pPr>
      <w:r w:rsidRPr="00BF5AC8">
        <w:rPr>
          <w:color w:val="0D0D0D" w:themeColor="text1" w:themeTint="F2"/>
        </w:rPr>
        <w:t>Мені відомо, що надання недостовірної інформації та/або приховування будь-яких відомостей може призвести до відмови у видачі ліцензії або її відкликання.</w:t>
      </w:r>
    </w:p>
    <w:p w14:paraId="4291C5C6" w14:textId="77777777" w:rsidR="005B55E1" w:rsidRPr="00BF5AC8" w:rsidRDefault="005B55E1" w:rsidP="005B55E1">
      <w:pPr>
        <w:spacing w:before="100" w:beforeAutospacing="1" w:after="240"/>
        <w:ind w:firstLine="709"/>
        <w:contextualSpacing/>
        <w:rPr>
          <w:color w:val="0D0D0D" w:themeColor="text1" w:themeTint="F2"/>
        </w:rPr>
      </w:pPr>
      <w:r w:rsidRPr="00BF5AC8">
        <w:rPr>
          <w:color w:val="0D0D0D" w:themeColor="text1" w:themeTint="F2"/>
        </w:rPr>
        <w:t>Відповідно до Закону України “Про захист персональних даних” підписанням цієї заяви я надаю Національному банку України згоду на збирання, зберігання, оброблення та поширення моїх персональних даних у межах та в спосіб, що визначені законодавством України.</w:t>
      </w:r>
    </w:p>
    <w:p w14:paraId="6D5D1CB0" w14:textId="77777777" w:rsidR="005B55E1" w:rsidRPr="00BF5AC8" w:rsidRDefault="005B55E1" w:rsidP="005B55E1">
      <w:pPr>
        <w:ind w:firstLine="709"/>
        <w:rPr>
          <w:color w:val="0D0D0D" w:themeColor="text1" w:themeTint="F2"/>
        </w:rPr>
      </w:pPr>
      <w:r w:rsidRPr="00BF5AC8">
        <w:rPr>
          <w:color w:val="0D0D0D" w:themeColor="text1" w:themeTint="F2"/>
        </w:rPr>
        <w:t xml:space="preserve">У разі будь-яких змін </w:t>
      </w:r>
      <w:r w:rsidRPr="00BF5AC8">
        <w:rPr>
          <w:color w:val="0D0D0D" w:themeColor="text1" w:themeTint="F2"/>
          <w:shd w:val="clear" w:color="auto" w:fill="FFFFFF"/>
        </w:rPr>
        <w:t xml:space="preserve">та/або доповнень до </w:t>
      </w:r>
      <w:r w:rsidRPr="00BF5AC8">
        <w:rPr>
          <w:color w:val="0D0D0D" w:themeColor="text1" w:themeTint="F2"/>
        </w:rPr>
        <w:t xml:space="preserve">інформації, зазначеній у цій інформаційній довідці, зобов’язуюся </w:t>
      </w:r>
      <w:r w:rsidRPr="00BF5AC8">
        <w:rPr>
          <w:color w:val="0D0D0D" w:themeColor="text1" w:themeTint="F2"/>
          <w:shd w:val="clear" w:color="auto" w:fill="FFFFFF"/>
        </w:rPr>
        <w:t xml:space="preserve">протягом 15 робочих днів після їх виникнення </w:t>
      </w:r>
      <w:r w:rsidRPr="00BF5AC8">
        <w:rPr>
          <w:color w:val="0D0D0D" w:themeColor="text1" w:themeTint="F2"/>
        </w:rPr>
        <w:t xml:space="preserve">повідомити про ці зміни Національний банк України. </w:t>
      </w:r>
    </w:p>
    <w:p w14:paraId="28226B06" w14:textId="77777777" w:rsidR="005B55E1" w:rsidRPr="00BF5AC8" w:rsidRDefault="005B55E1" w:rsidP="005B55E1">
      <w:pPr>
        <w:autoSpaceDE w:val="0"/>
        <w:autoSpaceDN w:val="0"/>
        <w:adjustRightInd w:val="0"/>
        <w:ind w:firstLine="709"/>
        <w:rPr>
          <w:rFonts w:eastAsiaTheme="minorHAnsi"/>
          <w:color w:val="0D0D0D" w:themeColor="text1" w:themeTint="F2"/>
          <w:lang w:eastAsia="en-US"/>
        </w:rPr>
      </w:pPr>
      <w:r w:rsidRPr="00BF5AC8">
        <w:rPr>
          <w:rFonts w:eastAsiaTheme="minorHAnsi"/>
          <w:color w:val="0D0D0D" w:themeColor="text1" w:themeTint="F2"/>
          <w:lang w:eastAsia="en-US"/>
        </w:rPr>
        <w:t>Я стверджую, що</w:t>
      </w:r>
      <w:r w:rsidRPr="00BF5AC8">
        <w:rPr>
          <w:color w:val="0D0D0D" w:themeColor="text1" w:themeTint="F2"/>
        </w:rPr>
        <w:t xml:space="preserve"> мною буде забезпечено вжиття всіх потрібних заходів щодо</w:t>
      </w:r>
      <w:r w:rsidRPr="00BF5AC8">
        <w:rPr>
          <w:rFonts w:eastAsiaTheme="minorHAnsi"/>
          <w:color w:val="0D0D0D" w:themeColor="text1" w:themeTint="F2"/>
          <w:lang w:eastAsia="en-US"/>
        </w:rPr>
        <w:t>:</w:t>
      </w:r>
    </w:p>
    <w:p w14:paraId="4B708BFD" w14:textId="1FD2AB2B" w:rsidR="005B55E1" w:rsidRPr="00BF5AC8" w:rsidRDefault="005B55E1" w:rsidP="005B55E1">
      <w:pPr>
        <w:pBdr>
          <w:top w:val="nil"/>
          <w:left w:val="nil"/>
          <w:bottom w:val="nil"/>
          <w:right w:val="nil"/>
          <w:between w:val="nil"/>
        </w:pBdr>
        <w:tabs>
          <w:tab w:val="left" w:pos="709"/>
        </w:tabs>
        <w:autoSpaceDE w:val="0"/>
        <w:autoSpaceDN w:val="0"/>
        <w:adjustRightInd w:val="0"/>
        <w:ind w:firstLine="709"/>
        <w:rPr>
          <w:rFonts w:eastAsiaTheme="minorHAnsi"/>
          <w:color w:val="0D0D0D" w:themeColor="text1" w:themeTint="F2"/>
          <w:lang w:eastAsia="en-US"/>
        </w:rPr>
      </w:pPr>
      <w:r w:rsidRPr="00BF5AC8">
        <w:rPr>
          <w:color w:val="0D0D0D" w:themeColor="text1" w:themeTint="F2"/>
          <w:shd w:val="clear" w:color="auto" w:fill="FFFFFF"/>
        </w:rPr>
        <w:t xml:space="preserve">дотримання протягом усього строку дії авторизації вимог законодавства України, включаючи вимоги </w:t>
      </w:r>
      <w:r w:rsidRPr="00080D8D">
        <w:rPr>
          <w:color w:val="0D0D0D" w:themeColor="text1" w:themeTint="F2"/>
          <w:shd w:val="clear" w:color="auto" w:fill="FFFFFF"/>
        </w:rPr>
        <w:t>Положення</w:t>
      </w:r>
      <w:r w:rsidRPr="00080D8D">
        <w:rPr>
          <w:color w:val="0D0D0D" w:themeColor="text1" w:themeTint="F2"/>
        </w:rPr>
        <w:t>,</w:t>
      </w:r>
      <w:r w:rsidRPr="00BF5AC8">
        <w:rPr>
          <w:color w:val="0D0D0D" w:themeColor="text1" w:themeTint="F2"/>
          <w:shd w:val="clear" w:color="auto" w:fill="FFFFFF"/>
        </w:rPr>
        <w:t xml:space="preserve"> а також узгоджених Національним банком України </w:t>
      </w:r>
      <w:r w:rsidRPr="00BF5AC8">
        <w:rPr>
          <w:color w:val="0D0D0D" w:themeColor="text1" w:themeTint="F2"/>
        </w:rPr>
        <w:t xml:space="preserve">умов та порядку надання </w:t>
      </w:r>
      <w:r w:rsidR="00B959E9">
        <w:rPr>
          <w:color w:val="0D0D0D" w:themeColor="text1" w:themeTint="F2"/>
        </w:rPr>
        <w:t>не</w:t>
      </w:r>
      <w:r w:rsidRPr="00BF5AC8">
        <w:rPr>
          <w:color w:val="0D0D0D" w:themeColor="text1" w:themeTint="F2"/>
        </w:rPr>
        <w:t>фінансових платіжних послуг</w:t>
      </w:r>
      <w:r w:rsidRPr="00BF5AC8">
        <w:rPr>
          <w:color w:val="0D0D0D" w:themeColor="text1" w:themeTint="F2"/>
          <w:shd w:val="clear" w:color="auto" w:fill="FFFFFF"/>
        </w:rPr>
        <w:t>;</w:t>
      </w:r>
    </w:p>
    <w:p w14:paraId="6B16DA3B" w14:textId="45CED14B" w:rsidR="0077383F" w:rsidRPr="00FC6987" w:rsidRDefault="005B55E1">
      <w:pPr>
        <w:pStyle w:val="af4"/>
        <w:autoSpaceDE w:val="0"/>
        <w:autoSpaceDN w:val="0"/>
        <w:adjustRightInd w:val="0"/>
        <w:ind w:left="0" w:firstLine="709"/>
        <w:rPr>
          <w:rFonts w:eastAsiaTheme="minorHAnsi"/>
          <w:color w:val="0D0D0D" w:themeColor="text1" w:themeTint="F2"/>
          <w:lang w:eastAsia="en-US"/>
        </w:rPr>
      </w:pPr>
      <w:r w:rsidRPr="00BF5AC8">
        <w:rPr>
          <w:color w:val="0D0D0D" w:themeColor="text1" w:themeTint="F2"/>
        </w:rPr>
        <w:t xml:space="preserve">недопущення проведення операцій, у тому числі з використанням залучених осіб, які безпосередньо будуть задіяні під час надання </w:t>
      </w:r>
      <w:r w:rsidR="00B959E9">
        <w:rPr>
          <w:color w:val="0D0D0D" w:themeColor="text1" w:themeTint="F2"/>
        </w:rPr>
        <w:t>не</w:t>
      </w:r>
      <w:r w:rsidRPr="00BF5AC8">
        <w:rPr>
          <w:color w:val="0D0D0D" w:themeColor="text1" w:themeTint="F2"/>
        </w:rPr>
        <w:t>фінансових платіжних послуг, до яких чи до власників істотної участі та/або керівників яких застосовані санкції іноземними державами (крім держави, що здійснює збройну агресію проти України), міждержавними об’єднаннями, міжнародними організаціями або Україною</w:t>
      </w:r>
      <w:r w:rsidRPr="00FC6987">
        <w:rPr>
          <w:color w:val="0D0D0D" w:themeColor="text1" w:themeTint="F2"/>
        </w:rPr>
        <w:t>.</w:t>
      </w:r>
    </w:p>
    <w:p w14:paraId="0A860893" w14:textId="72DB8954" w:rsidR="005B55E1" w:rsidRPr="00BF5AC8" w:rsidRDefault="005B55E1" w:rsidP="000F5179">
      <w:pPr>
        <w:pStyle w:val="af4"/>
        <w:autoSpaceDE w:val="0"/>
        <w:autoSpaceDN w:val="0"/>
        <w:adjustRightInd w:val="0"/>
        <w:ind w:left="0" w:firstLine="709"/>
      </w:pPr>
      <w:r w:rsidRPr="00BF5AC8">
        <w:t>У разі виникнення будь-яких питань, пов’язаних із розглядом документів,</w:t>
      </w:r>
      <w:r w:rsidR="0077383F" w:rsidRPr="000F5179">
        <w:rPr>
          <w:lang w:val="ru-RU"/>
        </w:rPr>
        <w:t xml:space="preserve"> </w:t>
      </w:r>
      <w:r w:rsidRPr="00BF5AC8">
        <w:t>прошу звертатися до</w:t>
      </w:r>
      <w:r w:rsidRPr="00BF5AC8">
        <w:rPr>
          <w:rStyle w:val="FontStyle31"/>
          <w:color w:val="0D0D0D" w:themeColor="text1" w:themeTint="F2"/>
        </w:rPr>
        <w:t xml:space="preserve"> </w:t>
      </w:r>
      <w:r w:rsidR="0077383F" w:rsidRPr="000F5179">
        <w:rPr>
          <w:rStyle w:val="FontStyle31"/>
          <w:color w:val="0D0D0D" w:themeColor="text1" w:themeTint="F2"/>
          <w:lang w:val="ru-RU"/>
        </w:rPr>
        <w:t>__________________</w:t>
      </w:r>
      <w:r w:rsidRPr="00BF5AC8">
        <w:rPr>
          <w:rStyle w:val="FontStyle31"/>
          <w:color w:val="0D0D0D" w:themeColor="text1" w:themeTint="F2"/>
        </w:rPr>
        <w:t>________________________________</w:t>
      </w:r>
      <w:r w:rsidRPr="00BF5AC8">
        <w:rPr>
          <w:rStyle w:val="FontStyle31"/>
          <w:color w:val="0D0D0D" w:themeColor="text1" w:themeTint="F2"/>
        </w:rPr>
        <w:br/>
        <w:t>____________________________________________________________________</w:t>
      </w:r>
    </w:p>
    <w:p w14:paraId="5303AB32" w14:textId="77777777" w:rsidR="005B55E1" w:rsidRPr="00BF5AC8" w:rsidRDefault="005B55E1" w:rsidP="005B55E1">
      <w:pPr>
        <w:ind w:firstLine="709"/>
        <w:jc w:val="center"/>
        <w:rPr>
          <w:color w:val="0D0D0D" w:themeColor="text1" w:themeTint="F2"/>
        </w:rPr>
      </w:pPr>
      <w:r w:rsidRPr="00BF5AC8">
        <w:rPr>
          <w:color w:val="0D0D0D" w:themeColor="text1" w:themeTint="F2"/>
        </w:rPr>
        <w:t>(прізвище, власне ім’я, номер контактного телефону, адреса електронної пошти)</w:t>
      </w:r>
    </w:p>
    <w:p w14:paraId="6E567665" w14:textId="77777777" w:rsidR="005B55E1" w:rsidRPr="00BF5AC8" w:rsidRDefault="005B55E1" w:rsidP="005B55E1">
      <w:pPr>
        <w:rPr>
          <w:color w:val="0D0D0D" w:themeColor="text1" w:themeTint="F2"/>
        </w:rPr>
      </w:pPr>
    </w:p>
    <w:p w14:paraId="0608F881" w14:textId="0B38B93C" w:rsidR="005B55E1" w:rsidRDefault="00427F4E" w:rsidP="005B55E1">
      <w:pPr>
        <w:rPr>
          <w:color w:val="0D0D0D" w:themeColor="text1" w:themeTint="F2"/>
        </w:rPr>
      </w:pPr>
      <w:r>
        <w:t>Найменування посади</w:t>
      </w:r>
      <w:r>
        <w:rPr>
          <w:vertAlign w:val="superscript"/>
        </w:rPr>
        <w:t xml:space="preserve"> 1</w:t>
      </w:r>
      <w:r w:rsidR="005B55E1" w:rsidRPr="00BF5AC8">
        <w:rPr>
          <w:color w:val="0D0D0D" w:themeColor="text1" w:themeTint="F2"/>
        </w:rPr>
        <w:tab/>
        <w:t xml:space="preserve"> </w:t>
      </w:r>
      <w:r>
        <w:rPr>
          <w:color w:val="0D0D0D" w:themeColor="text1" w:themeTint="F2"/>
        </w:rPr>
        <w:t xml:space="preserve">  </w:t>
      </w:r>
      <w:r w:rsidR="005B55E1" w:rsidRPr="00BF5AC8">
        <w:rPr>
          <w:color w:val="0D0D0D" w:themeColor="text1" w:themeTint="F2"/>
        </w:rPr>
        <w:t xml:space="preserve">      Особистий підпис</w:t>
      </w:r>
      <w:r w:rsidR="005B55E1" w:rsidRPr="00BF5AC8">
        <w:rPr>
          <w:color w:val="0D0D0D" w:themeColor="text1" w:themeTint="F2"/>
        </w:rPr>
        <w:tab/>
        <w:t xml:space="preserve">    </w:t>
      </w:r>
      <w:r>
        <w:rPr>
          <w:color w:val="0D0D0D" w:themeColor="text1" w:themeTint="F2"/>
        </w:rPr>
        <w:t xml:space="preserve">    </w:t>
      </w:r>
      <w:r w:rsidR="005B55E1" w:rsidRPr="00BF5AC8">
        <w:rPr>
          <w:color w:val="0D0D0D" w:themeColor="text1" w:themeTint="F2"/>
        </w:rPr>
        <w:t xml:space="preserve">  Власне ім’я ПРІЗВИЩЕ</w:t>
      </w:r>
    </w:p>
    <w:p w14:paraId="33F19410" w14:textId="77777777" w:rsidR="002146C4" w:rsidRDefault="002146C4" w:rsidP="002146C4">
      <w:pPr>
        <w:rPr>
          <w:noProof/>
          <w:color w:val="0D0D0D" w:themeColor="text1" w:themeTint="F2"/>
        </w:rPr>
      </w:pPr>
    </w:p>
    <w:p w14:paraId="27462A31" w14:textId="283FD596" w:rsidR="002146C4" w:rsidRDefault="002146C4" w:rsidP="002146C4">
      <w:pPr>
        <w:rPr>
          <w:noProof/>
          <w:color w:val="0D0D0D" w:themeColor="text1" w:themeTint="F2"/>
        </w:rPr>
      </w:pPr>
      <w:r w:rsidRPr="00BF5AC8">
        <w:rPr>
          <w:noProof/>
          <w:color w:val="0D0D0D" w:themeColor="text1" w:themeTint="F2"/>
        </w:rPr>
        <w:t>“___” ____________ 20__ р</w:t>
      </w:r>
      <w:r>
        <w:rPr>
          <w:noProof/>
          <w:color w:val="0D0D0D" w:themeColor="text1" w:themeTint="F2"/>
        </w:rPr>
        <w:t>оку</w:t>
      </w:r>
    </w:p>
    <w:p w14:paraId="72AF7B40" w14:textId="77777777" w:rsidR="005B55E1" w:rsidRPr="00BF5AC8" w:rsidRDefault="005B55E1" w:rsidP="005B55E1">
      <w:pPr>
        <w:tabs>
          <w:tab w:val="left" w:pos="993"/>
        </w:tabs>
        <w:spacing w:before="100" w:beforeAutospacing="1" w:after="100" w:afterAutospacing="1"/>
        <w:jc w:val="center"/>
        <w:rPr>
          <w:color w:val="0D0D0D" w:themeColor="text1" w:themeTint="F2"/>
        </w:rPr>
      </w:pPr>
      <w:r w:rsidRPr="00BF5AC8">
        <w:rPr>
          <w:color w:val="0D0D0D" w:themeColor="text1" w:themeTint="F2"/>
        </w:rPr>
        <w:t>ІІ. Пояснення до заповнення інформаційної довідки</w:t>
      </w:r>
    </w:p>
    <w:p w14:paraId="2AE386DC" w14:textId="1ADCE87E" w:rsidR="00330BCE" w:rsidRDefault="00131818" w:rsidP="00124C47">
      <w:pPr>
        <w:pStyle w:val="afc"/>
        <w:tabs>
          <w:tab w:val="left" w:pos="1134"/>
        </w:tabs>
        <w:spacing w:after="200"/>
        <w:ind w:firstLine="567"/>
        <w:rPr>
          <w:color w:val="0D0D0D" w:themeColor="text1" w:themeTint="F2"/>
        </w:rPr>
      </w:pPr>
      <w:r>
        <w:rPr>
          <w:color w:val="0D0D0D" w:themeColor="text1" w:themeTint="F2"/>
          <w:sz w:val="28"/>
          <w:szCs w:val="28"/>
        </w:rPr>
        <w:t>1</w:t>
      </w:r>
      <w:r w:rsidR="00593983">
        <w:rPr>
          <w:color w:val="0D0D0D" w:themeColor="text1" w:themeTint="F2"/>
          <w:sz w:val="28"/>
          <w:szCs w:val="28"/>
        </w:rPr>
        <w:t>0</w:t>
      </w:r>
      <w:r>
        <w:rPr>
          <w:color w:val="0D0D0D" w:themeColor="text1" w:themeTint="F2"/>
          <w:sz w:val="28"/>
          <w:szCs w:val="28"/>
        </w:rPr>
        <w:t xml:space="preserve">. </w:t>
      </w:r>
      <w:r w:rsidR="005B55E1" w:rsidRPr="00BF5AC8">
        <w:rPr>
          <w:color w:val="0D0D0D" w:themeColor="text1" w:themeTint="F2"/>
          <w:sz w:val="28"/>
          <w:szCs w:val="28"/>
        </w:rPr>
        <w:t>Інформаційна довідка повинна містити відповіді н</w:t>
      </w:r>
      <w:r w:rsidR="005B55E1" w:rsidRPr="00BF5AC8">
        <w:rPr>
          <w:rStyle w:val="y2iqfc"/>
          <w:color w:val="0D0D0D" w:themeColor="text1" w:themeTint="F2"/>
          <w:sz w:val="28"/>
          <w:szCs w:val="28"/>
        </w:rPr>
        <w:t xml:space="preserve">а всі питання або твердження, де передбачено надання відповіді. </w:t>
      </w:r>
      <w:r w:rsidR="005B55E1" w:rsidRPr="00BF5AC8">
        <w:rPr>
          <w:color w:val="0D0D0D" w:themeColor="text1" w:themeTint="F2"/>
          <w:sz w:val="28"/>
          <w:szCs w:val="28"/>
        </w:rPr>
        <w:t xml:space="preserve">У відповіді на питання, що передбачають надання інформації у вільній описовій формі, потрібно стисло зазначати лише ту інформацію, яка безпосередньо стосується цього питання. Відповідь на питання може надаватися у формі окремого документа/витягу з документа заявника, за умови, що у відповіді на це питання міститься посилання </w:t>
      </w:r>
      <w:r w:rsidR="005B55E1" w:rsidRPr="00BF5AC8">
        <w:rPr>
          <w:color w:val="0D0D0D" w:themeColor="text1" w:themeTint="F2"/>
          <w:sz w:val="28"/>
          <w:szCs w:val="28"/>
        </w:rPr>
        <w:lastRenderedPageBreak/>
        <w:t>на цей документ/витяг з документа. Цей документ/витяг з документа має містити виключно ту інформацію, яка стосується цього питання.</w:t>
      </w:r>
    </w:p>
    <w:p w14:paraId="0D90D87A" w14:textId="4C2C54F3" w:rsidR="00F361B5" w:rsidRDefault="00F361B5" w:rsidP="00E35EE4">
      <w:pPr>
        <w:pStyle w:val="af4"/>
        <w:ind w:left="0"/>
        <w:contextualSpacing w:val="0"/>
        <w:rPr>
          <w:color w:val="0D0D0D" w:themeColor="text1" w:themeTint="F2"/>
        </w:rPr>
      </w:pPr>
    </w:p>
    <w:p w14:paraId="5BC3D9A6" w14:textId="3DD33DF8" w:rsidR="00F07417" w:rsidRDefault="00F07417" w:rsidP="00E35EE4">
      <w:pPr>
        <w:pStyle w:val="af4"/>
        <w:ind w:left="0"/>
        <w:contextualSpacing w:val="0"/>
        <w:rPr>
          <w:color w:val="0D0D0D" w:themeColor="text1" w:themeTint="F2"/>
        </w:rPr>
      </w:pPr>
    </w:p>
    <w:p w14:paraId="6BFD1A0C" w14:textId="67C47065" w:rsidR="00F07417" w:rsidRDefault="00F07417" w:rsidP="00E35EE4">
      <w:pPr>
        <w:pStyle w:val="af4"/>
        <w:ind w:left="0"/>
        <w:contextualSpacing w:val="0"/>
        <w:rPr>
          <w:color w:val="0D0D0D" w:themeColor="text1" w:themeTint="F2"/>
        </w:rPr>
      </w:pPr>
    </w:p>
    <w:p w14:paraId="7618CE3F" w14:textId="3D7FB21B" w:rsidR="00F07417" w:rsidRDefault="00F07417" w:rsidP="00E35EE4">
      <w:pPr>
        <w:pStyle w:val="af4"/>
        <w:ind w:left="0"/>
        <w:contextualSpacing w:val="0"/>
        <w:rPr>
          <w:color w:val="0D0D0D" w:themeColor="text1" w:themeTint="F2"/>
        </w:rPr>
      </w:pPr>
    </w:p>
    <w:p w14:paraId="66E0871B" w14:textId="0ECDAE81" w:rsidR="00F07417" w:rsidRDefault="00F07417" w:rsidP="00E35EE4">
      <w:pPr>
        <w:pStyle w:val="af4"/>
        <w:ind w:left="0"/>
        <w:contextualSpacing w:val="0"/>
        <w:rPr>
          <w:color w:val="0D0D0D" w:themeColor="text1" w:themeTint="F2"/>
        </w:rPr>
      </w:pPr>
    </w:p>
    <w:p w14:paraId="03AC3D25" w14:textId="5B61FFAD" w:rsidR="00F07417" w:rsidRDefault="00F07417" w:rsidP="00E35EE4">
      <w:pPr>
        <w:pStyle w:val="af4"/>
        <w:ind w:left="0"/>
        <w:contextualSpacing w:val="0"/>
        <w:rPr>
          <w:color w:val="0D0D0D" w:themeColor="text1" w:themeTint="F2"/>
        </w:rPr>
      </w:pPr>
    </w:p>
    <w:p w14:paraId="599A73E0" w14:textId="434E0797" w:rsidR="00F07417" w:rsidRDefault="00F07417" w:rsidP="00E35EE4">
      <w:pPr>
        <w:pStyle w:val="af4"/>
        <w:ind w:left="0"/>
        <w:contextualSpacing w:val="0"/>
        <w:rPr>
          <w:color w:val="0D0D0D" w:themeColor="text1" w:themeTint="F2"/>
        </w:rPr>
      </w:pPr>
    </w:p>
    <w:p w14:paraId="2386010D" w14:textId="325BC27C" w:rsidR="00F07417" w:rsidRDefault="00F07417" w:rsidP="00E35EE4">
      <w:pPr>
        <w:pStyle w:val="af4"/>
        <w:ind w:left="0"/>
        <w:contextualSpacing w:val="0"/>
        <w:rPr>
          <w:color w:val="0D0D0D" w:themeColor="text1" w:themeTint="F2"/>
        </w:rPr>
      </w:pPr>
    </w:p>
    <w:p w14:paraId="0540F088" w14:textId="05243591" w:rsidR="00F07417" w:rsidRDefault="00F07417" w:rsidP="00E35EE4">
      <w:pPr>
        <w:pStyle w:val="af4"/>
        <w:ind w:left="0"/>
        <w:contextualSpacing w:val="0"/>
        <w:rPr>
          <w:color w:val="0D0D0D" w:themeColor="text1" w:themeTint="F2"/>
        </w:rPr>
      </w:pPr>
    </w:p>
    <w:p w14:paraId="5927BCDD" w14:textId="071B0357" w:rsidR="00F07417" w:rsidRDefault="00F07417" w:rsidP="00E35EE4">
      <w:pPr>
        <w:pStyle w:val="af4"/>
        <w:ind w:left="0"/>
        <w:contextualSpacing w:val="0"/>
        <w:rPr>
          <w:color w:val="0D0D0D" w:themeColor="text1" w:themeTint="F2"/>
        </w:rPr>
      </w:pPr>
    </w:p>
    <w:p w14:paraId="325BD2BC" w14:textId="7B5D92FB" w:rsidR="00F07417" w:rsidRDefault="00F07417" w:rsidP="00E35EE4">
      <w:pPr>
        <w:pStyle w:val="af4"/>
        <w:ind w:left="0"/>
        <w:contextualSpacing w:val="0"/>
        <w:rPr>
          <w:color w:val="0D0D0D" w:themeColor="text1" w:themeTint="F2"/>
        </w:rPr>
      </w:pPr>
    </w:p>
    <w:p w14:paraId="4FDC946E" w14:textId="2AC79445" w:rsidR="00F07417" w:rsidRDefault="00F07417" w:rsidP="00E35EE4">
      <w:pPr>
        <w:pStyle w:val="af4"/>
        <w:ind w:left="0"/>
        <w:contextualSpacing w:val="0"/>
        <w:rPr>
          <w:color w:val="0D0D0D" w:themeColor="text1" w:themeTint="F2"/>
        </w:rPr>
      </w:pPr>
    </w:p>
    <w:p w14:paraId="458FF102" w14:textId="1278DE79" w:rsidR="00F07417" w:rsidRDefault="00F07417" w:rsidP="00E35EE4">
      <w:pPr>
        <w:pStyle w:val="af4"/>
        <w:ind w:left="0"/>
        <w:contextualSpacing w:val="0"/>
        <w:rPr>
          <w:color w:val="0D0D0D" w:themeColor="text1" w:themeTint="F2"/>
        </w:rPr>
      </w:pPr>
    </w:p>
    <w:p w14:paraId="41FB8DB7" w14:textId="065F0F08" w:rsidR="00F07417" w:rsidRDefault="00F07417" w:rsidP="00E35EE4">
      <w:pPr>
        <w:pStyle w:val="af4"/>
        <w:ind w:left="0"/>
        <w:contextualSpacing w:val="0"/>
        <w:rPr>
          <w:color w:val="0D0D0D" w:themeColor="text1" w:themeTint="F2"/>
        </w:rPr>
      </w:pPr>
    </w:p>
    <w:p w14:paraId="07D04B00" w14:textId="6EDC88F9" w:rsidR="00F07417" w:rsidRDefault="00F07417" w:rsidP="00E35EE4">
      <w:pPr>
        <w:pStyle w:val="af4"/>
        <w:ind w:left="0"/>
        <w:contextualSpacing w:val="0"/>
        <w:rPr>
          <w:color w:val="0D0D0D" w:themeColor="text1" w:themeTint="F2"/>
        </w:rPr>
      </w:pPr>
    </w:p>
    <w:p w14:paraId="1D7FBACC" w14:textId="149D5D40" w:rsidR="00F07417" w:rsidRDefault="00F07417" w:rsidP="00E35EE4">
      <w:pPr>
        <w:pStyle w:val="af4"/>
        <w:ind w:left="0"/>
        <w:contextualSpacing w:val="0"/>
        <w:rPr>
          <w:color w:val="0D0D0D" w:themeColor="text1" w:themeTint="F2"/>
        </w:rPr>
      </w:pPr>
    </w:p>
    <w:p w14:paraId="740F2E19" w14:textId="3FD28E08" w:rsidR="00F07417" w:rsidRDefault="00F07417" w:rsidP="00E35EE4">
      <w:pPr>
        <w:pStyle w:val="af4"/>
        <w:ind w:left="0"/>
        <w:contextualSpacing w:val="0"/>
        <w:rPr>
          <w:color w:val="0D0D0D" w:themeColor="text1" w:themeTint="F2"/>
        </w:rPr>
      </w:pPr>
    </w:p>
    <w:p w14:paraId="0B9F96D6" w14:textId="3F435369" w:rsidR="00F07417" w:rsidRDefault="00F07417" w:rsidP="00E35EE4">
      <w:pPr>
        <w:pStyle w:val="af4"/>
        <w:ind w:left="0"/>
        <w:contextualSpacing w:val="0"/>
        <w:rPr>
          <w:color w:val="0D0D0D" w:themeColor="text1" w:themeTint="F2"/>
        </w:rPr>
      </w:pPr>
    </w:p>
    <w:p w14:paraId="14E3A7EF" w14:textId="142F8996" w:rsidR="00F07417" w:rsidRDefault="00F07417" w:rsidP="00E35EE4">
      <w:pPr>
        <w:pStyle w:val="af4"/>
        <w:ind w:left="0"/>
        <w:contextualSpacing w:val="0"/>
        <w:rPr>
          <w:color w:val="0D0D0D" w:themeColor="text1" w:themeTint="F2"/>
        </w:rPr>
      </w:pPr>
    </w:p>
    <w:p w14:paraId="7EBDF0DE" w14:textId="3EA52C5A" w:rsidR="00F07417" w:rsidRDefault="00F07417" w:rsidP="00E35EE4">
      <w:pPr>
        <w:pStyle w:val="af4"/>
        <w:ind w:left="0"/>
        <w:contextualSpacing w:val="0"/>
        <w:rPr>
          <w:color w:val="0D0D0D" w:themeColor="text1" w:themeTint="F2"/>
        </w:rPr>
      </w:pPr>
    </w:p>
    <w:p w14:paraId="61A34E43" w14:textId="198AA67E" w:rsidR="00F07417" w:rsidRDefault="00F07417" w:rsidP="00E35EE4">
      <w:pPr>
        <w:pStyle w:val="af4"/>
        <w:ind w:left="0"/>
        <w:contextualSpacing w:val="0"/>
        <w:rPr>
          <w:color w:val="0D0D0D" w:themeColor="text1" w:themeTint="F2"/>
        </w:rPr>
      </w:pPr>
    </w:p>
    <w:p w14:paraId="7721FBE6" w14:textId="57D0D28B" w:rsidR="00F07417" w:rsidRDefault="00F07417" w:rsidP="00E35EE4">
      <w:pPr>
        <w:pStyle w:val="af4"/>
        <w:ind w:left="0"/>
        <w:contextualSpacing w:val="0"/>
        <w:rPr>
          <w:color w:val="0D0D0D" w:themeColor="text1" w:themeTint="F2"/>
        </w:rPr>
      </w:pPr>
    </w:p>
    <w:p w14:paraId="012A12B7" w14:textId="36C91767" w:rsidR="00F07417" w:rsidRDefault="00F07417" w:rsidP="00E35EE4">
      <w:pPr>
        <w:pStyle w:val="af4"/>
        <w:ind w:left="0"/>
        <w:contextualSpacing w:val="0"/>
        <w:rPr>
          <w:color w:val="0D0D0D" w:themeColor="text1" w:themeTint="F2"/>
        </w:rPr>
      </w:pPr>
    </w:p>
    <w:p w14:paraId="5B93A7C7" w14:textId="60F169F4" w:rsidR="00F07417" w:rsidRDefault="00F07417" w:rsidP="00E35EE4">
      <w:pPr>
        <w:pStyle w:val="af4"/>
        <w:ind w:left="0"/>
        <w:contextualSpacing w:val="0"/>
        <w:rPr>
          <w:color w:val="0D0D0D" w:themeColor="text1" w:themeTint="F2"/>
        </w:rPr>
      </w:pPr>
    </w:p>
    <w:p w14:paraId="4F0BB45B" w14:textId="1B0B6A77" w:rsidR="00F07417" w:rsidRDefault="00F07417" w:rsidP="00E35EE4">
      <w:pPr>
        <w:pStyle w:val="af4"/>
        <w:ind w:left="0"/>
        <w:contextualSpacing w:val="0"/>
        <w:rPr>
          <w:color w:val="0D0D0D" w:themeColor="text1" w:themeTint="F2"/>
        </w:rPr>
      </w:pPr>
    </w:p>
    <w:p w14:paraId="200006D0" w14:textId="56607E55" w:rsidR="00F07417" w:rsidRDefault="00F07417" w:rsidP="00E35EE4">
      <w:pPr>
        <w:pStyle w:val="af4"/>
        <w:ind w:left="0"/>
        <w:contextualSpacing w:val="0"/>
        <w:rPr>
          <w:color w:val="0D0D0D" w:themeColor="text1" w:themeTint="F2"/>
        </w:rPr>
      </w:pPr>
    </w:p>
    <w:p w14:paraId="4EDB69C1" w14:textId="0B52A738" w:rsidR="00F07417" w:rsidRDefault="00F07417" w:rsidP="00E35EE4">
      <w:pPr>
        <w:pStyle w:val="af4"/>
        <w:ind w:left="0"/>
        <w:contextualSpacing w:val="0"/>
        <w:rPr>
          <w:color w:val="0D0D0D" w:themeColor="text1" w:themeTint="F2"/>
        </w:rPr>
      </w:pPr>
    </w:p>
    <w:p w14:paraId="7CE5B807" w14:textId="0131A6D1" w:rsidR="00F07417" w:rsidRDefault="00F07417" w:rsidP="00E35EE4">
      <w:pPr>
        <w:pStyle w:val="af4"/>
        <w:ind w:left="0"/>
        <w:contextualSpacing w:val="0"/>
        <w:rPr>
          <w:color w:val="0D0D0D" w:themeColor="text1" w:themeTint="F2"/>
        </w:rPr>
      </w:pPr>
    </w:p>
    <w:p w14:paraId="68D95499" w14:textId="1D95ABF5" w:rsidR="00F07417" w:rsidRDefault="00F07417" w:rsidP="00E35EE4">
      <w:pPr>
        <w:pStyle w:val="af4"/>
        <w:ind w:left="0"/>
        <w:contextualSpacing w:val="0"/>
        <w:rPr>
          <w:color w:val="0D0D0D" w:themeColor="text1" w:themeTint="F2"/>
        </w:rPr>
      </w:pPr>
    </w:p>
    <w:p w14:paraId="11F2A668" w14:textId="53D21365" w:rsidR="00F07417" w:rsidRDefault="00F07417" w:rsidP="00E35EE4">
      <w:pPr>
        <w:pStyle w:val="af4"/>
        <w:ind w:left="0"/>
        <w:contextualSpacing w:val="0"/>
        <w:rPr>
          <w:color w:val="0D0D0D" w:themeColor="text1" w:themeTint="F2"/>
        </w:rPr>
      </w:pPr>
    </w:p>
    <w:p w14:paraId="3D3EF3DE" w14:textId="0F7A0D2D" w:rsidR="00F07417" w:rsidRDefault="00F07417" w:rsidP="00E35EE4">
      <w:pPr>
        <w:pStyle w:val="af4"/>
        <w:ind w:left="0"/>
        <w:contextualSpacing w:val="0"/>
        <w:rPr>
          <w:color w:val="0D0D0D" w:themeColor="text1" w:themeTint="F2"/>
        </w:rPr>
      </w:pPr>
    </w:p>
    <w:p w14:paraId="5858267A" w14:textId="238CFD37" w:rsidR="00F07417" w:rsidRDefault="00F07417" w:rsidP="00E35EE4">
      <w:pPr>
        <w:pStyle w:val="af4"/>
        <w:ind w:left="0"/>
        <w:contextualSpacing w:val="0"/>
        <w:rPr>
          <w:color w:val="0D0D0D" w:themeColor="text1" w:themeTint="F2"/>
        </w:rPr>
      </w:pPr>
    </w:p>
    <w:p w14:paraId="72DAF5F4" w14:textId="7284E52C" w:rsidR="00F07417" w:rsidRDefault="00F07417" w:rsidP="00E35EE4">
      <w:pPr>
        <w:pStyle w:val="af4"/>
        <w:ind w:left="0"/>
        <w:contextualSpacing w:val="0"/>
        <w:rPr>
          <w:color w:val="0D0D0D" w:themeColor="text1" w:themeTint="F2"/>
        </w:rPr>
      </w:pPr>
    </w:p>
    <w:p w14:paraId="6F58B51A" w14:textId="7BA17ECD" w:rsidR="00F07417" w:rsidRDefault="00F07417" w:rsidP="00E35EE4">
      <w:pPr>
        <w:pStyle w:val="af4"/>
        <w:ind w:left="0"/>
        <w:contextualSpacing w:val="0"/>
        <w:rPr>
          <w:color w:val="0D0D0D" w:themeColor="text1" w:themeTint="F2"/>
        </w:rPr>
      </w:pPr>
    </w:p>
    <w:p w14:paraId="7D8A6B31" w14:textId="352BC2A5" w:rsidR="00F07417" w:rsidRDefault="00F07417" w:rsidP="00E35EE4">
      <w:pPr>
        <w:pStyle w:val="af4"/>
        <w:ind w:left="0"/>
        <w:contextualSpacing w:val="0"/>
        <w:rPr>
          <w:color w:val="0D0D0D" w:themeColor="text1" w:themeTint="F2"/>
        </w:rPr>
      </w:pPr>
    </w:p>
    <w:p w14:paraId="6AD6FA72" w14:textId="237CB567" w:rsidR="00F07417" w:rsidRDefault="00F07417" w:rsidP="00E35EE4">
      <w:pPr>
        <w:pStyle w:val="af4"/>
        <w:ind w:left="0"/>
        <w:contextualSpacing w:val="0"/>
        <w:rPr>
          <w:color w:val="0D0D0D" w:themeColor="text1" w:themeTint="F2"/>
        </w:rPr>
      </w:pPr>
    </w:p>
    <w:p w14:paraId="024803F8" w14:textId="77777777" w:rsidR="00F07417" w:rsidRDefault="00F07417" w:rsidP="00E35EE4">
      <w:pPr>
        <w:pStyle w:val="af4"/>
        <w:ind w:left="0"/>
        <w:contextualSpacing w:val="0"/>
        <w:rPr>
          <w:color w:val="0D0D0D" w:themeColor="text1" w:themeTint="F2"/>
        </w:rPr>
      </w:pPr>
    </w:p>
    <w:p w14:paraId="26D17DA1" w14:textId="77777777" w:rsidR="00F07417" w:rsidRPr="00BF5AC8" w:rsidRDefault="00F07417" w:rsidP="00F07417">
      <w:pPr>
        <w:rPr>
          <w:color w:val="0D0D0D" w:themeColor="text1" w:themeTint="F2"/>
        </w:rPr>
      </w:pPr>
    </w:p>
    <w:p w14:paraId="4DCD5936" w14:textId="77777777" w:rsidR="00F07417" w:rsidRPr="00BF5AC8" w:rsidRDefault="00F07417" w:rsidP="00F07417">
      <w:pPr>
        <w:ind w:firstLine="567"/>
        <w:rPr>
          <w:color w:val="0D0D0D" w:themeColor="text1" w:themeTint="F2"/>
        </w:rPr>
      </w:pPr>
      <w:r>
        <w:rPr>
          <w:sz w:val="24"/>
          <w:szCs w:val="24"/>
          <w:vertAlign w:val="superscript"/>
        </w:rPr>
        <w:t>1</w:t>
      </w:r>
      <w:r>
        <w:t xml:space="preserve"> </w:t>
      </w:r>
      <w:r>
        <w:rPr>
          <w:sz w:val="24"/>
          <w:szCs w:val="24"/>
        </w:rPr>
        <w:t>У разі підписання інформаційної довідки уповноваженим представником у реквізиті “Найменування посади” зазначаються реквізити уповноваженого представника.</w:t>
      </w:r>
    </w:p>
    <w:p w14:paraId="70DC0C91" w14:textId="77777777" w:rsidR="00F07417" w:rsidRPr="00FC6987" w:rsidRDefault="00F07417" w:rsidP="00E35EE4">
      <w:pPr>
        <w:pStyle w:val="af4"/>
        <w:ind w:left="0"/>
        <w:contextualSpacing w:val="0"/>
        <w:rPr>
          <w:color w:val="0D0D0D" w:themeColor="text1" w:themeTint="F2"/>
        </w:rPr>
        <w:sectPr w:rsidR="00F07417" w:rsidRPr="00FC6987" w:rsidSect="00E24E93">
          <w:headerReference w:type="default" r:id="rId30"/>
          <w:pgSz w:w="11906" w:h="16838" w:code="9"/>
          <w:pgMar w:top="567" w:right="567" w:bottom="1701" w:left="1701" w:header="284" w:footer="709" w:gutter="0"/>
          <w:pgNumType w:start="1"/>
          <w:cols w:space="708"/>
          <w:titlePg/>
          <w:docGrid w:linePitch="381"/>
        </w:sectPr>
      </w:pPr>
    </w:p>
    <w:tbl>
      <w:tblPr>
        <w:tblW w:w="14442" w:type="dxa"/>
        <w:tblLook w:val="04A0" w:firstRow="1" w:lastRow="0" w:firstColumn="1" w:lastColumn="0" w:noHBand="0" w:noVBand="1"/>
      </w:tblPr>
      <w:tblGrid>
        <w:gridCol w:w="4814"/>
        <w:gridCol w:w="4814"/>
        <w:gridCol w:w="4814"/>
      </w:tblGrid>
      <w:tr w:rsidR="00F361B5" w:rsidRPr="00BF5AC8" w14:paraId="379456C2" w14:textId="77777777" w:rsidTr="005F1EFB">
        <w:tc>
          <w:tcPr>
            <w:tcW w:w="4814" w:type="dxa"/>
          </w:tcPr>
          <w:p w14:paraId="0D09FE04" w14:textId="77777777" w:rsidR="00F361B5" w:rsidRPr="000D7216" w:rsidRDefault="00F361B5" w:rsidP="00923600">
            <w:pPr>
              <w:pStyle w:val="af4"/>
              <w:pageBreakBefore/>
              <w:ind w:left="0" w:right="566"/>
              <w:contextualSpacing w:val="0"/>
              <w:rPr>
                <w:color w:val="0D0D0D" w:themeColor="text1" w:themeTint="F2"/>
              </w:rPr>
            </w:pPr>
          </w:p>
        </w:tc>
        <w:tc>
          <w:tcPr>
            <w:tcW w:w="4814" w:type="dxa"/>
          </w:tcPr>
          <w:p w14:paraId="53629C38" w14:textId="77777777" w:rsidR="00F361B5" w:rsidRPr="000D7216" w:rsidRDefault="00F361B5" w:rsidP="00923600">
            <w:pPr>
              <w:pStyle w:val="af4"/>
              <w:pageBreakBefore/>
              <w:ind w:left="0"/>
              <w:contextualSpacing w:val="0"/>
              <w:rPr>
                <w:color w:val="0D0D0D" w:themeColor="text1" w:themeTint="F2"/>
              </w:rPr>
            </w:pPr>
            <w:r w:rsidRPr="000D7216">
              <w:rPr>
                <w:color w:val="0D0D0D" w:themeColor="text1" w:themeTint="F2"/>
              </w:rPr>
              <w:t>Додаток 4</w:t>
            </w:r>
          </w:p>
          <w:p w14:paraId="4460EA2F" w14:textId="5AFD4A38" w:rsidR="00F361B5" w:rsidRPr="000D7216" w:rsidRDefault="00B74B34" w:rsidP="002D1399">
            <w:pPr>
              <w:pStyle w:val="ac"/>
              <w:pageBreakBefore/>
              <w:rPr>
                <w:color w:val="0D0D0D" w:themeColor="text1" w:themeTint="F2"/>
              </w:rPr>
            </w:pPr>
            <w:r>
              <w:t xml:space="preserve">до Положення </w:t>
            </w:r>
            <w:r>
              <w:rPr>
                <w:bCs/>
                <w:lang w:eastAsia="ru-RU"/>
              </w:rPr>
              <w:t xml:space="preserve">про порядок </w:t>
            </w:r>
            <w:r>
              <w:t>здійснення авторизації діяльності надавачів нефінансових платіжних послуг</w:t>
            </w:r>
            <w:r w:rsidR="00F361B5" w:rsidRPr="000D7216">
              <w:t xml:space="preserve"> </w:t>
            </w:r>
            <w:r w:rsidR="00F361B5" w:rsidRPr="000D7216">
              <w:br/>
              <w:t xml:space="preserve">(підпункт </w:t>
            </w:r>
            <w:r w:rsidR="00EA3AC9" w:rsidRPr="000D7216">
              <w:t>4</w:t>
            </w:r>
            <w:r w:rsidR="00F361B5" w:rsidRPr="000D7216">
              <w:t xml:space="preserve"> пункт</w:t>
            </w:r>
            <w:r w:rsidR="00E94180">
              <w:t>у</w:t>
            </w:r>
            <w:r w:rsidR="00F361B5" w:rsidRPr="000D7216">
              <w:t xml:space="preserve"> </w:t>
            </w:r>
            <w:r w:rsidR="00F361B5" w:rsidRPr="000D7216">
              <w:rPr>
                <w:lang w:val="ru-RU"/>
              </w:rPr>
              <w:t>1</w:t>
            </w:r>
            <w:r w:rsidR="002D1399">
              <w:rPr>
                <w:lang w:val="ru-RU"/>
              </w:rPr>
              <w:t>0</w:t>
            </w:r>
            <w:r w:rsidR="00F361B5" w:rsidRPr="000D7216">
              <w:t xml:space="preserve"> розділу</w:t>
            </w:r>
            <w:r w:rsidR="00F361B5" w:rsidRPr="000D7216">
              <w:rPr>
                <w:lang w:val="ru-RU"/>
              </w:rPr>
              <w:t xml:space="preserve"> </w:t>
            </w:r>
            <w:r w:rsidR="00F361B5" w:rsidRPr="000D7216">
              <w:t>ІІ)</w:t>
            </w:r>
          </w:p>
        </w:tc>
        <w:tc>
          <w:tcPr>
            <w:tcW w:w="4814" w:type="dxa"/>
          </w:tcPr>
          <w:p w14:paraId="5504E364" w14:textId="77777777" w:rsidR="00F361B5" w:rsidRPr="00BF5AC8" w:rsidRDefault="00F361B5" w:rsidP="00923600">
            <w:pPr>
              <w:pStyle w:val="af4"/>
              <w:pageBreakBefore/>
              <w:ind w:left="0" w:right="566"/>
              <w:contextualSpacing w:val="0"/>
              <w:rPr>
                <w:color w:val="0D0D0D" w:themeColor="text1" w:themeTint="F2"/>
              </w:rPr>
            </w:pPr>
          </w:p>
        </w:tc>
      </w:tr>
    </w:tbl>
    <w:p w14:paraId="50D12BBD" w14:textId="77777777" w:rsidR="00F361B5" w:rsidRPr="00BF5AC8" w:rsidRDefault="00F361B5" w:rsidP="00923600">
      <w:pPr>
        <w:pStyle w:val="af4"/>
        <w:pBdr>
          <w:top w:val="nil"/>
          <w:left w:val="nil"/>
          <w:bottom w:val="nil"/>
          <w:right w:val="nil"/>
          <w:between w:val="nil"/>
        </w:pBdr>
        <w:shd w:val="clear" w:color="auto" w:fill="FFFFFF"/>
        <w:ind w:left="0" w:right="566"/>
        <w:contextualSpacing w:val="0"/>
        <w:rPr>
          <w:color w:val="0D0D0D" w:themeColor="text1" w:themeTint="F2"/>
        </w:rPr>
      </w:pPr>
    </w:p>
    <w:p w14:paraId="0387D4A5" w14:textId="77777777" w:rsidR="00F361B5" w:rsidRPr="00BF5AC8" w:rsidRDefault="00F361B5" w:rsidP="00923600">
      <w:pPr>
        <w:shd w:val="clear" w:color="auto" w:fill="FFFFFF"/>
        <w:ind w:left="448" w:right="566"/>
        <w:jc w:val="center"/>
        <w:rPr>
          <w:color w:val="0D0D0D" w:themeColor="text1" w:themeTint="F2"/>
        </w:rPr>
      </w:pPr>
      <w:r w:rsidRPr="00BF5AC8">
        <w:rPr>
          <w:color w:val="0D0D0D" w:themeColor="text1" w:themeTint="F2"/>
        </w:rPr>
        <w:t>Вимоги</w:t>
      </w:r>
    </w:p>
    <w:p w14:paraId="0CF56F66" w14:textId="77777777" w:rsidR="00F361B5" w:rsidRPr="00BF5AC8" w:rsidRDefault="00F361B5" w:rsidP="00923600">
      <w:pPr>
        <w:shd w:val="clear" w:color="auto" w:fill="FFFFFF"/>
        <w:ind w:left="448" w:right="566"/>
        <w:jc w:val="center"/>
        <w:rPr>
          <w:color w:val="0D0D0D" w:themeColor="text1" w:themeTint="F2"/>
          <w:szCs w:val="24"/>
        </w:rPr>
      </w:pPr>
      <w:r w:rsidRPr="00BF5AC8">
        <w:rPr>
          <w:color w:val="0D0D0D" w:themeColor="text1" w:themeTint="F2"/>
        </w:rPr>
        <w:t>до складання плану діяльності</w:t>
      </w:r>
    </w:p>
    <w:p w14:paraId="3EBF4B09" w14:textId="2A3B5137" w:rsidR="00F361B5" w:rsidRDefault="00F361B5" w:rsidP="00653CFF">
      <w:pPr>
        <w:pStyle w:val="1"/>
        <w:jc w:val="center"/>
        <w:rPr>
          <w:rFonts w:ascii="Times New Roman" w:hAnsi="Times New Roman" w:cs="Times New Roman"/>
          <w:color w:val="0D0D0D" w:themeColor="text1" w:themeTint="F2"/>
          <w:sz w:val="28"/>
          <w:szCs w:val="28"/>
        </w:rPr>
      </w:pPr>
      <w:bookmarkStart w:id="84" w:name="n2141"/>
      <w:bookmarkStart w:id="85" w:name="_Toc105012009"/>
      <w:bookmarkEnd w:id="84"/>
      <w:r w:rsidRPr="004A4372">
        <w:rPr>
          <w:rFonts w:cs="Times New Roman"/>
          <w:color w:val="0D0D0D" w:themeColor="text1" w:themeTint="F2"/>
          <w:sz w:val="28"/>
          <w:szCs w:val="28"/>
        </w:rPr>
        <w:t>I</w:t>
      </w:r>
      <w:r w:rsidRPr="00BF5AC8">
        <w:rPr>
          <w:rFonts w:ascii="Times New Roman" w:hAnsi="Times New Roman" w:cs="Times New Roman"/>
          <w:color w:val="0D0D0D" w:themeColor="text1" w:themeTint="F2"/>
          <w:sz w:val="28"/>
          <w:szCs w:val="28"/>
        </w:rPr>
        <w:t>. Загальні вимоги до плану діяльності</w:t>
      </w:r>
      <w:bookmarkEnd w:id="85"/>
    </w:p>
    <w:p w14:paraId="40A76FC4" w14:textId="77777777" w:rsidR="00F361B5" w:rsidRPr="004A4372" w:rsidRDefault="00F361B5" w:rsidP="00653CFF"/>
    <w:p w14:paraId="4BAE6DD6" w14:textId="44F6D55A" w:rsidR="00F361B5" w:rsidRDefault="00F361B5" w:rsidP="00653CFF">
      <w:pPr>
        <w:pStyle w:val="2"/>
        <w:spacing w:before="0"/>
        <w:jc w:val="center"/>
        <w:rPr>
          <w:rFonts w:ascii="Times New Roman" w:hAnsi="Times New Roman" w:cs="Times New Roman"/>
          <w:color w:val="0D0D0D" w:themeColor="text1" w:themeTint="F2"/>
          <w:sz w:val="28"/>
          <w:szCs w:val="28"/>
        </w:rPr>
      </w:pPr>
      <w:bookmarkStart w:id="86" w:name="n2142"/>
      <w:bookmarkEnd w:id="86"/>
      <w:r w:rsidRPr="00BF5AC8">
        <w:rPr>
          <w:rFonts w:ascii="Times New Roman" w:hAnsi="Times New Roman" w:cs="Times New Roman"/>
          <w:color w:val="0D0D0D" w:themeColor="text1" w:themeTint="F2"/>
          <w:sz w:val="28"/>
          <w:szCs w:val="28"/>
        </w:rPr>
        <w:t xml:space="preserve">1. </w:t>
      </w:r>
      <w:bookmarkStart w:id="87" w:name="_Toc105012010"/>
      <w:r w:rsidRPr="00BF5AC8">
        <w:rPr>
          <w:rFonts w:ascii="Times New Roman" w:hAnsi="Times New Roman" w:cs="Times New Roman"/>
          <w:color w:val="0D0D0D" w:themeColor="text1" w:themeTint="F2"/>
          <w:sz w:val="28"/>
          <w:szCs w:val="28"/>
        </w:rPr>
        <w:t>Резюме плану діяльності</w:t>
      </w:r>
      <w:bookmarkEnd w:id="87"/>
    </w:p>
    <w:p w14:paraId="4C63BBA8" w14:textId="77777777" w:rsidR="005F1EFB" w:rsidRPr="004A4372" w:rsidRDefault="005F1EFB" w:rsidP="00653CFF"/>
    <w:p w14:paraId="7DB89536" w14:textId="37332B13" w:rsidR="00F361B5" w:rsidRPr="004A4372" w:rsidRDefault="00F361B5" w:rsidP="00653CFF">
      <w:pPr>
        <w:pStyle w:val="3"/>
        <w:spacing w:before="0" w:beforeAutospacing="0" w:after="0" w:afterAutospacing="0"/>
        <w:ind w:firstLine="709"/>
        <w:jc w:val="both"/>
        <w:rPr>
          <w:b w:val="0"/>
          <w:color w:val="0D0D0D" w:themeColor="text1" w:themeTint="F2"/>
          <w:sz w:val="28"/>
          <w:szCs w:val="28"/>
        </w:rPr>
      </w:pPr>
      <w:bookmarkStart w:id="88" w:name="n2143"/>
      <w:bookmarkEnd w:id="88"/>
      <w:r w:rsidRPr="004A4372">
        <w:rPr>
          <w:b w:val="0"/>
          <w:color w:val="0D0D0D" w:themeColor="text1" w:themeTint="F2"/>
          <w:sz w:val="28"/>
          <w:szCs w:val="28"/>
        </w:rPr>
        <w:t xml:space="preserve">1. Мета </w:t>
      </w:r>
      <w:r w:rsidR="008C0911">
        <w:rPr>
          <w:b w:val="0"/>
          <w:color w:val="0D0D0D" w:themeColor="text1" w:themeTint="F2"/>
          <w:sz w:val="28"/>
          <w:szCs w:val="28"/>
        </w:rPr>
        <w:t>здійснення авторизації діяльності</w:t>
      </w:r>
      <w:r w:rsidRPr="004A4372">
        <w:rPr>
          <w:b w:val="0"/>
          <w:color w:val="0D0D0D" w:themeColor="text1" w:themeTint="F2"/>
          <w:sz w:val="28"/>
          <w:szCs w:val="28"/>
        </w:rPr>
        <w:t>.</w:t>
      </w:r>
    </w:p>
    <w:p w14:paraId="2D413D18" w14:textId="410849F3" w:rsidR="00F361B5" w:rsidRDefault="00BA1C79" w:rsidP="00653CFF">
      <w:pPr>
        <w:shd w:val="clear" w:color="auto" w:fill="FFFFFF"/>
        <w:ind w:firstLine="709"/>
        <w:rPr>
          <w:color w:val="0D0D0D" w:themeColor="text1" w:themeTint="F2"/>
        </w:rPr>
      </w:pPr>
      <w:bookmarkStart w:id="89" w:name="n2144"/>
      <w:bookmarkEnd w:id="89"/>
      <w:r w:rsidRPr="00BF5AC8">
        <w:rPr>
          <w:color w:val="0D0D0D" w:themeColor="text1" w:themeTint="F2"/>
        </w:rPr>
        <w:t xml:space="preserve">Зазначається мета </w:t>
      </w:r>
      <w:r w:rsidR="008C0911">
        <w:rPr>
          <w:color w:val="0D0D0D" w:themeColor="text1" w:themeTint="F2"/>
        </w:rPr>
        <w:t>здійснення авторизації діяльності</w:t>
      </w:r>
      <w:r w:rsidR="006A5B30">
        <w:rPr>
          <w:color w:val="0D0D0D" w:themeColor="text1" w:themeTint="F2"/>
        </w:rPr>
        <w:t>. Відображає</w:t>
      </w:r>
      <w:r w:rsidRPr="00BF5AC8">
        <w:rPr>
          <w:color w:val="0D0D0D" w:themeColor="text1" w:themeTint="F2"/>
        </w:rPr>
        <w:t xml:space="preserve">ться потенційне місце заявника на ринку </w:t>
      </w:r>
      <w:r>
        <w:rPr>
          <w:color w:val="0D0D0D" w:themeColor="text1" w:themeTint="F2"/>
        </w:rPr>
        <w:t>не</w:t>
      </w:r>
      <w:r w:rsidRPr="00BF5AC8">
        <w:rPr>
          <w:color w:val="0D0D0D" w:themeColor="text1" w:themeTint="F2"/>
        </w:rPr>
        <w:t>фінансових платіжних послуг.</w:t>
      </w:r>
    </w:p>
    <w:p w14:paraId="5E21D809" w14:textId="77777777" w:rsidR="005F1EFB" w:rsidRPr="00BF5AC8" w:rsidRDefault="005F1EFB" w:rsidP="00653CFF">
      <w:pPr>
        <w:shd w:val="clear" w:color="auto" w:fill="FFFFFF"/>
        <w:ind w:firstLine="709"/>
        <w:rPr>
          <w:color w:val="0D0D0D" w:themeColor="text1" w:themeTint="F2"/>
        </w:rPr>
      </w:pPr>
    </w:p>
    <w:p w14:paraId="3AD17A97" w14:textId="77777777" w:rsidR="00F361B5" w:rsidRPr="004A4372" w:rsidRDefault="00F361B5" w:rsidP="00653CFF">
      <w:pPr>
        <w:pStyle w:val="3"/>
        <w:spacing w:before="0" w:beforeAutospacing="0" w:after="0" w:afterAutospacing="0"/>
        <w:ind w:firstLine="709"/>
        <w:rPr>
          <w:b w:val="0"/>
          <w:color w:val="0D0D0D" w:themeColor="text1" w:themeTint="F2"/>
          <w:sz w:val="28"/>
          <w:szCs w:val="28"/>
        </w:rPr>
      </w:pPr>
      <w:bookmarkStart w:id="90" w:name="n2145"/>
      <w:bookmarkEnd w:id="90"/>
      <w:r w:rsidRPr="004A4372">
        <w:rPr>
          <w:b w:val="0"/>
          <w:color w:val="0D0D0D" w:themeColor="text1" w:themeTint="F2"/>
          <w:sz w:val="28"/>
          <w:szCs w:val="28"/>
        </w:rPr>
        <w:t>2. Опис бізнес-моделі.</w:t>
      </w:r>
    </w:p>
    <w:p w14:paraId="1158C787" w14:textId="4B3A7322" w:rsidR="00F361B5" w:rsidRDefault="00F361B5" w:rsidP="00653CFF">
      <w:pPr>
        <w:shd w:val="clear" w:color="auto" w:fill="FFFFFF"/>
        <w:ind w:firstLine="709"/>
        <w:rPr>
          <w:color w:val="0D0D0D" w:themeColor="text1" w:themeTint="F2"/>
        </w:rPr>
      </w:pPr>
      <w:bookmarkStart w:id="91" w:name="n2146"/>
      <w:bookmarkEnd w:id="91"/>
      <w:r w:rsidRPr="00BF5AC8">
        <w:rPr>
          <w:color w:val="0D0D0D" w:themeColor="text1" w:themeTint="F2"/>
        </w:rPr>
        <w:t xml:space="preserve">Зазначається загальний порядок надання </w:t>
      </w:r>
      <w:r w:rsidR="00511D66">
        <w:rPr>
          <w:color w:val="0D0D0D" w:themeColor="text1" w:themeTint="F2"/>
        </w:rPr>
        <w:t>не</w:t>
      </w:r>
      <w:r w:rsidR="00511D66" w:rsidRPr="00BF5AC8">
        <w:rPr>
          <w:color w:val="0D0D0D" w:themeColor="text1" w:themeTint="F2"/>
        </w:rPr>
        <w:t xml:space="preserve">фінансових </w:t>
      </w:r>
      <w:r w:rsidRPr="00BF5AC8">
        <w:rPr>
          <w:color w:val="0D0D0D" w:themeColor="text1" w:themeTint="F2"/>
        </w:rPr>
        <w:t>платіжних послуг.</w:t>
      </w:r>
    </w:p>
    <w:p w14:paraId="158C385B" w14:textId="77777777" w:rsidR="001A61CA" w:rsidRPr="00BF5AC8" w:rsidRDefault="001A61CA" w:rsidP="00653CFF">
      <w:pPr>
        <w:shd w:val="clear" w:color="auto" w:fill="FFFFFF"/>
        <w:ind w:firstLine="709"/>
        <w:rPr>
          <w:color w:val="0D0D0D" w:themeColor="text1" w:themeTint="F2"/>
        </w:rPr>
      </w:pPr>
    </w:p>
    <w:p w14:paraId="15EB4343" w14:textId="77777777" w:rsidR="00F361B5" w:rsidRPr="004A4372" w:rsidRDefault="00F361B5" w:rsidP="00653CFF">
      <w:pPr>
        <w:pStyle w:val="3"/>
        <w:spacing w:before="0" w:beforeAutospacing="0" w:after="0" w:afterAutospacing="0"/>
        <w:ind w:firstLine="709"/>
        <w:rPr>
          <w:b w:val="0"/>
          <w:color w:val="0D0D0D" w:themeColor="text1" w:themeTint="F2"/>
          <w:sz w:val="28"/>
          <w:szCs w:val="28"/>
        </w:rPr>
      </w:pPr>
      <w:bookmarkStart w:id="92" w:name="n2147"/>
      <w:bookmarkEnd w:id="92"/>
      <w:r w:rsidRPr="004A4372">
        <w:rPr>
          <w:b w:val="0"/>
          <w:color w:val="0D0D0D" w:themeColor="text1" w:themeTint="F2"/>
          <w:sz w:val="28"/>
          <w:szCs w:val="28"/>
        </w:rPr>
        <w:t>3. Очікувані результати виконання плану діяльності.</w:t>
      </w:r>
    </w:p>
    <w:p w14:paraId="7D80242C" w14:textId="74B4F906" w:rsidR="00F361B5" w:rsidRPr="004A4372" w:rsidRDefault="00F361B5" w:rsidP="00653CFF">
      <w:pPr>
        <w:shd w:val="clear" w:color="auto" w:fill="FFFFFF"/>
        <w:ind w:firstLine="709"/>
        <w:rPr>
          <w:color w:val="0D0D0D" w:themeColor="text1" w:themeTint="F2"/>
          <w:lang w:val="ru-RU"/>
        </w:rPr>
      </w:pPr>
      <w:bookmarkStart w:id="93" w:name="n2148"/>
      <w:bookmarkEnd w:id="93"/>
      <w:r w:rsidRPr="00BF5AC8">
        <w:rPr>
          <w:color w:val="0D0D0D" w:themeColor="text1" w:themeTint="F2"/>
        </w:rPr>
        <w:t xml:space="preserve">Наводиться перелік прогнозних досягнень, очікувана частка заявника на </w:t>
      </w:r>
      <w:r w:rsidR="00B97BA0">
        <w:rPr>
          <w:color w:val="0D0D0D" w:themeColor="text1" w:themeTint="F2"/>
        </w:rPr>
        <w:t>ринку не</w:t>
      </w:r>
      <w:r w:rsidR="00B97BA0" w:rsidRPr="00BF5AC8">
        <w:rPr>
          <w:color w:val="0D0D0D" w:themeColor="text1" w:themeTint="F2"/>
        </w:rPr>
        <w:t>фінансових платіжних послуг</w:t>
      </w:r>
      <w:r w:rsidRPr="00BF5AC8">
        <w:rPr>
          <w:color w:val="0D0D0D" w:themeColor="text1" w:themeTint="F2"/>
        </w:rPr>
        <w:t xml:space="preserve"> за результатами виконання плану діяльності та період окупності.</w:t>
      </w:r>
      <w:r w:rsidR="00B97BA0" w:rsidRPr="004A4372">
        <w:rPr>
          <w:color w:val="0D0D0D" w:themeColor="text1" w:themeTint="F2"/>
          <w:lang w:val="ru-RU"/>
        </w:rPr>
        <w:t xml:space="preserve"> </w:t>
      </w:r>
    </w:p>
    <w:p w14:paraId="37F8AD16" w14:textId="0A789F5F" w:rsidR="00F361B5" w:rsidRDefault="00F361B5" w:rsidP="00653CFF">
      <w:pPr>
        <w:shd w:val="clear" w:color="auto" w:fill="FFFFFF"/>
        <w:ind w:firstLine="709"/>
        <w:rPr>
          <w:color w:val="0D0D0D" w:themeColor="text1" w:themeTint="F2"/>
        </w:rPr>
      </w:pPr>
      <w:bookmarkStart w:id="94" w:name="n2149"/>
      <w:bookmarkEnd w:id="94"/>
      <w:r w:rsidRPr="00BF5AC8">
        <w:rPr>
          <w:color w:val="0D0D0D" w:themeColor="text1" w:themeTint="F2"/>
        </w:rPr>
        <w:t>Надається опис очікуваних найзначніших показників та досягнень за результатами виконання плану діяльності.</w:t>
      </w:r>
    </w:p>
    <w:p w14:paraId="5086A520" w14:textId="77777777" w:rsidR="005F1EFB" w:rsidRPr="00BF5AC8" w:rsidRDefault="005F1EFB" w:rsidP="00653CFF">
      <w:pPr>
        <w:shd w:val="clear" w:color="auto" w:fill="FFFFFF"/>
        <w:ind w:firstLine="709"/>
        <w:rPr>
          <w:color w:val="0D0D0D" w:themeColor="text1" w:themeTint="F2"/>
        </w:rPr>
      </w:pPr>
    </w:p>
    <w:p w14:paraId="5A14FDA2" w14:textId="12AD0815" w:rsidR="00F361B5" w:rsidRDefault="00F361B5" w:rsidP="00653CFF">
      <w:pPr>
        <w:pStyle w:val="2"/>
        <w:spacing w:before="0"/>
        <w:jc w:val="center"/>
        <w:rPr>
          <w:rFonts w:ascii="Times New Roman" w:hAnsi="Times New Roman" w:cs="Times New Roman"/>
          <w:color w:val="0D0D0D" w:themeColor="text1" w:themeTint="F2"/>
          <w:sz w:val="28"/>
          <w:szCs w:val="28"/>
        </w:rPr>
      </w:pPr>
      <w:bookmarkStart w:id="95" w:name="n2150"/>
      <w:bookmarkEnd w:id="95"/>
      <w:r w:rsidRPr="00BF5AC8">
        <w:rPr>
          <w:rFonts w:ascii="Times New Roman" w:hAnsi="Times New Roman" w:cs="Times New Roman"/>
          <w:color w:val="0D0D0D" w:themeColor="text1" w:themeTint="F2"/>
          <w:sz w:val="28"/>
          <w:szCs w:val="28"/>
        </w:rPr>
        <w:t xml:space="preserve">2. </w:t>
      </w:r>
      <w:bookmarkStart w:id="96" w:name="_Toc105012011"/>
      <w:r w:rsidRPr="00BF5AC8">
        <w:rPr>
          <w:rFonts w:ascii="Times New Roman" w:hAnsi="Times New Roman" w:cs="Times New Roman"/>
          <w:color w:val="0D0D0D" w:themeColor="text1" w:themeTint="F2"/>
          <w:sz w:val="28"/>
          <w:szCs w:val="28"/>
        </w:rPr>
        <w:t>Загальна інформація</w:t>
      </w:r>
      <w:bookmarkEnd w:id="96"/>
    </w:p>
    <w:p w14:paraId="131BD69D" w14:textId="77777777" w:rsidR="005F1EFB" w:rsidRPr="004A4372" w:rsidRDefault="005F1EFB" w:rsidP="00653CFF"/>
    <w:p w14:paraId="7253051E" w14:textId="2503FE10" w:rsidR="00F361B5" w:rsidRPr="004A4372" w:rsidRDefault="00F361B5" w:rsidP="00653CFF">
      <w:pPr>
        <w:pStyle w:val="3"/>
        <w:spacing w:before="0" w:beforeAutospacing="0" w:after="0" w:afterAutospacing="0"/>
        <w:ind w:firstLine="709"/>
        <w:jc w:val="both"/>
        <w:rPr>
          <w:b w:val="0"/>
          <w:color w:val="0D0D0D" w:themeColor="text1" w:themeTint="F2"/>
          <w:sz w:val="28"/>
          <w:szCs w:val="28"/>
        </w:rPr>
      </w:pPr>
      <w:bookmarkStart w:id="97" w:name="n2151"/>
      <w:bookmarkEnd w:id="97"/>
      <w:r w:rsidRPr="004A4372">
        <w:rPr>
          <w:b w:val="0"/>
          <w:color w:val="0D0D0D" w:themeColor="text1" w:themeTint="F2"/>
          <w:sz w:val="28"/>
          <w:szCs w:val="28"/>
        </w:rPr>
        <w:t>4. Мате</w:t>
      </w:r>
      <w:r w:rsidR="00F07880" w:rsidRPr="00832543">
        <w:rPr>
          <w:b w:val="0"/>
          <w:color w:val="0D0D0D" w:themeColor="text1" w:themeTint="F2"/>
          <w:sz w:val="28"/>
          <w:szCs w:val="28"/>
        </w:rPr>
        <w:t xml:space="preserve">ріально-технічна база заявника, наявна </w:t>
      </w:r>
      <w:r w:rsidRPr="004A4372">
        <w:rPr>
          <w:b w:val="0"/>
          <w:color w:val="0D0D0D" w:themeColor="text1" w:themeTint="F2"/>
          <w:sz w:val="28"/>
          <w:szCs w:val="28"/>
        </w:rPr>
        <w:t>на дат</w:t>
      </w:r>
      <w:r w:rsidR="00F07880" w:rsidRPr="00832543">
        <w:rPr>
          <w:b w:val="0"/>
          <w:color w:val="0D0D0D" w:themeColor="text1" w:themeTint="F2"/>
          <w:sz w:val="28"/>
          <w:szCs w:val="28"/>
        </w:rPr>
        <w:t>у затвердження плану діяльності</w:t>
      </w:r>
      <w:r w:rsidRPr="004A4372">
        <w:rPr>
          <w:b w:val="0"/>
          <w:color w:val="0D0D0D" w:themeColor="text1" w:themeTint="F2"/>
          <w:sz w:val="28"/>
          <w:szCs w:val="28"/>
        </w:rPr>
        <w:t>.</w:t>
      </w:r>
    </w:p>
    <w:p w14:paraId="75F844DC" w14:textId="3BF9BCBF" w:rsidR="00F361B5" w:rsidRDefault="00F361B5" w:rsidP="00CC76AB">
      <w:pPr>
        <w:shd w:val="clear" w:color="auto" w:fill="FFFFFF"/>
        <w:ind w:firstLine="709"/>
        <w:rPr>
          <w:color w:val="0D0D0D" w:themeColor="text1" w:themeTint="F2"/>
        </w:rPr>
      </w:pPr>
      <w:bookmarkStart w:id="98" w:name="n2152"/>
      <w:bookmarkEnd w:id="98"/>
      <w:r w:rsidRPr="00BF5AC8">
        <w:rPr>
          <w:color w:val="0D0D0D" w:themeColor="text1" w:themeTint="F2"/>
        </w:rPr>
        <w:t xml:space="preserve">Надається інформація про забезпечення заявника приміщеннями, офісною технікою, необхідним </w:t>
      </w:r>
      <w:r w:rsidR="00F07880">
        <w:rPr>
          <w:color w:val="0D0D0D" w:themeColor="text1" w:themeTint="F2"/>
        </w:rPr>
        <w:t xml:space="preserve">технічним </w:t>
      </w:r>
      <w:r w:rsidRPr="00BF5AC8">
        <w:rPr>
          <w:color w:val="0D0D0D" w:themeColor="text1" w:themeTint="F2"/>
        </w:rPr>
        <w:t xml:space="preserve">обладнанням </w:t>
      </w:r>
      <w:r w:rsidR="00F07880" w:rsidRPr="004A4372">
        <w:rPr>
          <w:color w:val="0D0D0D" w:themeColor="text1" w:themeTint="F2"/>
        </w:rPr>
        <w:t xml:space="preserve">для надання </w:t>
      </w:r>
      <w:r w:rsidR="00F07880" w:rsidRPr="00832543">
        <w:rPr>
          <w:color w:val="0D0D0D" w:themeColor="text1" w:themeTint="F2"/>
        </w:rPr>
        <w:t>нефінансових</w:t>
      </w:r>
      <w:r w:rsidR="00F07880" w:rsidRPr="004A4372">
        <w:rPr>
          <w:color w:val="0D0D0D" w:themeColor="text1" w:themeTint="F2"/>
        </w:rPr>
        <w:t xml:space="preserve"> платіжних послуг</w:t>
      </w:r>
      <w:r w:rsidR="00F07880" w:rsidRPr="00832543">
        <w:rPr>
          <w:color w:val="0D0D0D" w:themeColor="text1" w:themeTint="F2"/>
        </w:rPr>
        <w:t xml:space="preserve"> </w:t>
      </w:r>
      <w:r w:rsidRPr="00832543">
        <w:rPr>
          <w:color w:val="0D0D0D" w:themeColor="text1" w:themeTint="F2"/>
        </w:rPr>
        <w:t>тощо.</w:t>
      </w:r>
    </w:p>
    <w:p w14:paraId="76CAB6C3" w14:textId="77777777" w:rsidR="00CC76AB" w:rsidRPr="00BF5AC8" w:rsidRDefault="00CC76AB" w:rsidP="00CC76AB">
      <w:pPr>
        <w:shd w:val="clear" w:color="auto" w:fill="FFFFFF"/>
        <w:ind w:firstLine="709"/>
        <w:rPr>
          <w:color w:val="0D0D0D" w:themeColor="text1" w:themeTint="F2"/>
        </w:rPr>
      </w:pPr>
    </w:p>
    <w:p w14:paraId="67DCB2AB" w14:textId="25605345" w:rsidR="00F361B5" w:rsidRPr="004A4372" w:rsidRDefault="00F07880" w:rsidP="00653CFF">
      <w:pPr>
        <w:pStyle w:val="3"/>
        <w:spacing w:before="0" w:beforeAutospacing="0" w:after="0" w:afterAutospacing="0"/>
        <w:ind w:firstLine="709"/>
        <w:rPr>
          <w:b w:val="0"/>
          <w:color w:val="0D0D0D" w:themeColor="text1" w:themeTint="F2"/>
          <w:sz w:val="28"/>
          <w:szCs w:val="28"/>
        </w:rPr>
      </w:pPr>
      <w:bookmarkStart w:id="99" w:name="n2153"/>
      <w:bookmarkStart w:id="100" w:name="n2154"/>
      <w:bookmarkStart w:id="101" w:name="n2155"/>
      <w:bookmarkStart w:id="102" w:name="n2156"/>
      <w:bookmarkStart w:id="103" w:name="n2157"/>
      <w:bookmarkEnd w:id="99"/>
      <w:bookmarkEnd w:id="100"/>
      <w:bookmarkEnd w:id="101"/>
      <w:bookmarkEnd w:id="102"/>
      <w:bookmarkEnd w:id="103"/>
      <w:r w:rsidRPr="004A4372">
        <w:rPr>
          <w:b w:val="0"/>
          <w:color w:val="0D0D0D" w:themeColor="text1" w:themeTint="F2"/>
          <w:sz w:val="28"/>
          <w:szCs w:val="28"/>
        </w:rPr>
        <w:t>5</w:t>
      </w:r>
      <w:r w:rsidR="00F361B5" w:rsidRPr="004A4372">
        <w:rPr>
          <w:b w:val="0"/>
          <w:color w:val="0D0D0D" w:themeColor="text1" w:themeTint="F2"/>
          <w:sz w:val="28"/>
          <w:szCs w:val="28"/>
        </w:rPr>
        <w:t>. Програмне забезпечення.</w:t>
      </w:r>
    </w:p>
    <w:p w14:paraId="18BF28AF" w14:textId="36C77CAD" w:rsidR="00F361B5" w:rsidRPr="00BF5AC8" w:rsidRDefault="00F361B5" w:rsidP="00653CFF">
      <w:pPr>
        <w:shd w:val="clear" w:color="auto" w:fill="FFFFFF"/>
        <w:ind w:firstLine="709"/>
        <w:rPr>
          <w:color w:val="0D0D0D" w:themeColor="text1" w:themeTint="F2"/>
          <w:lang w:eastAsia="ru-RU"/>
        </w:rPr>
      </w:pPr>
      <w:bookmarkStart w:id="104" w:name="n2158"/>
      <w:bookmarkEnd w:id="104"/>
      <w:r w:rsidRPr="00BF5AC8">
        <w:rPr>
          <w:color w:val="0D0D0D" w:themeColor="text1" w:themeTint="F2"/>
          <w:lang w:eastAsia="ru-RU"/>
        </w:rPr>
        <w:t xml:space="preserve">Зазначаються наявні можливості заявника щодо використання програмного забезпечення, хмарних сервісів, програмно-апаратних комплексів тощо під час надання </w:t>
      </w:r>
      <w:r w:rsidR="00F07880">
        <w:rPr>
          <w:color w:val="0D0D0D" w:themeColor="text1" w:themeTint="F2"/>
          <w:lang w:eastAsia="ru-RU"/>
        </w:rPr>
        <w:t xml:space="preserve">нефінансових </w:t>
      </w:r>
      <w:r w:rsidRPr="00BF5AC8">
        <w:rPr>
          <w:color w:val="0D0D0D" w:themeColor="text1" w:themeTint="F2"/>
          <w:lang w:eastAsia="ru-RU"/>
        </w:rPr>
        <w:t>платіжних послуг.</w:t>
      </w:r>
    </w:p>
    <w:p w14:paraId="78887DE3" w14:textId="446D2D24" w:rsidR="00F361B5" w:rsidRDefault="00F361B5" w:rsidP="00653CFF">
      <w:pPr>
        <w:shd w:val="clear" w:color="auto" w:fill="FFFFFF"/>
        <w:ind w:firstLine="709"/>
        <w:rPr>
          <w:color w:val="0D0D0D" w:themeColor="text1" w:themeTint="F2"/>
          <w:lang w:eastAsia="ru-RU"/>
        </w:rPr>
      </w:pPr>
      <w:r w:rsidRPr="00BF5AC8">
        <w:rPr>
          <w:color w:val="0D0D0D" w:themeColor="text1" w:themeTint="F2"/>
          <w:lang w:eastAsia="ru-RU"/>
        </w:rPr>
        <w:t>Зазначається розробник та надаються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засобів захисту інформації та правові підстави</w:t>
      </w:r>
      <w:r w:rsidRPr="00BF5AC8">
        <w:rPr>
          <w:color w:val="0D0D0D" w:themeColor="text1" w:themeTint="F2"/>
          <w:lang w:val="ru-RU" w:eastAsia="ru-RU"/>
        </w:rPr>
        <w:t xml:space="preserve"> </w:t>
      </w:r>
      <w:r w:rsidRPr="00BF5AC8">
        <w:rPr>
          <w:color w:val="0D0D0D" w:themeColor="text1" w:themeTint="F2"/>
          <w:lang w:eastAsia="ru-RU"/>
        </w:rPr>
        <w:t>їх</w:t>
      </w:r>
      <w:r w:rsidRPr="00BF5AC8">
        <w:rPr>
          <w:color w:val="0D0D0D" w:themeColor="text1" w:themeTint="F2"/>
          <w:lang w:val="ru-RU" w:eastAsia="ru-RU"/>
        </w:rPr>
        <w:t xml:space="preserve"> </w:t>
      </w:r>
      <w:r w:rsidRPr="00BF5AC8">
        <w:rPr>
          <w:color w:val="0D0D0D" w:themeColor="text1" w:themeTint="F2"/>
          <w:lang w:eastAsia="ru-RU"/>
        </w:rPr>
        <w:t xml:space="preserve">використання (придбання у власність, оренда, лізинг, власна розробка, </w:t>
      </w:r>
      <w:r w:rsidRPr="00BF5AC8">
        <w:rPr>
          <w:color w:val="0D0D0D" w:themeColor="text1" w:themeTint="F2"/>
          <w:lang w:eastAsia="ru-RU"/>
        </w:rPr>
        <w:lastRenderedPageBreak/>
        <w:t>ліцензія на використання програмного продукту, інший документ, що засвідчує право заявника на використання) із зазначенням реквізитів правочину (зокрема дати та номеру), ідентифікаційних даних особи, з якою укладено відповідний правочин (у разі укладання такого правочину) та реквізитів документа, що підтверджує право передавання заявнику в користування (якщо програмне забезпечення, хмарні</w:t>
      </w:r>
      <w:r w:rsidRPr="00BF5AC8">
        <w:rPr>
          <w:color w:val="0D0D0D" w:themeColor="text1" w:themeTint="F2"/>
          <w:lang w:val="ru-RU" w:eastAsia="ru-RU"/>
        </w:rPr>
        <w:t xml:space="preserve"> </w:t>
      </w:r>
      <w:r w:rsidRPr="00BF5AC8">
        <w:rPr>
          <w:color w:val="0D0D0D" w:themeColor="text1" w:themeTint="F2"/>
          <w:lang w:eastAsia="ru-RU"/>
        </w:rPr>
        <w:t>сервіси, програмно-апаратні комплекси тощо перебувають у користуванні заявника).</w:t>
      </w:r>
    </w:p>
    <w:p w14:paraId="2B69A3E8" w14:textId="77777777" w:rsidR="00580282" w:rsidRPr="00BF5AC8" w:rsidRDefault="00580282" w:rsidP="00923600">
      <w:pPr>
        <w:shd w:val="clear" w:color="auto" w:fill="FFFFFF"/>
        <w:ind w:right="566" w:firstLine="709"/>
        <w:rPr>
          <w:color w:val="0D0D0D" w:themeColor="text1" w:themeTint="F2"/>
        </w:rPr>
      </w:pPr>
    </w:p>
    <w:p w14:paraId="27527623" w14:textId="22DC6B24" w:rsidR="00F361B5" w:rsidRPr="004A4372" w:rsidRDefault="00580282" w:rsidP="00653CFF">
      <w:pPr>
        <w:pStyle w:val="3"/>
        <w:spacing w:before="0" w:beforeAutospacing="0" w:after="0" w:afterAutospacing="0"/>
        <w:ind w:firstLine="709"/>
        <w:rPr>
          <w:b w:val="0"/>
          <w:color w:val="0D0D0D" w:themeColor="text1" w:themeTint="F2"/>
          <w:sz w:val="28"/>
          <w:szCs w:val="28"/>
        </w:rPr>
      </w:pPr>
      <w:bookmarkStart w:id="105" w:name="n2160"/>
      <w:bookmarkEnd w:id="105"/>
      <w:r w:rsidRPr="004A4372">
        <w:rPr>
          <w:b w:val="0"/>
          <w:color w:val="0D0D0D" w:themeColor="text1" w:themeTint="F2"/>
          <w:sz w:val="28"/>
          <w:szCs w:val="28"/>
        </w:rPr>
        <w:t>6</w:t>
      </w:r>
      <w:r w:rsidR="00F361B5" w:rsidRPr="004A4372">
        <w:rPr>
          <w:b w:val="0"/>
          <w:color w:val="0D0D0D" w:themeColor="text1" w:themeTint="F2"/>
          <w:sz w:val="28"/>
          <w:szCs w:val="28"/>
        </w:rPr>
        <w:t>. Інші нематеріальні активи.</w:t>
      </w:r>
    </w:p>
    <w:p w14:paraId="218ADC2E" w14:textId="20332014" w:rsidR="00F361B5" w:rsidRDefault="00F361B5" w:rsidP="00653CFF">
      <w:pPr>
        <w:shd w:val="clear" w:color="auto" w:fill="FFFFFF"/>
        <w:ind w:firstLine="709"/>
        <w:rPr>
          <w:color w:val="0D0D0D" w:themeColor="text1" w:themeTint="F2"/>
        </w:rPr>
      </w:pPr>
      <w:bookmarkStart w:id="106" w:name="n2161"/>
      <w:bookmarkEnd w:id="106"/>
      <w:r w:rsidRPr="00BF5AC8">
        <w:rPr>
          <w:color w:val="0D0D0D" w:themeColor="text1" w:themeTint="F2"/>
        </w:rPr>
        <w:t>Зазначаються нематеріальні активи (об’єкти права інтелектуальної власності, а також інші аналогічні права, що не мають матеріального втілення та є об’єктом права власності) заявника (наприклад, торговельні марки).</w:t>
      </w:r>
    </w:p>
    <w:p w14:paraId="64627535" w14:textId="77777777" w:rsidR="00580282" w:rsidRPr="00BF5AC8" w:rsidRDefault="00580282" w:rsidP="00653CFF">
      <w:pPr>
        <w:shd w:val="clear" w:color="auto" w:fill="FFFFFF"/>
        <w:ind w:firstLine="709"/>
        <w:rPr>
          <w:color w:val="0D0D0D" w:themeColor="text1" w:themeTint="F2"/>
        </w:rPr>
      </w:pPr>
    </w:p>
    <w:p w14:paraId="672DA4C7" w14:textId="334A20C3" w:rsidR="00F361B5" w:rsidRPr="004A4372" w:rsidRDefault="00580282" w:rsidP="00653CFF">
      <w:pPr>
        <w:pStyle w:val="3"/>
        <w:spacing w:before="0" w:beforeAutospacing="0" w:after="0" w:afterAutospacing="0"/>
        <w:ind w:firstLine="709"/>
        <w:rPr>
          <w:b w:val="0"/>
          <w:color w:val="0D0D0D" w:themeColor="text1" w:themeTint="F2"/>
          <w:sz w:val="28"/>
          <w:szCs w:val="28"/>
        </w:rPr>
      </w:pPr>
      <w:bookmarkStart w:id="107" w:name="n2162"/>
      <w:bookmarkEnd w:id="107"/>
      <w:r w:rsidRPr="00832543">
        <w:rPr>
          <w:b w:val="0"/>
          <w:color w:val="0D0D0D" w:themeColor="text1" w:themeTint="F2"/>
          <w:sz w:val="28"/>
          <w:szCs w:val="28"/>
        </w:rPr>
        <w:t>7</w:t>
      </w:r>
      <w:r w:rsidR="00F361B5" w:rsidRPr="004A4372">
        <w:rPr>
          <w:b w:val="0"/>
          <w:color w:val="0D0D0D" w:themeColor="text1" w:themeTint="F2"/>
          <w:sz w:val="28"/>
          <w:szCs w:val="28"/>
        </w:rPr>
        <w:t>. Корпоративне управління.</w:t>
      </w:r>
    </w:p>
    <w:p w14:paraId="5D175EDA" w14:textId="2EE0CF1F" w:rsidR="00F361B5" w:rsidRPr="00BF5AC8" w:rsidRDefault="00F361B5" w:rsidP="00653CFF">
      <w:pPr>
        <w:shd w:val="clear" w:color="auto" w:fill="FFFFFF"/>
        <w:spacing w:after="150"/>
        <w:ind w:firstLine="709"/>
        <w:rPr>
          <w:color w:val="0D0D0D" w:themeColor="text1" w:themeTint="F2"/>
        </w:rPr>
      </w:pPr>
      <w:bookmarkStart w:id="108" w:name="n2163"/>
      <w:bookmarkEnd w:id="108"/>
      <w:r w:rsidRPr="00BF5AC8">
        <w:rPr>
          <w:color w:val="0D0D0D" w:themeColor="text1" w:themeTint="F2"/>
        </w:rPr>
        <w:t xml:space="preserve">Наводиться схематичне зображення структури управління заявника, на якому зазначаються вищий орган управління, виконавчий орган, наглядова рада (за наявності), структурні підрозділи, відповідальні за розвиток сегментів ринку (із зазначенням назв цих сегментів), головний бухгалтер, підрозділ з комплаєнсу або головний комплаєнс-менеджер, підрозділ з управління ризиками або головний ризик-менеджер, підрозділ внутрішнього аудиту або внутрішній аудитор </w:t>
      </w:r>
      <w:r w:rsidR="00120358">
        <w:rPr>
          <w:color w:val="0D0D0D" w:themeColor="text1" w:themeTint="F2"/>
        </w:rPr>
        <w:t xml:space="preserve">(за наявності) </w:t>
      </w:r>
      <w:r w:rsidRPr="00BF5AC8">
        <w:rPr>
          <w:color w:val="0D0D0D" w:themeColor="text1" w:themeTint="F2"/>
        </w:rPr>
        <w:t xml:space="preserve">тощо; щодо кожної ланки </w:t>
      </w:r>
      <w:r w:rsidRPr="00BF5AC8">
        <w:rPr>
          <w:rFonts w:ascii="Calibri" w:hAnsi="Calibri" w:cs="Calibri"/>
          <w:color w:val="0D0D0D" w:themeColor="text1" w:themeTint="F2"/>
        </w:rPr>
        <w:t>–</w:t>
      </w:r>
      <w:r w:rsidRPr="00BF5AC8">
        <w:rPr>
          <w:color w:val="0D0D0D" w:themeColor="text1" w:themeTint="F2"/>
        </w:rPr>
        <w:t xml:space="preserve"> ключові функціональні обов’язки, пов’язані з діяльністю заявника.</w:t>
      </w:r>
    </w:p>
    <w:p w14:paraId="649EB4FF" w14:textId="6F90B567" w:rsidR="00F361B5" w:rsidRPr="00BF5AC8" w:rsidRDefault="00F361B5" w:rsidP="00923600">
      <w:pPr>
        <w:pageBreakBefore/>
        <w:shd w:val="clear" w:color="auto" w:fill="FFFFFF"/>
        <w:spacing w:after="150"/>
        <w:ind w:right="566"/>
        <w:jc w:val="right"/>
        <w:rPr>
          <w:color w:val="0D0D0D" w:themeColor="text1" w:themeTint="F2"/>
        </w:rPr>
      </w:pPr>
      <w:bookmarkStart w:id="109" w:name="n2164"/>
      <w:bookmarkStart w:id="110" w:name="n2165"/>
      <w:bookmarkEnd w:id="109"/>
      <w:bookmarkEnd w:id="110"/>
    </w:p>
    <w:p w14:paraId="4B598597" w14:textId="77777777" w:rsidR="00B11875" w:rsidRPr="00BF5AC8" w:rsidRDefault="00B11875" w:rsidP="00B11875">
      <w:pPr>
        <w:shd w:val="clear" w:color="auto" w:fill="FFFFFF"/>
        <w:ind w:left="448" w:right="448"/>
        <w:jc w:val="center"/>
        <w:rPr>
          <w:color w:val="0D0D0D" w:themeColor="text1" w:themeTint="F2"/>
        </w:rPr>
      </w:pPr>
      <w:r w:rsidRPr="00BF5AC8">
        <w:rPr>
          <w:color w:val="0D0D0D" w:themeColor="text1" w:themeTint="F2"/>
        </w:rPr>
        <w:t>Зразок схематичного зображення структури управління заявника</w:t>
      </w:r>
    </w:p>
    <w:p w14:paraId="379298BE" w14:textId="57D7573D" w:rsidR="00F361B5" w:rsidRPr="00BF5AC8" w:rsidRDefault="00F361B5" w:rsidP="00F361B5">
      <w:pPr>
        <w:shd w:val="clear" w:color="auto" w:fill="FFFFFF"/>
        <w:ind w:left="448" w:right="448"/>
        <w:jc w:val="center"/>
        <w:rPr>
          <w:color w:val="0D0D0D" w:themeColor="text1" w:themeTint="F2"/>
        </w:rPr>
      </w:pPr>
    </w:p>
    <w:p w14:paraId="3019AAE5" w14:textId="067D76B9" w:rsidR="00F361B5" w:rsidRPr="00BF5AC8" w:rsidRDefault="0021131B"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67456" behindDoc="0" locked="0" layoutInCell="1" allowOverlap="1" wp14:anchorId="3D94138E" wp14:editId="11E82478">
                <wp:simplePos x="0" y="0"/>
                <wp:positionH relativeFrom="column">
                  <wp:posOffset>3475962</wp:posOffset>
                </wp:positionH>
                <wp:positionV relativeFrom="paragraph">
                  <wp:posOffset>37879</wp:posOffset>
                </wp:positionV>
                <wp:extent cx="2114550" cy="715424"/>
                <wp:effectExtent l="0" t="0" r="19050" b="27940"/>
                <wp:wrapNone/>
                <wp:docPr id="3" name="Округлений прямокутник 3"/>
                <wp:cNvGraphicFramePr/>
                <a:graphic xmlns:a="http://schemas.openxmlformats.org/drawingml/2006/main">
                  <a:graphicData uri="http://schemas.microsoft.com/office/word/2010/wordprocessingShape">
                    <wps:wsp>
                      <wps:cNvSpPr/>
                      <wps:spPr>
                        <a:xfrm>
                          <a:off x="0" y="0"/>
                          <a:ext cx="2114550" cy="715424"/>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875F9BA" w14:textId="77777777" w:rsidR="003D1FD5" w:rsidRPr="00D07AE9" w:rsidRDefault="003D1FD5" w:rsidP="00D07AE9">
                            <w:pPr>
                              <w:jc w:val="center"/>
                            </w:pPr>
                            <w:r w:rsidRPr="00124C47">
                              <w:t xml:space="preserve">Підрозділ </w:t>
                            </w:r>
                            <w:r w:rsidRPr="00D07AE9">
                              <w:t>внутрішн</w:t>
                            </w:r>
                            <w:r w:rsidRPr="00124C47">
                              <w:t>ього</w:t>
                            </w:r>
                            <w:r w:rsidRPr="00D07AE9">
                              <w:t xml:space="preserve"> аудит</w:t>
                            </w:r>
                            <w:r w:rsidRPr="00124C47">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4138E" id="Округлений прямокутник 3" o:spid="_x0000_s1114" style="position:absolute;left:0;text-align:left;margin-left:273.7pt;margin-top:3pt;width:166.5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" fillcolor="white [3201]" strokecolor="black [3200]">
                <v:textbox>
                  <w:txbxContent>
                    <w:p w14:paraId="0875F9BA" w14:textId="77777777" w:rsidR="003D1FD5" w:rsidRPr="00D07AE9" w:rsidRDefault="003D1FD5" w:rsidP="00D07AE9">
                      <w:pPr>
                        <w:jc w:val="center"/>
                      </w:pPr>
                      <w:r w:rsidRPr="00124C47">
                        <w:t xml:space="preserve">Підрозділ </w:t>
                      </w:r>
                      <w:r w:rsidRPr="00D07AE9">
                        <w:t>внутрішн</w:t>
                      </w:r>
                      <w:r w:rsidRPr="00124C47">
                        <w:t>ього</w:t>
                      </w:r>
                      <w:r w:rsidRPr="00D07AE9">
                        <w:t xml:space="preserve"> аудит</w:t>
                      </w:r>
                      <w:r w:rsidRPr="00124C47">
                        <w:t>у</w:t>
                      </w:r>
                    </w:p>
                  </w:txbxContent>
                </v:textbox>
              </v:roundrect>
            </w:pict>
          </mc:Fallback>
        </mc:AlternateContent>
      </w:r>
      <w:r w:rsidR="00D07AE9" w:rsidRPr="00D07AE9">
        <w:rPr>
          <w:noProof/>
          <w:color w:val="0D0D0D" w:themeColor="text1" w:themeTint="F2"/>
        </w:rPr>
        <mc:AlternateContent>
          <mc:Choice Requires="wps">
            <w:drawing>
              <wp:anchor distT="0" distB="0" distL="114300" distR="114300" simplePos="0" relativeHeight="251666432" behindDoc="0" locked="0" layoutInCell="1" allowOverlap="1" wp14:anchorId="4D4C816E" wp14:editId="0067835A">
                <wp:simplePos x="0" y="0"/>
                <wp:positionH relativeFrom="column">
                  <wp:posOffset>1599455</wp:posOffset>
                </wp:positionH>
                <wp:positionV relativeFrom="paragraph">
                  <wp:posOffset>6074</wp:posOffset>
                </wp:positionV>
                <wp:extent cx="1415332" cy="747423"/>
                <wp:effectExtent l="0" t="0" r="13970" b="14605"/>
                <wp:wrapNone/>
                <wp:docPr id="466" name="Округлений прямокутник 466"/>
                <wp:cNvGraphicFramePr/>
                <a:graphic xmlns:a="http://schemas.openxmlformats.org/drawingml/2006/main">
                  <a:graphicData uri="http://schemas.microsoft.com/office/word/2010/wordprocessingShape">
                    <wps:wsp>
                      <wps:cNvSpPr/>
                      <wps:spPr>
                        <a:xfrm>
                          <a:off x="0" y="0"/>
                          <a:ext cx="1415332" cy="747423"/>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775C28D" w14:textId="77777777" w:rsidR="003D1FD5" w:rsidRPr="003D3D3E" w:rsidRDefault="003D1FD5" w:rsidP="00124C47">
                            <w:pPr>
                              <w:jc w:val="center"/>
                            </w:pPr>
                            <w:r w:rsidRPr="003D3D3E">
                              <w:t>Загальні збори</w:t>
                            </w:r>
                          </w:p>
                          <w:p w14:paraId="4BB561CE" w14:textId="77777777" w:rsidR="003D1FD5" w:rsidRDefault="003D1FD5" w:rsidP="00D07AE9">
                            <w:pPr>
                              <w:jc w:val="center"/>
                            </w:pPr>
                            <w:r w:rsidRPr="003D3D3E">
                              <w:t>учасників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C816E" id="Округлений прямокутник 466" o:spid="_x0000_s1115" style="position:absolute;left:0;text-align:left;margin-left:125.95pt;margin-top:.5pt;width:111.45pt;height:5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" fillcolor="white [3201]" strokecolor="black [3200]">
                <v:textbox>
                  <w:txbxContent>
                    <w:p w14:paraId="0775C28D" w14:textId="77777777" w:rsidR="003D1FD5" w:rsidRPr="003D3D3E" w:rsidRDefault="003D1FD5" w:rsidP="00124C47">
                      <w:pPr>
                        <w:jc w:val="center"/>
                      </w:pPr>
                      <w:r w:rsidRPr="003D3D3E">
                        <w:t>Загальні збори</w:t>
                      </w:r>
                    </w:p>
                    <w:p w14:paraId="4BB561CE" w14:textId="77777777" w:rsidR="003D1FD5" w:rsidRDefault="003D1FD5" w:rsidP="00D07AE9">
                      <w:pPr>
                        <w:jc w:val="center"/>
                      </w:pPr>
                      <w:r w:rsidRPr="003D3D3E">
                        <w:t>учасників</w:t>
                      </w:r>
                    </w:p>
                  </w:txbxContent>
                </v:textbox>
              </v:roundrect>
            </w:pict>
          </mc:Fallback>
        </mc:AlternateContent>
      </w:r>
    </w:p>
    <w:p w14:paraId="63BDE0AA" w14:textId="5A25C05A" w:rsidR="00F361B5" w:rsidRPr="00BF5AC8" w:rsidRDefault="00F361B5" w:rsidP="00F361B5">
      <w:pPr>
        <w:shd w:val="clear" w:color="auto" w:fill="FFFFFF"/>
        <w:spacing w:before="150" w:after="150"/>
        <w:jc w:val="center"/>
        <w:rPr>
          <w:color w:val="0D0D0D" w:themeColor="text1" w:themeTint="F2"/>
        </w:rPr>
      </w:pPr>
    </w:p>
    <w:p w14:paraId="0660D2EC" w14:textId="5FA4877C" w:rsidR="00F361B5" w:rsidRPr="00BF5AC8" w:rsidRDefault="005134E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703296" behindDoc="0" locked="0" layoutInCell="1" allowOverlap="1" wp14:anchorId="68F2BBF3" wp14:editId="2841AB16">
                <wp:simplePos x="0" y="0"/>
                <wp:positionH relativeFrom="column">
                  <wp:posOffset>4223026</wp:posOffset>
                </wp:positionH>
                <wp:positionV relativeFrom="paragraph">
                  <wp:posOffset>11071</wp:posOffset>
                </wp:positionV>
                <wp:extent cx="739471" cy="397289"/>
                <wp:effectExtent l="0" t="0" r="0" b="0"/>
                <wp:wrapNone/>
                <wp:docPr id="501" name="Округлений прямокутник 501"/>
                <wp:cNvGraphicFramePr/>
                <a:graphic xmlns:a="http://schemas.openxmlformats.org/drawingml/2006/main">
                  <a:graphicData uri="http://schemas.microsoft.com/office/word/2010/wordprocessingShape">
                    <wps:wsp>
                      <wps:cNvSpPr/>
                      <wps:spPr>
                        <a:xfrm>
                          <a:off x="0" y="0"/>
                          <a:ext cx="739471" cy="397289"/>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0B2B074"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2BBF3" id="Округлений прямокутник 501" o:spid="_x0000_s1116" style="position:absolute;left:0;text-align:left;margin-left:332.5pt;margin-top:.85pt;width:58.25pt;height:3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" filled="f" stroked="f">
                <v:textbox>
                  <w:txbxContent>
                    <w:p w14:paraId="30B2B074" w14:textId="77777777" w:rsidR="003D1FD5" w:rsidRPr="00A670BC" w:rsidRDefault="003D1FD5" w:rsidP="005134E4">
                      <w:pPr>
                        <w:jc w:val="center"/>
                      </w:pPr>
                      <w:r w:rsidRPr="00A670BC">
                        <w:t>звітує</w:t>
                      </w:r>
                    </w:p>
                  </w:txbxContent>
                </v:textbox>
              </v:roundrect>
            </w:pict>
          </mc:Fallback>
        </mc:AlternateContent>
      </w:r>
      <w:r>
        <w:rPr>
          <w:noProof/>
          <w:color w:val="0D0D0D" w:themeColor="text1" w:themeTint="F2"/>
        </w:rPr>
        <mc:AlternateContent>
          <mc:Choice Requires="wps">
            <w:drawing>
              <wp:anchor distT="0" distB="0" distL="114300" distR="114300" simplePos="0" relativeHeight="251704320" behindDoc="0" locked="0" layoutInCell="1" allowOverlap="1" wp14:anchorId="53FA743E" wp14:editId="5A1A0016">
                <wp:simplePos x="0" y="0"/>
                <wp:positionH relativeFrom="column">
                  <wp:posOffset>2998884</wp:posOffset>
                </wp:positionH>
                <wp:positionV relativeFrom="paragraph">
                  <wp:posOffset>42904</wp:posOffset>
                </wp:positionV>
                <wp:extent cx="1415332" cy="596348"/>
                <wp:effectExtent l="0" t="0" r="71120" b="70485"/>
                <wp:wrapNone/>
                <wp:docPr id="502" name="Пряма зі стрілкою 502"/>
                <wp:cNvGraphicFramePr/>
                <a:graphic xmlns:a="http://schemas.openxmlformats.org/drawingml/2006/main">
                  <a:graphicData uri="http://schemas.microsoft.com/office/word/2010/wordprocessingShape">
                    <wps:wsp>
                      <wps:cNvCnPr/>
                      <wps:spPr>
                        <a:xfrm>
                          <a:off x="0" y="0"/>
                          <a:ext cx="1415332" cy="596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BDB21F" id="_x0000_t32" coordsize="21600,21600" o:spt="32" o:oned="t" path="m,l21600,21600e" filled="f">
                <v:path arrowok="t" fillok="f" o:connecttype="none"/>
                <o:lock v:ext="edit" shapetype="t"/>
              </v:shapetype>
              <v:shape id="Пряма зі стрілкою 502" o:spid="_x0000_s1026" type="#_x0000_t32" style="position:absolute;margin-left:236.15pt;margin-top:3.4pt;width:111.45pt;height:46.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701248" behindDoc="0" locked="0" layoutInCell="1" allowOverlap="1" wp14:anchorId="44A70E3B" wp14:editId="44B3207D">
                <wp:simplePos x="0" y="0"/>
                <wp:positionH relativeFrom="column">
                  <wp:posOffset>4883343</wp:posOffset>
                </wp:positionH>
                <wp:positionV relativeFrom="paragraph">
                  <wp:posOffset>66979</wp:posOffset>
                </wp:positionV>
                <wp:extent cx="198645" cy="540385"/>
                <wp:effectExtent l="0" t="0" r="68580" b="50165"/>
                <wp:wrapNone/>
                <wp:docPr id="500" name="Пряма зі стрілкою 500"/>
                <wp:cNvGraphicFramePr/>
                <a:graphic xmlns:a="http://schemas.openxmlformats.org/drawingml/2006/main">
                  <a:graphicData uri="http://schemas.microsoft.com/office/word/2010/wordprocessingShape">
                    <wps:wsp>
                      <wps:cNvCnPr/>
                      <wps:spPr>
                        <a:xfrm>
                          <a:off x="0" y="0"/>
                          <a:ext cx="198645" cy="54038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6A1BC" id="Пряма зі стрілкою 500" o:spid="_x0000_s1026" type="#_x0000_t32" style="position:absolute;margin-left:384.5pt;margin-top:5.25pt;width:15.65pt;height:4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" strokecolor="black [3040]">
                <v:stroke dashstyle="dash" endarrow="block"/>
              </v:shape>
            </w:pict>
          </mc:Fallback>
        </mc:AlternateContent>
      </w:r>
      <w:r w:rsidRPr="00D07AE9">
        <w:rPr>
          <w:noProof/>
          <w:color w:val="0D0D0D" w:themeColor="text1" w:themeTint="F2"/>
        </w:rPr>
        <mc:AlternateContent>
          <mc:Choice Requires="wps">
            <w:drawing>
              <wp:anchor distT="0" distB="0" distL="114300" distR="114300" simplePos="0" relativeHeight="251697152" behindDoc="0" locked="0" layoutInCell="1" allowOverlap="1" wp14:anchorId="6EF64519" wp14:editId="124AE2D4">
                <wp:simplePos x="0" y="0"/>
                <wp:positionH relativeFrom="column">
                  <wp:posOffset>5050320</wp:posOffset>
                </wp:positionH>
                <wp:positionV relativeFrom="paragraph">
                  <wp:posOffset>82659</wp:posOffset>
                </wp:positionV>
                <wp:extent cx="174928" cy="524787"/>
                <wp:effectExtent l="38100" t="38100" r="34925" b="27940"/>
                <wp:wrapNone/>
                <wp:docPr id="492" name="Пряма зі стрілкою 492"/>
                <wp:cNvGraphicFramePr/>
                <a:graphic xmlns:a="http://schemas.openxmlformats.org/drawingml/2006/main">
                  <a:graphicData uri="http://schemas.microsoft.com/office/word/2010/wordprocessingShape">
                    <wps:wsp>
                      <wps:cNvCnPr/>
                      <wps:spPr>
                        <a:xfrm flipH="1" flipV="1">
                          <a:off x="0" y="0"/>
                          <a:ext cx="174928" cy="524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DF978" id="Пряма зі стрілкою 492" o:spid="_x0000_s1026" type="#_x0000_t32" style="position:absolute;margin-left:397.65pt;margin-top:6.5pt;width:13.75pt;height:41.3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" strokecolor="black [3040]">
                <v:stroke endarrow="block"/>
              </v:shape>
            </w:pict>
          </mc:Fallback>
        </mc:AlternateContent>
      </w:r>
      <w:r w:rsidR="0021131B" w:rsidRPr="00D07AE9">
        <w:rPr>
          <w:noProof/>
          <w:color w:val="0D0D0D" w:themeColor="text1" w:themeTint="F2"/>
        </w:rPr>
        <mc:AlternateContent>
          <mc:Choice Requires="wps">
            <w:drawing>
              <wp:anchor distT="0" distB="0" distL="114300" distR="114300" simplePos="0" relativeHeight="251696128" behindDoc="0" locked="0" layoutInCell="1" allowOverlap="1" wp14:anchorId="6853CD26" wp14:editId="142EA7A9">
                <wp:simplePos x="0" y="0"/>
                <wp:positionH relativeFrom="column">
                  <wp:posOffset>2300632</wp:posOffset>
                </wp:positionH>
                <wp:positionV relativeFrom="paragraph">
                  <wp:posOffset>82384</wp:posOffset>
                </wp:positionV>
                <wp:extent cx="0" cy="379562"/>
                <wp:effectExtent l="76200" t="0" r="95250" b="59055"/>
                <wp:wrapNone/>
                <wp:docPr id="491" name="Пряма зі стрілкою 491"/>
                <wp:cNvGraphicFramePr/>
                <a:graphic xmlns:a="http://schemas.openxmlformats.org/drawingml/2006/main">
                  <a:graphicData uri="http://schemas.microsoft.com/office/word/2010/wordprocessingShape">
                    <wps:wsp>
                      <wps:cNvCnPr/>
                      <wps:spPr>
                        <a:xfrm>
                          <a:off x="0" y="0"/>
                          <a:ext cx="0" cy="379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861A7" id="Пряма зі стрілкою 491" o:spid="_x0000_s1026" type="#_x0000_t32" style="position:absolute;margin-left:181.15pt;margin-top:6.5pt;width:0;height:2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" strokecolor="black [3040]">
                <v:stroke endarrow="block"/>
              </v:shape>
            </w:pict>
          </mc:Fallback>
        </mc:AlternateContent>
      </w:r>
    </w:p>
    <w:p w14:paraId="4B885032" w14:textId="67F4C2FF" w:rsidR="00F361B5" w:rsidRPr="00BF5AC8" w:rsidRDefault="0021131B"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68480" behindDoc="0" locked="0" layoutInCell="1" allowOverlap="1" wp14:anchorId="5F3A54B3" wp14:editId="326EA94B">
                <wp:simplePos x="0" y="0"/>
                <wp:positionH relativeFrom="column">
                  <wp:posOffset>1400672</wp:posOffset>
                </wp:positionH>
                <wp:positionV relativeFrom="paragraph">
                  <wp:posOffset>164602</wp:posOffset>
                </wp:positionV>
                <wp:extent cx="1852654" cy="898497"/>
                <wp:effectExtent l="0" t="0" r="14605" b="16510"/>
                <wp:wrapNone/>
                <wp:docPr id="4" name="Округлений прямокутник 4"/>
                <wp:cNvGraphicFramePr/>
                <a:graphic xmlns:a="http://schemas.openxmlformats.org/drawingml/2006/main">
                  <a:graphicData uri="http://schemas.microsoft.com/office/word/2010/wordprocessingShape">
                    <wps:wsp>
                      <wps:cNvSpPr/>
                      <wps:spPr>
                        <a:xfrm>
                          <a:off x="0" y="0"/>
                          <a:ext cx="1852654" cy="898497"/>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30F9F88A" w14:textId="77777777" w:rsidR="003D1FD5" w:rsidRPr="00B83873" w:rsidRDefault="003D1FD5" w:rsidP="00D07AE9">
                            <w:pPr>
                              <w:jc w:val="center"/>
                            </w:pPr>
                            <w:r w:rsidRPr="00B83873">
                              <w:t>Виконавчий орган</w:t>
                            </w:r>
                          </w:p>
                          <w:p w14:paraId="00C080CE" w14:textId="77777777" w:rsidR="003D1FD5" w:rsidRPr="00B83873" w:rsidRDefault="003D1FD5" w:rsidP="00D07AE9">
                            <w:pPr>
                              <w:jc w:val="center"/>
                            </w:pPr>
                            <w:r w:rsidRPr="00B83873">
                              <w:t>(одноосібний або колегіальний)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A54B3" id="Округлений прямокутник 4" o:spid="_x0000_s1117" style="position:absolute;left:0;text-align:left;margin-left:110.3pt;margin-top:12.95pt;width:145.9pt;height:7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" fillcolor="white [3201]" strokecolor="black [3200]">
                <v:textbox>
                  <w:txbxContent>
                    <w:p w14:paraId="30F9F88A" w14:textId="77777777" w:rsidR="003D1FD5" w:rsidRPr="00B83873" w:rsidRDefault="003D1FD5" w:rsidP="00D07AE9">
                      <w:pPr>
                        <w:jc w:val="center"/>
                      </w:pPr>
                      <w:r w:rsidRPr="00B83873">
                        <w:t>Виконавчий орган</w:t>
                      </w:r>
                    </w:p>
                    <w:p w14:paraId="00C080CE" w14:textId="77777777" w:rsidR="003D1FD5" w:rsidRPr="00B83873" w:rsidRDefault="003D1FD5" w:rsidP="00D07AE9">
                      <w:pPr>
                        <w:jc w:val="center"/>
                      </w:pPr>
                      <w:r w:rsidRPr="00B83873">
                        <w:t>(одноосібний або колегіальний)</w:t>
                      </w:r>
                    </w:p>
                  </w:txbxContent>
                </v:textbox>
              </v:roundrect>
            </w:pict>
          </mc:Fallback>
        </mc:AlternateContent>
      </w:r>
    </w:p>
    <w:p w14:paraId="47796B4D" w14:textId="00C49417" w:rsidR="00F361B5" w:rsidRPr="00BF5AC8" w:rsidRDefault="00E8248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69504" behindDoc="0" locked="0" layoutInCell="1" allowOverlap="1" wp14:anchorId="5FCF6536" wp14:editId="6DCC58EE">
                <wp:simplePos x="0" y="0"/>
                <wp:positionH relativeFrom="column">
                  <wp:posOffset>4408584</wp:posOffset>
                </wp:positionH>
                <wp:positionV relativeFrom="paragraph">
                  <wp:posOffset>5936</wp:posOffset>
                </wp:positionV>
                <wp:extent cx="1069675" cy="672860"/>
                <wp:effectExtent l="0" t="0" r="16510" b="13335"/>
                <wp:wrapNone/>
                <wp:docPr id="5" name="Округлений прямокутник 5"/>
                <wp:cNvGraphicFramePr/>
                <a:graphic xmlns:a="http://schemas.openxmlformats.org/drawingml/2006/main">
                  <a:graphicData uri="http://schemas.microsoft.com/office/word/2010/wordprocessingShape">
                    <wps:wsp>
                      <wps:cNvSpPr/>
                      <wps:spPr>
                        <a:xfrm>
                          <a:off x="0" y="0"/>
                          <a:ext cx="1069675" cy="67286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741A1AED" w14:textId="77777777" w:rsidR="003D1FD5" w:rsidRPr="00B83873" w:rsidRDefault="003D1FD5" w:rsidP="00D07AE9">
                            <w:pPr>
                              <w:jc w:val="center"/>
                            </w:pPr>
                            <w:r w:rsidRPr="00B83873">
                              <w:t>Наглядова рада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CF6536" id="Округлений прямокутник 5" o:spid="_x0000_s1118" style="position:absolute;left:0;text-align:left;margin-left:347.15pt;margin-top:.45pt;width:84.25pt;height:5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" fillcolor="white [3201]" strokecolor="black [3200]">
                <v:textbox>
                  <w:txbxContent>
                    <w:p w14:paraId="741A1AED" w14:textId="77777777" w:rsidR="003D1FD5" w:rsidRPr="00B83873" w:rsidRDefault="003D1FD5" w:rsidP="00D07AE9">
                      <w:pPr>
                        <w:jc w:val="center"/>
                      </w:pPr>
                      <w:r w:rsidRPr="00B83873">
                        <w:t>Наглядова рада</w:t>
                      </w:r>
                    </w:p>
                  </w:txbxContent>
                </v:textbox>
              </v:roundrect>
            </w:pict>
          </mc:Fallback>
        </mc:AlternateContent>
      </w:r>
      <w:r w:rsidR="0021131B">
        <w:rPr>
          <w:noProof/>
          <w:color w:val="0D0D0D" w:themeColor="text1" w:themeTint="F2"/>
        </w:rPr>
        <mc:AlternateContent>
          <mc:Choice Requires="wps">
            <w:drawing>
              <wp:anchor distT="0" distB="0" distL="114300" distR="114300" simplePos="0" relativeHeight="251698176" behindDoc="0" locked="0" layoutInCell="1" allowOverlap="1" wp14:anchorId="0A05A968" wp14:editId="3C634FAF">
                <wp:simplePos x="0" y="0"/>
                <wp:positionH relativeFrom="column">
                  <wp:posOffset>764568</wp:posOffset>
                </wp:positionH>
                <wp:positionV relativeFrom="paragraph">
                  <wp:posOffset>302205</wp:posOffset>
                </wp:positionV>
                <wp:extent cx="628153" cy="7951"/>
                <wp:effectExtent l="38100" t="76200" r="0" b="87630"/>
                <wp:wrapNone/>
                <wp:docPr id="495" name="Пряма зі стрілкою 495"/>
                <wp:cNvGraphicFramePr/>
                <a:graphic xmlns:a="http://schemas.openxmlformats.org/drawingml/2006/main">
                  <a:graphicData uri="http://schemas.microsoft.com/office/word/2010/wordprocessingShape">
                    <wps:wsp>
                      <wps:cNvCnPr/>
                      <wps:spPr>
                        <a:xfrm flipH="1" flipV="1">
                          <a:off x="0" y="0"/>
                          <a:ext cx="628153"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BB0DD" id="Пряма зі стрілкою 495" o:spid="_x0000_s1026" type="#_x0000_t32" style="position:absolute;margin-left:60.2pt;margin-top:23.8pt;width:49.45pt;height:.6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" strokecolor="black [3040]">
                <v:stroke endarrow="block"/>
              </v:shape>
            </w:pict>
          </mc:Fallback>
        </mc:AlternateContent>
      </w:r>
      <w:r w:rsidR="0021131B" w:rsidRPr="00D07AE9">
        <w:rPr>
          <w:noProof/>
          <w:color w:val="0D0D0D" w:themeColor="text1" w:themeTint="F2"/>
        </w:rPr>
        <mc:AlternateContent>
          <mc:Choice Requires="wps">
            <w:drawing>
              <wp:anchor distT="0" distB="0" distL="114300" distR="114300" simplePos="0" relativeHeight="251677696" behindDoc="0" locked="0" layoutInCell="1" allowOverlap="1" wp14:anchorId="589D166D" wp14:editId="6498A30D">
                <wp:simplePos x="0" y="0"/>
                <wp:positionH relativeFrom="column">
                  <wp:posOffset>-384948</wp:posOffset>
                </wp:positionH>
                <wp:positionV relativeFrom="paragraph">
                  <wp:posOffset>109551</wp:posOffset>
                </wp:positionV>
                <wp:extent cx="1174750" cy="620202"/>
                <wp:effectExtent l="0" t="0" r="25400" b="27940"/>
                <wp:wrapNone/>
                <wp:docPr id="474" name="Округлений прямокутник 474"/>
                <wp:cNvGraphicFramePr/>
                <a:graphic xmlns:a="http://schemas.openxmlformats.org/drawingml/2006/main">
                  <a:graphicData uri="http://schemas.microsoft.com/office/word/2010/wordprocessingShape">
                    <wps:wsp>
                      <wps:cNvSpPr/>
                      <wps:spPr>
                        <a:xfrm>
                          <a:off x="0" y="0"/>
                          <a:ext cx="1174750" cy="620202"/>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BA4D8C7" w14:textId="77777777" w:rsidR="003D1FD5" w:rsidRPr="0021131B" w:rsidRDefault="003D1FD5" w:rsidP="00D07AE9">
                            <w:pPr>
                              <w:jc w:val="center"/>
                            </w:pPr>
                            <w:r w:rsidRPr="0021131B">
                              <w:t>Головний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D166D" id="Округлений прямокутник 474" o:spid="_x0000_s1119" style="position:absolute;left:0;text-align:left;margin-left:-30.3pt;margin-top:8.65pt;width:92.5pt;height:4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" fillcolor="white [3201]" strokecolor="black [3200]">
                <v:textbox>
                  <w:txbxContent>
                    <w:p w14:paraId="6BA4D8C7" w14:textId="77777777" w:rsidR="003D1FD5" w:rsidRPr="0021131B" w:rsidRDefault="003D1FD5" w:rsidP="00D07AE9">
                      <w:pPr>
                        <w:jc w:val="center"/>
                      </w:pPr>
                      <w:r w:rsidRPr="0021131B">
                        <w:t>Головний бухгалтер</w:t>
                      </w:r>
                    </w:p>
                  </w:txbxContent>
                </v:textbox>
              </v:roundrect>
            </w:pict>
          </mc:Fallback>
        </mc:AlternateContent>
      </w:r>
    </w:p>
    <w:p w14:paraId="18163A59" w14:textId="757D0D74" w:rsidR="00F361B5" w:rsidRPr="00BF5AC8" w:rsidRDefault="005134E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706368" behindDoc="0" locked="0" layoutInCell="1" allowOverlap="1" wp14:anchorId="2A34B723" wp14:editId="59ED9458">
                <wp:simplePos x="0" y="0"/>
                <wp:positionH relativeFrom="column">
                  <wp:posOffset>731244</wp:posOffset>
                </wp:positionH>
                <wp:positionV relativeFrom="paragraph">
                  <wp:posOffset>36167</wp:posOffset>
                </wp:positionV>
                <wp:extent cx="739471" cy="397289"/>
                <wp:effectExtent l="0" t="0" r="0" b="0"/>
                <wp:wrapNone/>
                <wp:docPr id="503" name="Округлений прямокутник 503"/>
                <wp:cNvGraphicFramePr/>
                <a:graphic xmlns:a="http://schemas.openxmlformats.org/drawingml/2006/main">
                  <a:graphicData uri="http://schemas.microsoft.com/office/word/2010/wordprocessingShape">
                    <wps:wsp>
                      <wps:cNvSpPr/>
                      <wps:spPr>
                        <a:xfrm>
                          <a:off x="0" y="0"/>
                          <a:ext cx="739471" cy="397289"/>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571625B"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4B723" id="Округлений прямокутник 503" o:spid="_x0000_s1120" style="position:absolute;left:0;text-align:left;margin-left:57.6pt;margin-top:2.85pt;width:58.25pt;height:3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" filled="f" stroked="f">
                <v:textbox>
                  <w:txbxContent>
                    <w:p w14:paraId="3571625B" w14:textId="77777777" w:rsidR="003D1FD5" w:rsidRPr="00A670BC" w:rsidRDefault="003D1FD5" w:rsidP="005134E4">
                      <w:pPr>
                        <w:jc w:val="center"/>
                      </w:pPr>
                      <w:r w:rsidRPr="00A670BC">
                        <w:t>звітує</w:t>
                      </w:r>
                    </w:p>
                  </w:txbxContent>
                </v:textbox>
              </v:roundrect>
            </w:pict>
          </mc:Fallback>
        </mc:AlternateContent>
      </w:r>
      <w:r w:rsidR="00E82484">
        <w:rPr>
          <w:noProof/>
          <w:color w:val="0D0D0D" w:themeColor="text1" w:themeTint="F2"/>
        </w:rPr>
        <mc:AlternateContent>
          <mc:Choice Requires="wps">
            <w:drawing>
              <wp:anchor distT="0" distB="0" distL="114300" distR="114300" simplePos="0" relativeHeight="251699200" behindDoc="0" locked="0" layoutInCell="1" allowOverlap="1" wp14:anchorId="69265A6F" wp14:editId="46A08864">
                <wp:simplePos x="0" y="0"/>
                <wp:positionH relativeFrom="column">
                  <wp:posOffset>804324</wp:posOffset>
                </wp:positionH>
                <wp:positionV relativeFrom="paragraph">
                  <wp:posOffset>145608</wp:posOffset>
                </wp:positionV>
                <wp:extent cx="588259" cy="0"/>
                <wp:effectExtent l="0" t="76200" r="21590" b="95250"/>
                <wp:wrapNone/>
                <wp:docPr id="499" name="Пряма зі стрілкою 499"/>
                <wp:cNvGraphicFramePr/>
                <a:graphic xmlns:a="http://schemas.openxmlformats.org/drawingml/2006/main">
                  <a:graphicData uri="http://schemas.microsoft.com/office/word/2010/wordprocessingShape">
                    <wps:wsp>
                      <wps:cNvCnPr/>
                      <wps:spPr>
                        <a:xfrm>
                          <a:off x="0" y="0"/>
                          <a:ext cx="588259"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39837D" id="Пряма зі стрілкою 499" o:spid="_x0000_s1026" type="#_x0000_t32" style="position:absolute;margin-left:63.35pt;margin-top:11.45pt;width:46.3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" strokecolor="black [3040]">
                <v:stroke dashstyle="dash" endarrow="block"/>
              </v:shape>
            </w:pict>
          </mc:Fallback>
        </mc:AlternateContent>
      </w:r>
    </w:p>
    <w:p w14:paraId="27C925DA" w14:textId="339D8A93" w:rsidR="00F361B5" w:rsidRPr="00BF5AC8" w:rsidRDefault="005134E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84864" behindDoc="0" locked="0" layoutInCell="1" allowOverlap="1" wp14:anchorId="2DEAC2C2" wp14:editId="018312BB">
                <wp:simplePos x="0" y="0"/>
                <wp:positionH relativeFrom="column">
                  <wp:posOffset>4223385</wp:posOffset>
                </wp:positionH>
                <wp:positionV relativeFrom="paragraph">
                  <wp:posOffset>116233</wp:posOffset>
                </wp:positionV>
                <wp:extent cx="444666" cy="755374"/>
                <wp:effectExtent l="0" t="38100" r="50800" b="26035"/>
                <wp:wrapNone/>
                <wp:docPr id="481" name="Пряма зі стрілкою 481"/>
                <wp:cNvGraphicFramePr/>
                <a:graphic xmlns:a="http://schemas.openxmlformats.org/drawingml/2006/main">
                  <a:graphicData uri="http://schemas.microsoft.com/office/word/2010/wordprocessingShape">
                    <wps:wsp>
                      <wps:cNvCnPr/>
                      <wps:spPr>
                        <a:xfrm flipV="1">
                          <a:off x="0" y="0"/>
                          <a:ext cx="444666" cy="755374"/>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DEF6B" id="Пряма зі стрілкою 481" o:spid="_x0000_s1026" type="#_x0000_t32" style="position:absolute;margin-left:332.55pt;margin-top:9.15pt;width:35pt;height:5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" strokecolor="black [3040]">
                <v:stroke dashstyle="dash" endarrow="block"/>
              </v:shape>
            </w:pict>
          </mc:Fallback>
        </mc:AlternateContent>
      </w:r>
      <w:r w:rsidRPr="00D07AE9">
        <w:rPr>
          <w:noProof/>
          <w:color w:val="0D0D0D" w:themeColor="text1" w:themeTint="F2"/>
        </w:rPr>
        <mc:AlternateContent>
          <mc:Choice Requires="wps">
            <w:drawing>
              <wp:anchor distT="0" distB="0" distL="114300" distR="114300" simplePos="0" relativeHeight="251694080" behindDoc="0" locked="0" layoutInCell="1" allowOverlap="1" wp14:anchorId="59081DDB" wp14:editId="1E4A4276">
                <wp:simplePos x="0" y="0"/>
                <wp:positionH relativeFrom="column">
                  <wp:posOffset>4398313</wp:posOffset>
                </wp:positionH>
                <wp:positionV relativeFrom="paragraph">
                  <wp:posOffset>108281</wp:posOffset>
                </wp:positionV>
                <wp:extent cx="460651" cy="794496"/>
                <wp:effectExtent l="38100" t="0" r="34925" b="62865"/>
                <wp:wrapNone/>
                <wp:docPr id="489" name="Пряма зі стрілкою 489"/>
                <wp:cNvGraphicFramePr/>
                <a:graphic xmlns:a="http://schemas.openxmlformats.org/drawingml/2006/main">
                  <a:graphicData uri="http://schemas.microsoft.com/office/word/2010/wordprocessingShape">
                    <wps:wsp>
                      <wps:cNvCnPr/>
                      <wps:spPr>
                        <a:xfrm flipH="1">
                          <a:off x="0" y="0"/>
                          <a:ext cx="460651" cy="794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9FF07" id="Пряма зі стрілкою 489" o:spid="_x0000_s1026" type="#_x0000_t32" style="position:absolute;margin-left:346.3pt;margin-top:8.55pt;width:36.25pt;height:62.5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695104" behindDoc="0" locked="0" layoutInCell="1" allowOverlap="1" wp14:anchorId="4A80D75B" wp14:editId="73295068">
                <wp:simplePos x="0" y="0"/>
                <wp:positionH relativeFrom="column">
                  <wp:posOffset>5066223</wp:posOffset>
                </wp:positionH>
                <wp:positionV relativeFrom="paragraph">
                  <wp:posOffset>84427</wp:posOffset>
                </wp:positionV>
                <wp:extent cx="620202" cy="828178"/>
                <wp:effectExtent l="0" t="0" r="85090" b="48260"/>
                <wp:wrapNone/>
                <wp:docPr id="490" name="Пряма зі стрілкою 490"/>
                <wp:cNvGraphicFramePr/>
                <a:graphic xmlns:a="http://schemas.openxmlformats.org/drawingml/2006/main">
                  <a:graphicData uri="http://schemas.microsoft.com/office/word/2010/wordprocessingShape">
                    <wps:wsp>
                      <wps:cNvCnPr/>
                      <wps:spPr>
                        <a:xfrm>
                          <a:off x="0" y="0"/>
                          <a:ext cx="620202" cy="828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5EF08" id="Пряма зі стрілкою 490" o:spid="_x0000_s1026" type="#_x0000_t32" style="position:absolute;margin-left:398.9pt;margin-top:6.65pt;width:48.85pt;height:6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683840" behindDoc="0" locked="0" layoutInCell="1" allowOverlap="1" wp14:anchorId="79F667BF" wp14:editId="0658B1FC">
                <wp:simplePos x="0" y="0"/>
                <wp:positionH relativeFrom="column">
                  <wp:posOffset>5272956</wp:posOffset>
                </wp:positionH>
                <wp:positionV relativeFrom="paragraph">
                  <wp:posOffset>108281</wp:posOffset>
                </wp:positionV>
                <wp:extent cx="572494" cy="779228"/>
                <wp:effectExtent l="38100" t="38100" r="18415" b="20955"/>
                <wp:wrapNone/>
                <wp:docPr id="480" name="Пряма зі стрілкою 480"/>
                <wp:cNvGraphicFramePr/>
                <a:graphic xmlns:a="http://schemas.openxmlformats.org/drawingml/2006/main">
                  <a:graphicData uri="http://schemas.microsoft.com/office/word/2010/wordprocessingShape">
                    <wps:wsp>
                      <wps:cNvCnPr/>
                      <wps:spPr>
                        <a:xfrm flipH="1" flipV="1">
                          <a:off x="0" y="0"/>
                          <a:ext cx="572494" cy="779228"/>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582D9" id="Пряма зі стрілкою 480" o:spid="_x0000_s1026" type="#_x0000_t32" style="position:absolute;margin-left:415.2pt;margin-top:8.55pt;width:45.1pt;height:61.3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" strokecolor="black [3040]">
                <v:stroke dashstyle="dash" endarrow="block"/>
              </v:shape>
            </w:pict>
          </mc:Fallback>
        </mc:AlternateContent>
      </w:r>
      <w:r w:rsidRPr="00D07AE9">
        <w:rPr>
          <w:noProof/>
          <w:color w:val="0D0D0D" w:themeColor="text1" w:themeTint="F2"/>
        </w:rPr>
        <mc:AlternateContent>
          <mc:Choice Requires="wps">
            <w:drawing>
              <wp:anchor distT="0" distB="0" distL="114300" distR="114300" simplePos="0" relativeHeight="251685888" behindDoc="0" locked="0" layoutInCell="1" allowOverlap="1" wp14:anchorId="4B27EE4B" wp14:editId="6E6233FC">
                <wp:simplePos x="0" y="0"/>
                <wp:positionH relativeFrom="page">
                  <wp:posOffset>3760967</wp:posOffset>
                </wp:positionH>
                <wp:positionV relativeFrom="paragraph">
                  <wp:posOffset>171891</wp:posOffset>
                </wp:positionV>
                <wp:extent cx="240720" cy="731271"/>
                <wp:effectExtent l="38100" t="38100" r="26035" b="31115"/>
                <wp:wrapNone/>
                <wp:docPr id="23" name="Пряма зі стрілкою 23"/>
                <wp:cNvGraphicFramePr/>
                <a:graphic xmlns:a="http://schemas.openxmlformats.org/drawingml/2006/main">
                  <a:graphicData uri="http://schemas.microsoft.com/office/word/2010/wordprocessingShape">
                    <wps:wsp>
                      <wps:cNvCnPr/>
                      <wps:spPr>
                        <a:xfrm flipH="1" flipV="1">
                          <a:off x="0" y="0"/>
                          <a:ext cx="240720" cy="731271"/>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928FD" id="Пряма зі стрілкою 23" o:spid="_x0000_s1026" type="#_x0000_t32" style="position:absolute;margin-left:296.15pt;margin-top:13.55pt;width:18.95pt;height:57.6pt;flip:x 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" strokecolor="black [3040]">
                <v:stroke dashstyle="dash" endarrow="block"/>
                <w10:wrap anchorx="page"/>
              </v:shape>
            </w:pict>
          </mc:Fallback>
        </mc:AlternateContent>
      </w:r>
      <w:r w:rsidRPr="00D07AE9">
        <w:rPr>
          <w:noProof/>
          <w:color w:val="0D0D0D" w:themeColor="text1" w:themeTint="F2"/>
        </w:rPr>
        <mc:AlternateContent>
          <mc:Choice Requires="wps">
            <w:drawing>
              <wp:anchor distT="0" distB="0" distL="114300" distR="114300" simplePos="0" relativeHeight="251693056" behindDoc="0" locked="0" layoutInCell="1" allowOverlap="1" wp14:anchorId="15F6108E" wp14:editId="0C72BEF7">
                <wp:simplePos x="0" y="0"/>
                <wp:positionH relativeFrom="column">
                  <wp:posOffset>2847808</wp:posOffset>
                </wp:positionH>
                <wp:positionV relativeFrom="paragraph">
                  <wp:posOffset>163334</wp:posOffset>
                </wp:positionV>
                <wp:extent cx="222195" cy="739830"/>
                <wp:effectExtent l="0" t="0" r="64135" b="60325"/>
                <wp:wrapNone/>
                <wp:docPr id="488" name="Пряма зі стрілкою 488"/>
                <wp:cNvGraphicFramePr/>
                <a:graphic xmlns:a="http://schemas.openxmlformats.org/drawingml/2006/main">
                  <a:graphicData uri="http://schemas.microsoft.com/office/word/2010/wordprocessingShape">
                    <wps:wsp>
                      <wps:cNvCnPr/>
                      <wps:spPr>
                        <a:xfrm>
                          <a:off x="0" y="0"/>
                          <a:ext cx="222195" cy="739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F76A1" id="Пряма зі стрілкою 488" o:spid="_x0000_s1026" type="#_x0000_t32" style="position:absolute;margin-left:224.25pt;margin-top:12.85pt;width:17.5pt;height:5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86912" behindDoc="0" locked="0" layoutInCell="1" allowOverlap="1" wp14:anchorId="1486DF76" wp14:editId="347E7D8F">
                <wp:simplePos x="0" y="0"/>
                <wp:positionH relativeFrom="column">
                  <wp:posOffset>1575601</wp:posOffset>
                </wp:positionH>
                <wp:positionV relativeFrom="paragraph">
                  <wp:posOffset>171892</wp:posOffset>
                </wp:positionV>
                <wp:extent cx="302149" cy="756036"/>
                <wp:effectExtent l="0" t="38100" r="60325" b="25400"/>
                <wp:wrapNone/>
                <wp:docPr id="482" name="Пряма зі стрілкою 482"/>
                <wp:cNvGraphicFramePr/>
                <a:graphic xmlns:a="http://schemas.openxmlformats.org/drawingml/2006/main">
                  <a:graphicData uri="http://schemas.microsoft.com/office/word/2010/wordprocessingShape">
                    <wps:wsp>
                      <wps:cNvCnPr/>
                      <wps:spPr>
                        <a:xfrm flipV="1">
                          <a:off x="0" y="0"/>
                          <a:ext cx="302149" cy="756036"/>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49F8E" id="Пряма зі стрілкою 482" o:spid="_x0000_s1026" type="#_x0000_t32" style="position:absolute;margin-left:124.05pt;margin-top:13.55pt;width:23.8pt;height:59.5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" strokecolor="black [3040]">
                <v:stroke dashstyle="dash"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92032" behindDoc="0" locked="0" layoutInCell="1" allowOverlap="1" wp14:anchorId="65E8E007" wp14:editId="3099F0A2">
                <wp:simplePos x="0" y="0"/>
                <wp:positionH relativeFrom="column">
                  <wp:posOffset>1750528</wp:posOffset>
                </wp:positionH>
                <wp:positionV relativeFrom="paragraph">
                  <wp:posOffset>163333</wp:posOffset>
                </wp:positionV>
                <wp:extent cx="262393" cy="748748"/>
                <wp:effectExtent l="38100" t="0" r="23495" b="51435"/>
                <wp:wrapNone/>
                <wp:docPr id="487" name="Пряма зі стрілкою 487"/>
                <wp:cNvGraphicFramePr/>
                <a:graphic xmlns:a="http://schemas.openxmlformats.org/drawingml/2006/main">
                  <a:graphicData uri="http://schemas.microsoft.com/office/word/2010/wordprocessingShape">
                    <wps:wsp>
                      <wps:cNvCnPr/>
                      <wps:spPr>
                        <a:xfrm flipH="1">
                          <a:off x="0" y="0"/>
                          <a:ext cx="262393" cy="7487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631CE" id="Пряма зі стрілкою 487" o:spid="_x0000_s1026" type="#_x0000_t32" style="position:absolute;margin-left:137.85pt;margin-top:12.85pt;width:20.65pt;height:58.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91008" behindDoc="0" locked="0" layoutInCell="1" allowOverlap="1" wp14:anchorId="6EF0F816" wp14:editId="706C1A13">
                <wp:simplePos x="0" y="0"/>
                <wp:positionH relativeFrom="column">
                  <wp:posOffset>677103</wp:posOffset>
                </wp:positionH>
                <wp:positionV relativeFrom="paragraph">
                  <wp:posOffset>148038</wp:posOffset>
                </wp:positionV>
                <wp:extent cx="747423" cy="789940"/>
                <wp:effectExtent l="38100" t="0" r="33655" b="48260"/>
                <wp:wrapNone/>
                <wp:docPr id="486" name="Пряма зі стрілкою 486"/>
                <wp:cNvGraphicFramePr/>
                <a:graphic xmlns:a="http://schemas.openxmlformats.org/drawingml/2006/main">
                  <a:graphicData uri="http://schemas.microsoft.com/office/word/2010/wordprocessingShape">
                    <wps:wsp>
                      <wps:cNvCnPr/>
                      <wps:spPr>
                        <a:xfrm flipH="1">
                          <a:off x="0" y="0"/>
                          <a:ext cx="747423" cy="789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2A8A1" id="Пряма зі стрілкою 486" o:spid="_x0000_s1026" type="#_x0000_t32" style="position:absolute;margin-left:53.3pt;margin-top:11.65pt;width:58.85pt;height:62.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87936" behindDoc="0" locked="0" layoutInCell="1" allowOverlap="1" wp14:anchorId="0AE6DF3F" wp14:editId="7BFDE6E7">
                <wp:simplePos x="0" y="0"/>
                <wp:positionH relativeFrom="column">
                  <wp:posOffset>438564</wp:posOffset>
                </wp:positionH>
                <wp:positionV relativeFrom="paragraph">
                  <wp:posOffset>44671</wp:posOffset>
                </wp:positionV>
                <wp:extent cx="938254" cy="904682"/>
                <wp:effectExtent l="0" t="38100" r="52705" b="29210"/>
                <wp:wrapNone/>
                <wp:docPr id="483" name="Пряма зі стрілкою 483"/>
                <wp:cNvGraphicFramePr/>
                <a:graphic xmlns:a="http://schemas.openxmlformats.org/drawingml/2006/main">
                  <a:graphicData uri="http://schemas.microsoft.com/office/word/2010/wordprocessingShape">
                    <wps:wsp>
                      <wps:cNvCnPr/>
                      <wps:spPr>
                        <a:xfrm flipV="1">
                          <a:off x="0" y="0"/>
                          <a:ext cx="938254" cy="904682"/>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C88C2" id="Пряма зі стрілкою 483" o:spid="_x0000_s1026" type="#_x0000_t32" style="position:absolute;margin-left:34.55pt;margin-top:3.5pt;width:73.9pt;height:71.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" strokecolor="black [3040]">
                <v:stroke dashstyle="dash" endarrow="block"/>
              </v:shape>
            </w:pict>
          </mc:Fallback>
        </mc:AlternateContent>
      </w:r>
    </w:p>
    <w:p w14:paraId="6ABDD48A" w14:textId="3DD9ECC3" w:rsidR="00F361B5" w:rsidRPr="00BF5AC8" w:rsidRDefault="00E238A5"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89984" behindDoc="0" locked="0" layoutInCell="1" allowOverlap="1" wp14:anchorId="55CC9B70" wp14:editId="04C05F8B">
                <wp:simplePos x="0" y="0"/>
                <wp:positionH relativeFrom="column">
                  <wp:posOffset>3642857</wp:posOffset>
                </wp:positionH>
                <wp:positionV relativeFrom="paragraph">
                  <wp:posOffset>304690</wp:posOffset>
                </wp:positionV>
                <wp:extent cx="664210" cy="333955"/>
                <wp:effectExtent l="0" t="0" r="0" b="0"/>
                <wp:wrapNone/>
                <wp:docPr id="485" name="Округлений прямокутник 485"/>
                <wp:cNvGraphicFramePr/>
                <a:graphic xmlns:a="http://schemas.openxmlformats.org/drawingml/2006/main">
                  <a:graphicData uri="http://schemas.microsoft.com/office/word/2010/wordprocessingShape">
                    <wps:wsp>
                      <wps:cNvSpPr/>
                      <wps:spPr>
                        <a:xfrm>
                          <a:off x="0" y="0"/>
                          <a:ext cx="664210" cy="333955"/>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0BD76619" w14:textId="77777777" w:rsidR="003D1FD5" w:rsidRPr="009A0B14" w:rsidRDefault="003D1FD5" w:rsidP="00D07AE9">
                            <w:pPr>
                              <w:jc w:val="center"/>
                            </w:pPr>
                            <w:r w:rsidRPr="009A0B14">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CC9B70" id="Округлений прямокутник 485" o:spid="_x0000_s1121" style="position:absolute;left:0;text-align:left;margin-left:286.85pt;margin-top:24pt;width:52.3pt;height:2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" filled="f" stroked="f">
                <v:textbox>
                  <w:txbxContent>
                    <w:p w14:paraId="0BD76619" w14:textId="77777777" w:rsidR="003D1FD5" w:rsidRPr="009A0B14" w:rsidRDefault="003D1FD5" w:rsidP="00D07AE9">
                      <w:pPr>
                        <w:jc w:val="center"/>
                      </w:pPr>
                      <w:r w:rsidRPr="009A0B14">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712512" behindDoc="0" locked="0" layoutInCell="1" allowOverlap="1" wp14:anchorId="2B5E76E8" wp14:editId="5EAC63C9">
                <wp:simplePos x="0" y="0"/>
                <wp:positionH relativeFrom="column">
                  <wp:posOffset>5756745</wp:posOffset>
                </wp:positionH>
                <wp:positionV relativeFrom="paragraph">
                  <wp:posOffset>299085</wp:posOffset>
                </wp:positionV>
                <wp:extent cx="731520" cy="389614"/>
                <wp:effectExtent l="0" t="0" r="0" b="0"/>
                <wp:wrapNone/>
                <wp:docPr id="506" name="Округлений прямокутник 506"/>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08DB5BCB"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E76E8" id="Округлений прямокутник 506" o:spid="_x0000_s1122" style="position:absolute;left:0;text-align:left;margin-left:453.3pt;margin-top:23.55pt;width:57.6pt;height:3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" filled="f" stroked="f">
                <v:textbox>
                  <w:txbxContent>
                    <w:p w14:paraId="08DB5BCB" w14:textId="77777777" w:rsidR="003D1FD5" w:rsidRPr="00A670BC" w:rsidRDefault="003D1FD5" w:rsidP="005134E4">
                      <w:pPr>
                        <w:jc w:val="center"/>
                      </w:pPr>
                      <w:r w:rsidRPr="00A670BC">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710464" behindDoc="0" locked="0" layoutInCell="1" allowOverlap="1" wp14:anchorId="54225FE6" wp14:editId="6C20635F">
                <wp:simplePos x="0" y="0"/>
                <wp:positionH relativeFrom="column">
                  <wp:posOffset>2218414</wp:posOffset>
                </wp:positionH>
                <wp:positionV relativeFrom="paragraph">
                  <wp:posOffset>300907</wp:posOffset>
                </wp:positionV>
                <wp:extent cx="731520" cy="389614"/>
                <wp:effectExtent l="0" t="0" r="0" b="0"/>
                <wp:wrapNone/>
                <wp:docPr id="505" name="Округлений прямокутник 505"/>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626945C"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25FE6" id="Округлений прямокутник 505" o:spid="_x0000_s1123" style="position:absolute;left:0;text-align:left;margin-left:174.7pt;margin-top:23.7pt;width:57.6pt;height:3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" filled="f" stroked="f">
                <v:textbox>
                  <w:txbxContent>
                    <w:p w14:paraId="3626945C" w14:textId="77777777" w:rsidR="003D1FD5" w:rsidRPr="00A670BC" w:rsidRDefault="003D1FD5" w:rsidP="005134E4">
                      <w:pPr>
                        <w:jc w:val="center"/>
                      </w:pPr>
                      <w:r w:rsidRPr="00A670BC">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708416" behindDoc="0" locked="0" layoutInCell="1" allowOverlap="1" wp14:anchorId="6551B257" wp14:editId="5BE8562E">
                <wp:simplePos x="0" y="0"/>
                <wp:positionH relativeFrom="column">
                  <wp:posOffset>-143124</wp:posOffset>
                </wp:positionH>
                <wp:positionV relativeFrom="paragraph">
                  <wp:posOffset>322939</wp:posOffset>
                </wp:positionV>
                <wp:extent cx="731520" cy="389614"/>
                <wp:effectExtent l="0" t="0" r="0" b="0"/>
                <wp:wrapNone/>
                <wp:docPr id="504" name="Округлений прямокутник 504"/>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74FEC574" w14:textId="77777777" w:rsidR="003D1FD5" w:rsidRPr="00A670BC" w:rsidRDefault="003D1FD5" w:rsidP="005134E4">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1B257" id="Округлений прямокутник 504" o:spid="_x0000_s1124" style="position:absolute;left:0;text-align:left;margin-left:-11.25pt;margin-top:25.45pt;width:57.6pt;height:3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" filled="f" stroked="f">
                <v:textbox>
                  <w:txbxContent>
                    <w:p w14:paraId="74FEC574" w14:textId="77777777" w:rsidR="003D1FD5" w:rsidRPr="00A670BC" w:rsidRDefault="003D1FD5" w:rsidP="005134E4">
                      <w:pPr>
                        <w:jc w:val="center"/>
                      </w:pPr>
                      <w:r w:rsidRPr="00A670BC">
                        <w:t>звітує</w:t>
                      </w:r>
                    </w:p>
                  </w:txbxContent>
                </v:textbox>
              </v:roundrect>
            </w:pict>
          </mc:Fallback>
        </mc:AlternateContent>
      </w:r>
      <w:r w:rsidR="005134E4" w:rsidRPr="00D07AE9">
        <w:rPr>
          <w:noProof/>
          <w:color w:val="0D0D0D" w:themeColor="text1" w:themeTint="F2"/>
        </w:rPr>
        <mc:AlternateContent>
          <mc:Choice Requires="wps">
            <w:drawing>
              <wp:anchor distT="0" distB="0" distL="114300" distR="114300" simplePos="0" relativeHeight="251688960" behindDoc="0" locked="0" layoutInCell="1" allowOverlap="1" wp14:anchorId="1DADF4BC" wp14:editId="6FECAADF">
                <wp:simplePos x="0" y="0"/>
                <wp:positionH relativeFrom="column">
                  <wp:posOffset>1010782</wp:posOffset>
                </wp:positionH>
                <wp:positionV relativeFrom="paragraph">
                  <wp:posOffset>285281</wp:posOffset>
                </wp:positionV>
                <wp:extent cx="731520" cy="389614"/>
                <wp:effectExtent l="0" t="0" r="0" b="0"/>
                <wp:wrapNone/>
                <wp:docPr id="484" name="Округлений прямокутник 484"/>
                <wp:cNvGraphicFramePr/>
                <a:graphic xmlns:a="http://schemas.openxmlformats.org/drawingml/2006/main">
                  <a:graphicData uri="http://schemas.microsoft.com/office/word/2010/wordprocessingShape">
                    <wps:wsp>
                      <wps:cNvSpPr/>
                      <wps:spPr>
                        <a:xfrm>
                          <a:off x="0" y="0"/>
                          <a:ext cx="731520" cy="389614"/>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319DBFE4" w14:textId="77777777" w:rsidR="003D1FD5" w:rsidRPr="00A670BC" w:rsidRDefault="003D1FD5" w:rsidP="00D07AE9">
                            <w:pPr>
                              <w:jc w:val="center"/>
                            </w:pPr>
                            <w:r w:rsidRPr="00A670BC">
                              <w:t>звітує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DF4BC" id="Округлений прямокутник 484" o:spid="_x0000_s1125" style="position:absolute;left:0;text-align:left;margin-left:79.6pt;margin-top:22.45pt;width:57.6pt;height:3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" filled="f" stroked="f">
                <v:textbox>
                  <w:txbxContent>
                    <w:p w14:paraId="319DBFE4" w14:textId="77777777" w:rsidR="003D1FD5" w:rsidRPr="00A670BC" w:rsidRDefault="003D1FD5" w:rsidP="00D07AE9">
                      <w:pPr>
                        <w:jc w:val="center"/>
                      </w:pPr>
                      <w:r w:rsidRPr="00A670BC">
                        <w:t>звітує</w:t>
                      </w:r>
                    </w:p>
                  </w:txbxContent>
                </v:textbox>
              </v:roundrect>
            </w:pict>
          </mc:Fallback>
        </mc:AlternateContent>
      </w:r>
    </w:p>
    <w:p w14:paraId="0F8FA2C1" w14:textId="2B2BD668" w:rsidR="00F361B5" w:rsidRPr="00BF5AC8" w:rsidRDefault="00053212"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70528" behindDoc="0" locked="0" layoutInCell="1" allowOverlap="1" wp14:anchorId="42B5D3D8" wp14:editId="193F034E">
                <wp:simplePos x="0" y="0"/>
                <wp:positionH relativeFrom="column">
                  <wp:posOffset>-229262</wp:posOffset>
                </wp:positionH>
                <wp:positionV relativeFrom="paragraph">
                  <wp:posOffset>335280</wp:posOffset>
                </wp:positionV>
                <wp:extent cx="1206500" cy="1463040"/>
                <wp:effectExtent l="0" t="0" r="12700" b="22860"/>
                <wp:wrapNone/>
                <wp:docPr id="467" name="Округлений прямокутник 467"/>
                <wp:cNvGraphicFramePr/>
                <a:graphic xmlns:a="http://schemas.openxmlformats.org/drawingml/2006/main">
                  <a:graphicData uri="http://schemas.microsoft.com/office/word/2010/wordprocessingShape">
                    <wps:wsp>
                      <wps:cNvSpPr/>
                      <wps:spPr>
                        <a:xfrm>
                          <a:off x="0" y="0"/>
                          <a:ext cx="1206500" cy="1463040"/>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887E9DD" w14:textId="77777777" w:rsidR="003D1FD5" w:rsidRPr="00FD1E0C" w:rsidRDefault="003D1FD5" w:rsidP="00D07AE9">
                            <w:pPr>
                              <w:jc w:val="center"/>
                            </w:pPr>
                            <w:r w:rsidRPr="00FD1E0C">
                              <w:t>Відповіда</w:t>
                            </w:r>
                            <w:r>
                              <w:t>-</w:t>
                            </w:r>
                            <w:r w:rsidRPr="00FD1E0C">
                              <w:t>льний за розвиток сегмента (назва підрозділу)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5D3D8" id="Округлений прямокутник 467" o:spid="_x0000_s1126" style="position:absolute;left:0;text-align:left;margin-left:-18.05pt;margin-top:26.4pt;width:95pt;height:11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" fillcolor="white [3201]" strokecolor="black [3200]">
                <v:textbox>
                  <w:txbxContent>
                    <w:p w14:paraId="2887E9DD" w14:textId="77777777" w:rsidR="003D1FD5" w:rsidRPr="00FD1E0C" w:rsidRDefault="003D1FD5" w:rsidP="00D07AE9">
                      <w:pPr>
                        <w:jc w:val="center"/>
                      </w:pPr>
                      <w:proofErr w:type="spellStart"/>
                      <w:r w:rsidRPr="00FD1E0C">
                        <w:t>Відповіда</w:t>
                      </w:r>
                      <w:r>
                        <w:t>-</w:t>
                      </w:r>
                      <w:r w:rsidRPr="00FD1E0C">
                        <w:t>льний</w:t>
                      </w:r>
                      <w:proofErr w:type="spellEnd"/>
                      <w:r w:rsidRPr="00FD1E0C">
                        <w:t xml:space="preserve"> за розвиток сегмента (назва підрозділу)</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2576" behindDoc="0" locked="0" layoutInCell="1" allowOverlap="1" wp14:anchorId="2DC59DEF" wp14:editId="24D41B3D">
                <wp:simplePos x="0" y="0"/>
                <wp:positionH relativeFrom="column">
                  <wp:posOffset>3563427</wp:posOffset>
                </wp:positionH>
                <wp:positionV relativeFrom="paragraph">
                  <wp:posOffset>288069</wp:posOffset>
                </wp:positionV>
                <wp:extent cx="1367569" cy="1502438"/>
                <wp:effectExtent l="0" t="0" r="23495" b="21590"/>
                <wp:wrapNone/>
                <wp:docPr id="469" name="Округлений прямокутник 469"/>
                <wp:cNvGraphicFramePr/>
                <a:graphic xmlns:a="http://schemas.openxmlformats.org/drawingml/2006/main">
                  <a:graphicData uri="http://schemas.microsoft.com/office/word/2010/wordprocessingShape">
                    <wps:wsp>
                      <wps:cNvSpPr/>
                      <wps:spPr>
                        <a:xfrm>
                          <a:off x="0" y="0"/>
                          <a:ext cx="1367569" cy="150243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DF3AA6F" w14:textId="5BB99CB2" w:rsidR="003D1FD5" w:rsidRPr="00053212" w:rsidRDefault="003D1FD5" w:rsidP="00D07AE9">
                            <w:pPr>
                              <w:jc w:val="center"/>
                            </w:pPr>
                            <w:r w:rsidRPr="00124C47">
                              <w:rPr>
                                <w:rStyle w:val="aff0"/>
                                <w:rFonts w:eastAsiaTheme="minorEastAsia"/>
                                <w:b w:val="0"/>
                                <w:sz w:val="28"/>
                                <w:szCs w:val="28"/>
                              </w:rPr>
                              <w:t>Підрозділ контролю за дотриманням норм (комплаєнс)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59DEF" id="Округлений прямокутник 469" o:spid="_x0000_s1127" style="position:absolute;left:0;text-align:left;margin-left:280.6pt;margin-top:22.7pt;width:107.7pt;height:1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" fillcolor="white [3201]" strokecolor="black [3200]">
                <v:textbox>
                  <w:txbxContent>
                    <w:p w14:paraId="4DF3AA6F" w14:textId="5BB99CB2" w:rsidR="003D1FD5" w:rsidRPr="00053212" w:rsidRDefault="003D1FD5" w:rsidP="00D07AE9">
                      <w:pPr>
                        <w:jc w:val="center"/>
                      </w:pPr>
                      <w:r w:rsidRPr="00124C47">
                        <w:rPr>
                          <w:rStyle w:val="aff0"/>
                          <w:rFonts w:eastAsiaTheme="minorEastAsia"/>
                          <w:b w:val="0"/>
                          <w:sz w:val="28"/>
                          <w:szCs w:val="28"/>
                        </w:rPr>
                        <w:t>Підрозділ контролю за дотриманням норм (</w:t>
                      </w:r>
                      <w:proofErr w:type="spellStart"/>
                      <w:r w:rsidRPr="00124C47">
                        <w:rPr>
                          <w:rStyle w:val="aff0"/>
                          <w:rFonts w:eastAsiaTheme="minorEastAsia"/>
                          <w:b w:val="0"/>
                          <w:sz w:val="28"/>
                          <w:szCs w:val="28"/>
                        </w:rPr>
                        <w:t>комплаєнс</w:t>
                      </w:r>
                      <w:proofErr w:type="spellEnd"/>
                      <w:r w:rsidRPr="00124C47">
                        <w:rPr>
                          <w:rStyle w:val="aff0"/>
                          <w:rFonts w:eastAsiaTheme="minorEastAsia"/>
                          <w:b w:val="0"/>
                          <w:sz w:val="28"/>
                          <w:szCs w:val="28"/>
                        </w:rPr>
                        <w:t>)</w:t>
                      </w:r>
                    </w:p>
                  </w:txbxContent>
                </v:textbox>
              </v:roundrect>
            </w:pict>
          </mc:Fallback>
        </mc:AlternateContent>
      </w:r>
    </w:p>
    <w:p w14:paraId="146379D1" w14:textId="7348C230" w:rsidR="00F361B5" w:rsidRPr="00BF5AC8" w:rsidRDefault="00053212"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73600" behindDoc="0" locked="0" layoutInCell="1" allowOverlap="1" wp14:anchorId="29A07AC8" wp14:editId="1D92ADC9">
                <wp:simplePos x="0" y="0"/>
                <wp:positionH relativeFrom="column">
                  <wp:posOffset>4962525</wp:posOffset>
                </wp:positionH>
                <wp:positionV relativeFrom="paragraph">
                  <wp:posOffset>5384</wp:posOffset>
                </wp:positionV>
                <wp:extent cx="1343660" cy="1492885"/>
                <wp:effectExtent l="0" t="0" r="27940" b="12065"/>
                <wp:wrapNone/>
                <wp:docPr id="470" name="Округлений прямокутник 470"/>
                <wp:cNvGraphicFramePr/>
                <a:graphic xmlns:a="http://schemas.openxmlformats.org/drawingml/2006/main">
                  <a:graphicData uri="http://schemas.microsoft.com/office/word/2010/wordprocessingShape">
                    <wps:wsp>
                      <wps:cNvSpPr/>
                      <wps:spPr>
                        <a:xfrm>
                          <a:off x="0" y="0"/>
                          <a:ext cx="1343660" cy="1492885"/>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17DE4E80" w14:textId="7ABD49BA" w:rsidR="003D1FD5" w:rsidRPr="00124C47" w:rsidRDefault="003D1FD5" w:rsidP="00D07AE9">
                            <w:pPr>
                              <w:jc w:val="center"/>
                            </w:pPr>
                            <w:r w:rsidRPr="00124C47">
                              <w:t xml:space="preserve">Підрозділ </w:t>
                            </w:r>
                          </w:p>
                          <w:p w14:paraId="46765233" w14:textId="1F2DAB44" w:rsidR="003D1FD5" w:rsidRPr="00D8077D" w:rsidRDefault="003D1FD5" w:rsidP="00D07AE9">
                            <w:pPr>
                              <w:jc w:val="center"/>
                              <w:rPr>
                                <w:b/>
                              </w:rPr>
                            </w:pPr>
                            <w:r w:rsidRPr="00124C47">
                              <w:t>з управління</w:t>
                            </w:r>
                            <w:r w:rsidRPr="00D8077D">
                              <w:rPr>
                                <w:b/>
                              </w:rPr>
                              <w:t xml:space="preserve"> </w:t>
                            </w:r>
                            <w:r w:rsidRPr="00124C47">
                              <w:t>ризиками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07AC8" id="Округлений прямокутник 470" o:spid="_x0000_s1128" style="position:absolute;left:0;text-align:left;margin-left:390.75pt;margin-top:.4pt;width:105.8pt;height:1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" fillcolor="white [3201]" strokecolor="black [3200]">
                <v:textbox>
                  <w:txbxContent>
                    <w:p w14:paraId="17DE4E80" w14:textId="7ABD49BA" w:rsidR="003D1FD5" w:rsidRPr="00124C47" w:rsidRDefault="003D1FD5" w:rsidP="00D07AE9">
                      <w:pPr>
                        <w:jc w:val="center"/>
                      </w:pPr>
                      <w:r w:rsidRPr="00124C47">
                        <w:t xml:space="preserve">Підрозділ </w:t>
                      </w:r>
                    </w:p>
                    <w:p w14:paraId="46765233" w14:textId="1F2DAB44" w:rsidR="003D1FD5" w:rsidRPr="00D8077D" w:rsidRDefault="003D1FD5" w:rsidP="00D07AE9">
                      <w:pPr>
                        <w:jc w:val="center"/>
                        <w:rPr>
                          <w:b/>
                        </w:rPr>
                      </w:pPr>
                      <w:r w:rsidRPr="00124C47">
                        <w:t>з управління</w:t>
                      </w:r>
                      <w:r w:rsidRPr="00D8077D">
                        <w:rPr>
                          <w:b/>
                        </w:rPr>
                        <w:t xml:space="preserve"> </w:t>
                      </w:r>
                      <w:r w:rsidRPr="00124C47">
                        <w:t>ризиками</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1552" behindDoc="0" locked="0" layoutInCell="1" allowOverlap="1" wp14:anchorId="3C232294" wp14:editId="5844B9F9">
                <wp:simplePos x="0" y="0"/>
                <wp:positionH relativeFrom="column">
                  <wp:posOffset>1018844</wp:posOffset>
                </wp:positionH>
                <wp:positionV relativeFrom="paragraph">
                  <wp:posOffset>4114</wp:posOffset>
                </wp:positionV>
                <wp:extent cx="1192530" cy="1478943"/>
                <wp:effectExtent l="0" t="0" r="26670" b="26035"/>
                <wp:wrapNone/>
                <wp:docPr id="468" name="Округлений прямокутник 468"/>
                <wp:cNvGraphicFramePr/>
                <a:graphic xmlns:a="http://schemas.openxmlformats.org/drawingml/2006/main">
                  <a:graphicData uri="http://schemas.microsoft.com/office/word/2010/wordprocessingShape">
                    <wps:wsp>
                      <wps:cNvSpPr/>
                      <wps:spPr>
                        <a:xfrm>
                          <a:off x="0" y="0"/>
                          <a:ext cx="1192530" cy="1478943"/>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1239ABB" w14:textId="77777777" w:rsidR="003D1FD5" w:rsidRPr="00E909B5" w:rsidRDefault="003D1FD5" w:rsidP="00D07AE9">
                            <w:pPr>
                              <w:jc w:val="center"/>
                            </w:pPr>
                            <w:r w:rsidRPr="00FD1E0C">
                              <w:t>Відповіда</w:t>
                            </w:r>
                            <w:r>
                              <w:t>-</w:t>
                            </w:r>
                            <w:r w:rsidRPr="00FD1E0C">
                              <w:t>льний за розвиток сегмента (назва підрозділу)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2294" id="Округлений прямокутник 468" o:spid="_x0000_s1129" style="position:absolute;left:0;text-align:left;margin-left:80.2pt;margin-top:.3pt;width:93.9pt;height:11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" fillcolor="white [3201]" strokecolor="black [3200]">
                <v:textbox>
                  <w:txbxContent>
                    <w:p w14:paraId="01239ABB" w14:textId="77777777" w:rsidR="003D1FD5" w:rsidRPr="00E909B5" w:rsidRDefault="003D1FD5" w:rsidP="00D07AE9">
                      <w:pPr>
                        <w:jc w:val="center"/>
                      </w:pPr>
                      <w:proofErr w:type="spellStart"/>
                      <w:r w:rsidRPr="00FD1E0C">
                        <w:t>Відповіда</w:t>
                      </w:r>
                      <w:r>
                        <w:t>-</w:t>
                      </w:r>
                      <w:r w:rsidRPr="00FD1E0C">
                        <w:t>льний</w:t>
                      </w:r>
                      <w:proofErr w:type="spellEnd"/>
                      <w:r w:rsidRPr="00FD1E0C">
                        <w:t xml:space="preserve"> за розвиток сегмента (назва підрозділу)</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8720" behindDoc="0" locked="0" layoutInCell="1" allowOverlap="1" wp14:anchorId="3FE437C2" wp14:editId="0738D923">
                <wp:simplePos x="0" y="0"/>
                <wp:positionH relativeFrom="margin">
                  <wp:posOffset>2243510</wp:posOffset>
                </wp:positionH>
                <wp:positionV relativeFrom="paragraph">
                  <wp:posOffset>4252</wp:posOffset>
                </wp:positionV>
                <wp:extent cx="1287780" cy="1486562"/>
                <wp:effectExtent l="0" t="0" r="26670" b="18415"/>
                <wp:wrapNone/>
                <wp:docPr id="475" name="Округлений прямокутник 475"/>
                <wp:cNvGraphicFramePr/>
                <a:graphic xmlns:a="http://schemas.openxmlformats.org/drawingml/2006/main">
                  <a:graphicData uri="http://schemas.microsoft.com/office/word/2010/wordprocessingShape">
                    <wps:wsp>
                      <wps:cNvSpPr/>
                      <wps:spPr>
                        <a:xfrm>
                          <a:off x="0" y="0"/>
                          <a:ext cx="1287780" cy="1486562"/>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2E1D3597" w14:textId="301D776E" w:rsidR="003D1FD5" w:rsidRPr="0036015E" w:rsidRDefault="003D1FD5" w:rsidP="00124C47">
                            <w:pPr>
                              <w:jc w:val="center"/>
                            </w:pPr>
                            <w:r w:rsidRPr="0036015E">
                              <w:t>Відповіда</w:t>
                            </w:r>
                            <w:r>
                              <w:t>-</w:t>
                            </w:r>
                            <w:r w:rsidRPr="0036015E">
                              <w:t>льний за фінансовий моніторинг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437C2" id="Округлений прямокутник 475" o:spid="_x0000_s1130" style="position:absolute;left:0;text-align:left;margin-left:176.65pt;margin-top:.35pt;width:101.4pt;height:117.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" fillcolor="white [3201]" strokecolor="black [3200]">
                <v:textbox>
                  <w:txbxContent>
                    <w:p w14:paraId="2E1D3597" w14:textId="301D776E" w:rsidR="003D1FD5" w:rsidRPr="0036015E" w:rsidRDefault="003D1FD5" w:rsidP="00124C47">
                      <w:pPr>
                        <w:jc w:val="center"/>
                      </w:pPr>
                      <w:proofErr w:type="spellStart"/>
                      <w:r w:rsidRPr="0036015E">
                        <w:t>Відповіда</w:t>
                      </w:r>
                      <w:r>
                        <w:t>-</w:t>
                      </w:r>
                      <w:r w:rsidRPr="0036015E">
                        <w:t>льний</w:t>
                      </w:r>
                      <w:proofErr w:type="spellEnd"/>
                      <w:r w:rsidRPr="0036015E">
                        <w:t xml:space="preserve"> за фінансовий моніторинг</w:t>
                      </w:r>
                    </w:p>
                  </w:txbxContent>
                </v:textbox>
                <w10:wrap anchorx="margin"/>
              </v:roundrect>
            </w:pict>
          </mc:Fallback>
        </mc:AlternateContent>
      </w:r>
    </w:p>
    <w:p w14:paraId="47450724" w14:textId="102195E5" w:rsidR="00F361B5" w:rsidRPr="00BF5AC8" w:rsidRDefault="00F361B5" w:rsidP="00F361B5">
      <w:pPr>
        <w:shd w:val="clear" w:color="auto" w:fill="FFFFFF"/>
        <w:spacing w:before="150" w:after="150"/>
        <w:jc w:val="center"/>
        <w:rPr>
          <w:color w:val="0D0D0D" w:themeColor="text1" w:themeTint="F2"/>
        </w:rPr>
      </w:pPr>
    </w:p>
    <w:p w14:paraId="3E2FBD1B" w14:textId="25F68FBB" w:rsidR="00F361B5" w:rsidRPr="00BF5AC8" w:rsidRDefault="00F361B5" w:rsidP="00F361B5">
      <w:pPr>
        <w:shd w:val="clear" w:color="auto" w:fill="FFFFFF"/>
        <w:spacing w:before="150" w:after="150"/>
        <w:jc w:val="center"/>
        <w:rPr>
          <w:color w:val="0D0D0D" w:themeColor="text1" w:themeTint="F2"/>
        </w:rPr>
      </w:pPr>
    </w:p>
    <w:p w14:paraId="48768428" w14:textId="29F74035" w:rsidR="00F361B5" w:rsidRPr="00BF5AC8" w:rsidRDefault="00F361B5" w:rsidP="00F361B5">
      <w:pPr>
        <w:shd w:val="clear" w:color="auto" w:fill="FFFFFF"/>
        <w:spacing w:before="150" w:after="150"/>
        <w:jc w:val="center"/>
        <w:rPr>
          <w:color w:val="0D0D0D" w:themeColor="text1" w:themeTint="F2"/>
        </w:rPr>
      </w:pPr>
    </w:p>
    <w:p w14:paraId="05B8DA16" w14:textId="4172B7C7" w:rsidR="00F361B5" w:rsidRPr="00BF5AC8" w:rsidRDefault="00F361B5" w:rsidP="00F361B5">
      <w:pPr>
        <w:shd w:val="clear" w:color="auto" w:fill="FFFFFF"/>
        <w:spacing w:before="150" w:after="150"/>
        <w:jc w:val="center"/>
        <w:rPr>
          <w:color w:val="0D0D0D" w:themeColor="text1" w:themeTint="F2"/>
        </w:rPr>
      </w:pPr>
    </w:p>
    <w:p w14:paraId="1F933285" w14:textId="5C50E2AC" w:rsidR="00F361B5" w:rsidRPr="00BF5AC8" w:rsidRDefault="00E238A5"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80768" behindDoc="0" locked="0" layoutInCell="1" allowOverlap="1" wp14:anchorId="2DF962E0" wp14:editId="55A77E37">
                <wp:simplePos x="0" y="0"/>
                <wp:positionH relativeFrom="column">
                  <wp:posOffset>581688</wp:posOffset>
                </wp:positionH>
                <wp:positionV relativeFrom="paragraph">
                  <wp:posOffset>17035</wp:posOffset>
                </wp:positionV>
                <wp:extent cx="1979874" cy="405516"/>
                <wp:effectExtent l="0" t="0" r="78105" b="71120"/>
                <wp:wrapNone/>
                <wp:docPr id="477" name="Пряма зі стрілкою 477"/>
                <wp:cNvGraphicFramePr/>
                <a:graphic xmlns:a="http://schemas.openxmlformats.org/drawingml/2006/main">
                  <a:graphicData uri="http://schemas.microsoft.com/office/word/2010/wordprocessingShape">
                    <wps:wsp>
                      <wps:cNvCnPr/>
                      <wps:spPr>
                        <a:xfrm>
                          <a:off x="0" y="0"/>
                          <a:ext cx="1979874" cy="40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9B0B0" id="Пряма зі стрілкою 477" o:spid="_x0000_s1026" type="#_x0000_t32" style="position:absolute;margin-left:45.8pt;margin-top:1.35pt;width:155.9pt;height:3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" strokecolor="black [3040]">
                <v:stroke endarrow="block"/>
              </v:shape>
            </w:pict>
          </mc:Fallback>
        </mc:AlternateContent>
      </w:r>
      <w:r w:rsidRPr="00D07AE9">
        <w:rPr>
          <w:noProof/>
          <w:color w:val="0D0D0D" w:themeColor="text1" w:themeTint="F2"/>
        </w:rPr>
        <mc:AlternateContent>
          <mc:Choice Requires="wps">
            <w:drawing>
              <wp:anchor distT="0" distB="0" distL="114300" distR="114300" simplePos="0" relativeHeight="251681792" behindDoc="0" locked="0" layoutInCell="1" allowOverlap="1" wp14:anchorId="303E8036" wp14:editId="0B627737">
                <wp:simplePos x="0" y="0"/>
                <wp:positionH relativeFrom="column">
                  <wp:posOffset>1663065</wp:posOffset>
                </wp:positionH>
                <wp:positionV relativeFrom="paragraph">
                  <wp:posOffset>9083</wp:posOffset>
                </wp:positionV>
                <wp:extent cx="2623378" cy="421005"/>
                <wp:effectExtent l="0" t="0" r="81915" b="74295"/>
                <wp:wrapNone/>
                <wp:docPr id="478" name="Пряма зі стрілкою 478"/>
                <wp:cNvGraphicFramePr/>
                <a:graphic xmlns:a="http://schemas.openxmlformats.org/drawingml/2006/main">
                  <a:graphicData uri="http://schemas.microsoft.com/office/word/2010/wordprocessingShape">
                    <wps:wsp>
                      <wps:cNvCnPr/>
                      <wps:spPr>
                        <a:xfrm>
                          <a:off x="0" y="0"/>
                          <a:ext cx="2623378" cy="421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1DBE1" id="Пряма зі стрілкою 478" o:spid="_x0000_s1026" type="#_x0000_t32" style="position:absolute;margin-left:130.95pt;margin-top:.7pt;width:206.55pt;height:3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" strokecolor="black [3040]">
                <v:stroke endarrow="block"/>
              </v:shape>
            </w:pict>
          </mc:Fallback>
        </mc:AlternateContent>
      </w:r>
      <w:r w:rsidR="00E82484" w:rsidRPr="00D07AE9">
        <w:rPr>
          <w:noProof/>
          <w:color w:val="0D0D0D" w:themeColor="text1" w:themeTint="F2"/>
        </w:rPr>
        <mc:AlternateContent>
          <mc:Choice Requires="wps">
            <w:drawing>
              <wp:anchor distT="0" distB="0" distL="114300" distR="114300" simplePos="0" relativeHeight="251679744" behindDoc="0" locked="0" layoutInCell="1" allowOverlap="1" wp14:anchorId="6014F7E4" wp14:editId="7CA62FC9">
                <wp:simplePos x="0" y="0"/>
                <wp:positionH relativeFrom="column">
                  <wp:posOffset>141356</wp:posOffset>
                </wp:positionH>
                <wp:positionV relativeFrom="paragraph">
                  <wp:posOffset>9000</wp:posOffset>
                </wp:positionV>
                <wp:extent cx="120770" cy="396851"/>
                <wp:effectExtent l="38100" t="0" r="31750" b="60960"/>
                <wp:wrapNone/>
                <wp:docPr id="476" name="Пряма зі стрілкою 476"/>
                <wp:cNvGraphicFramePr/>
                <a:graphic xmlns:a="http://schemas.openxmlformats.org/drawingml/2006/main">
                  <a:graphicData uri="http://schemas.microsoft.com/office/word/2010/wordprocessingShape">
                    <wps:wsp>
                      <wps:cNvCnPr/>
                      <wps:spPr>
                        <a:xfrm flipH="1">
                          <a:off x="0" y="0"/>
                          <a:ext cx="120770" cy="39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45C40" id="Пряма зі стрілкою 476" o:spid="_x0000_s1026" type="#_x0000_t32" style="position:absolute;margin-left:11.15pt;margin-top:.7pt;width:9.5pt;height:31.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" strokecolor="black [3040]">
                <v:stroke endarrow="block"/>
              </v:shape>
            </w:pict>
          </mc:Fallback>
        </mc:AlternateContent>
      </w:r>
    </w:p>
    <w:p w14:paraId="6D05D874" w14:textId="569C4D0C" w:rsidR="00F361B5" w:rsidRPr="00BF5AC8" w:rsidRDefault="00E82484" w:rsidP="00F361B5">
      <w:pPr>
        <w:shd w:val="clear" w:color="auto" w:fill="FFFFFF"/>
        <w:spacing w:before="150" w:after="150"/>
        <w:jc w:val="center"/>
        <w:rPr>
          <w:color w:val="0D0D0D" w:themeColor="text1" w:themeTint="F2"/>
        </w:rPr>
      </w:pPr>
      <w:r w:rsidRPr="00D07AE9">
        <w:rPr>
          <w:noProof/>
          <w:color w:val="0D0D0D" w:themeColor="text1" w:themeTint="F2"/>
        </w:rPr>
        <mc:AlternateContent>
          <mc:Choice Requires="wps">
            <w:drawing>
              <wp:anchor distT="0" distB="0" distL="114300" distR="114300" simplePos="0" relativeHeight="251676672" behindDoc="0" locked="0" layoutInCell="1" allowOverlap="1" wp14:anchorId="49F6DC87" wp14:editId="389E1330">
                <wp:simplePos x="0" y="0"/>
                <wp:positionH relativeFrom="column">
                  <wp:posOffset>3420082</wp:posOffset>
                </wp:positionH>
                <wp:positionV relativeFrom="paragraph">
                  <wp:posOffset>130257</wp:posOffset>
                </wp:positionV>
                <wp:extent cx="1716764" cy="771276"/>
                <wp:effectExtent l="0" t="0" r="17145" b="10160"/>
                <wp:wrapNone/>
                <wp:docPr id="473" name="Округлений прямокутник 473"/>
                <wp:cNvGraphicFramePr/>
                <a:graphic xmlns:a="http://schemas.openxmlformats.org/drawingml/2006/main">
                  <a:graphicData uri="http://schemas.microsoft.com/office/word/2010/wordprocessingShape">
                    <wps:wsp>
                      <wps:cNvSpPr/>
                      <wps:spPr>
                        <a:xfrm>
                          <a:off x="0" y="0"/>
                          <a:ext cx="1716764" cy="771276"/>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F9B4A73" w14:textId="77777777" w:rsidR="003D1FD5" w:rsidRPr="00FD1E0C" w:rsidRDefault="003D1FD5" w:rsidP="00D07AE9">
                            <w:pPr>
                              <w:jc w:val="center"/>
                            </w:pPr>
                            <w:r>
                              <w:t>Сегмент ринку 3</w:t>
                            </w:r>
                            <w:r w:rsidRPr="00FD1E0C">
                              <w:t xml:space="preserve"> (назва та складові сегменти)</w:t>
                            </w:r>
                          </w:p>
                          <w:p w14:paraId="33840AF3" w14:textId="77777777" w:rsidR="003D1FD5" w:rsidRDefault="003D1FD5" w:rsidP="00D07A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6DC87" id="Округлений прямокутник 473" o:spid="_x0000_s1131" style="position:absolute;left:0;text-align:left;margin-left:269.3pt;margin-top:10.25pt;width:135.2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" fillcolor="white [3201]" strokecolor="black [3200]">
                <v:textbox>
                  <w:txbxContent>
                    <w:p w14:paraId="6F9B4A73" w14:textId="77777777" w:rsidR="003D1FD5" w:rsidRPr="00FD1E0C" w:rsidRDefault="003D1FD5" w:rsidP="00D07AE9">
                      <w:pPr>
                        <w:jc w:val="center"/>
                      </w:pPr>
                      <w:r>
                        <w:t>Сегмент ринку 3</w:t>
                      </w:r>
                      <w:r w:rsidRPr="00FD1E0C">
                        <w:t xml:space="preserve"> (назва та складові сегменти)</w:t>
                      </w:r>
                    </w:p>
                    <w:p w14:paraId="33840AF3" w14:textId="77777777" w:rsidR="003D1FD5" w:rsidRDefault="003D1FD5" w:rsidP="00D07AE9">
                      <w:pPr>
                        <w:jc w:val="center"/>
                      </w:pP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5648" behindDoc="0" locked="0" layoutInCell="1" allowOverlap="1" wp14:anchorId="4C859694" wp14:editId="70E5D9DD">
                <wp:simplePos x="0" y="0"/>
                <wp:positionH relativeFrom="column">
                  <wp:posOffset>1590979</wp:posOffset>
                </wp:positionH>
                <wp:positionV relativeFrom="paragraph">
                  <wp:posOffset>130700</wp:posOffset>
                </wp:positionV>
                <wp:extent cx="1796994" cy="779228"/>
                <wp:effectExtent l="0" t="0" r="13335" b="20955"/>
                <wp:wrapNone/>
                <wp:docPr id="472" name="Округлений прямокутник 472"/>
                <wp:cNvGraphicFramePr/>
                <a:graphic xmlns:a="http://schemas.openxmlformats.org/drawingml/2006/main">
                  <a:graphicData uri="http://schemas.microsoft.com/office/word/2010/wordprocessingShape">
                    <wps:wsp>
                      <wps:cNvSpPr/>
                      <wps:spPr>
                        <a:xfrm>
                          <a:off x="0" y="0"/>
                          <a:ext cx="1796994" cy="77922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59C4D7E5" w14:textId="77777777" w:rsidR="003D1FD5" w:rsidRPr="00C92779" w:rsidRDefault="003D1FD5" w:rsidP="00D07AE9">
                            <w:pPr>
                              <w:jc w:val="center"/>
                            </w:pPr>
                            <w:r>
                              <w:t>Сегмент ринку 2</w:t>
                            </w:r>
                            <w:r w:rsidRPr="00FD1E0C">
                              <w:t xml:space="preserve"> (назва та складові сегменти)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59694" id="Округлений прямокутник 472" o:spid="_x0000_s1132" style="position:absolute;left:0;text-align:left;margin-left:125.25pt;margin-top:10.3pt;width:141.5pt;height:6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" fillcolor="white [3201]" strokecolor="black [3200]">
                <v:textbox>
                  <w:txbxContent>
                    <w:p w14:paraId="59C4D7E5" w14:textId="77777777" w:rsidR="003D1FD5" w:rsidRPr="00C92779" w:rsidRDefault="003D1FD5" w:rsidP="00D07AE9">
                      <w:pPr>
                        <w:jc w:val="center"/>
                      </w:pPr>
                      <w:r>
                        <w:t>Сегмент ринку 2</w:t>
                      </w:r>
                      <w:r w:rsidRPr="00FD1E0C">
                        <w:t xml:space="preserve"> (назва та складові сегменти)</w:t>
                      </w:r>
                    </w:p>
                  </w:txbxContent>
                </v:textbox>
              </v:roundrect>
            </w:pict>
          </mc:Fallback>
        </mc:AlternateContent>
      </w:r>
      <w:r w:rsidRPr="00D07AE9">
        <w:rPr>
          <w:noProof/>
          <w:color w:val="0D0D0D" w:themeColor="text1" w:themeTint="F2"/>
        </w:rPr>
        <mc:AlternateContent>
          <mc:Choice Requires="wps">
            <w:drawing>
              <wp:anchor distT="0" distB="0" distL="114300" distR="114300" simplePos="0" relativeHeight="251674624" behindDoc="0" locked="0" layoutInCell="1" allowOverlap="1" wp14:anchorId="0111CEA9" wp14:editId="7A6B76A3">
                <wp:simplePos x="0" y="0"/>
                <wp:positionH relativeFrom="margin">
                  <wp:posOffset>-173686</wp:posOffset>
                </wp:positionH>
                <wp:positionV relativeFrom="paragraph">
                  <wp:posOffset>122832</wp:posOffset>
                </wp:positionV>
                <wp:extent cx="1733384" cy="779228"/>
                <wp:effectExtent l="0" t="0" r="19685" b="20955"/>
                <wp:wrapNone/>
                <wp:docPr id="471" name="Округлений прямокутник 471"/>
                <wp:cNvGraphicFramePr/>
                <a:graphic xmlns:a="http://schemas.openxmlformats.org/drawingml/2006/main">
                  <a:graphicData uri="http://schemas.microsoft.com/office/word/2010/wordprocessingShape">
                    <wps:wsp>
                      <wps:cNvSpPr/>
                      <wps:spPr>
                        <a:xfrm>
                          <a:off x="0" y="0"/>
                          <a:ext cx="1733384" cy="77922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443C563A" w14:textId="757B76B9" w:rsidR="003D1FD5" w:rsidRPr="00FD1E0C" w:rsidRDefault="003D1FD5" w:rsidP="00D07AE9">
                            <w:pPr>
                              <w:jc w:val="center"/>
                            </w:pPr>
                            <w:r w:rsidRPr="00FD1E0C">
                              <w:t xml:space="preserve">Сегмент ринку 1 (назва та </w:t>
                            </w:r>
                            <w:r>
                              <w:t>с</w:t>
                            </w:r>
                            <w:r w:rsidRPr="00FD1E0C">
                              <w:t>кладові сегменти)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CEA9" id="Округлений прямокутник 471" o:spid="_x0000_s1133" style="position:absolute;left:0;text-align:left;margin-left:-13.7pt;margin-top:9.65pt;width:136.5pt;height:6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" fillcolor="white [3201]" strokecolor="black [3200]">
                <v:textbox>
                  <w:txbxContent>
                    <w:p w14:paraId="443C563A" w14:textId="757B76B9" w:rsidR="003D1FD5" w:rsidRPr="00FD1E0C" w:rsidRDefault="003D1FD5" w:rsidP="00D07AE9">
                      <w:pPr>
                        <w:jc w:val="center"/>
                      </w:pPr>
                      <w:r w:rsidRPr="00FD1E0C">
                        <w:t xml:space="preserve">Сегмент ринку 1 (назва та </w:t>
                      </w:r>
                      <w:r>
                        <w:t>с</w:t>
                      </w:r>
                      <w:r w:rsidRPr="00FD1E0C">
                        <w:t>кладові сегменти)</w:t>
                      </w:r>
                    </w:p>
                  </w:txbxContent>
                </v:textbox>
                <w10:wrap anchorx="margin"/>
              </v:roundrect>
            </w:pict>
          </mc:Fallback>
        </mc:AlternateContent>
      </w:r>
    </w:p>
    <w:p w14:paraId="144DC691" w14:textId="5EBFDFCE" w:rsidR="00F361B5" w:rsidRPr="00124C47" w:rsidRDefault="00F361B5" w:rsidP="00F361B5">
      <w:pPr>
        <w:shd w:val="clear" w:color="auto" w:fill="FFFFFF"/>
        <w:spacing w:before="150" w:after="150"/>
        <w:jc w:val="center"/>
        <w:rPr>
          <w:color w:val="0D0D0D" w:themeColor="text1" w:themeTint="F2"/>
          <w:lang w:val="ru-RU"/>
        </w:rPr>
      </w:pPr>
    </w:p>
    <w:p w14:paraId="06C755DD" w14:textId="77777777" w:rsidR="00F361B5" w:rsidRPr="00BF5AC8" w:rsidRDefault="00F361B5" w:rsidP="00F361B5">
      <w:pPr>
        <w:shd w:val="clear" w:color="auto" w:fill="FFFFFF"/>
        <w:spacing w:before="150" w:after="150"/>
        <w:jc w:val="center"/>
        <w:rPr>
          <w:color w:val="0D0D0D" w:themeColor="text1" w:themeTint="F2"/>
        </w:rPr>
      </w:pPr>
    </w:p>
    <w:p w14:paraId="2835A0B4" w14:textId="77777777" w:rsidR="00F361B5" w:rsidRPr="00BF5AC8" w:rsidRDefault="00F361B5" w:rsidP="00F361B5">
      <w:pPr>
        <w:shd w:val="clear" w:color="auto" w:fill="FFFFFF"/>
        <w:spacing w:before="150" w:after="150"/>
        <w:jc w:val="center"/>
        <w:rPr>
          <w:color w:val="0D0D0D" w:themeColor="text1" w:themeTint="F2"/>
        </w:rPr>
      </w:pPr>
    </w:p>
    <w:p w14:paraId="2C62F3AE" w14:textId="30C3291A" w:rsidR="00F361B5" w:rsidRPr="004A4372" w:rsidRDefault="00A67D9D" w:rsidP="00653CFF">
      <w:pPr>
        <w:pStyle w:val="3"/>
        <w:spacing w:before="0" w:beforeAutospacing="0" w:after="0" w:afterAutospacing="0"/>
        <w:ind w:firstLine="709"/>
        <w:rPr>
          <w:b w:val="0"/>
          <w:color w:val="0D0D0D" w:themeColor="text1" w:themeTint="F2"/>
          <w:sz w:val="28"/>
          <w:szCs w:val="28"/>
        </w:rPr>
      </w:pPr>
      <w:r w:rsidRPr="00832543">
        <w:rPr>
          <w:b w:val="0"/>
          <w:color w:val="0D0D0D" w:themeColor="text1" w:themeTint="F2"/>
          <w:sz w:val="28"/>
          <w:szCs w:val="28"/>
        </w:rPr>
        <w:t>8</w:t>
      </w:r>
      <w:r w:rsidR="00F361B5" w:rsidRPr="004A4372">
        <w:rPr>
          <w:b w:val="0"/>
          <w:color w:val="0D0D0D" w:themeColor="text1" w:themeTint="F2"/>
          <w:sz w:val="28"/>
          <w:szCs w:val="28"/>
        </w:rPr>
        <w:t>. Працівники заявника.</w:t>
      </w:r>
    </w:p>
    <w:p w14:paraId="6B2B2F54" w14:textId="77777777" w:rsidR="00F361B5" w:rsidRPr="00BF5AC8" w:rsidRDefault="00F361B5" w:rsidP="00653CFF">
      <w:pPr>
        <w:shd w:val="clear" w:color="auto" w:fill="FFFFFF"/>
        <w:ind w:firstLine="709"/>
        <w:rPr>
          <w:color w:val="0D0D0D" w:themeColor="text1" w:themeTint="F2"/>
        </w:rPr>
      </w:pPr>
      <w:bookmarkStart w:id="111" w:name="n2168"/>
      <w:bookmarkEnd w:id="111"/>
      <w:r w:rsidRPr="00BF5AC8">
        <w:rPr>
          <w:color w:val="0D0D0D" w:themeColor="text1" w:themeTint="F2"/>
        </w:rPr>
        <w:t>Зазначається загальна чисельність штату заявника.</w:t>
      </w:r>
    </w:p>
    <w:p w14:paraId="72C3908A" w14:textId="375168AC" w:rsidR="00F361B5" w:rsidRPr="00BF5AC8" w:rsidRDefault="00F361B5" w:rsidP="00653CFF">
      <w:pPr>
        <w:shd w:val="clear" w:color="auto" w:fill="FFFFFF"/>
        <w:spacing w:after="150"/>
        <w:ind w:firstLine="709"/>
        <w:rPr>
          <w:color w:val="0D0D0D" w:themeColor="text1" w:themeTint="F2"/>
        </w:rPr>
      </w:pPr>
      <w:bookmarkStart w:id="112" w:name="n2169"/>
      <w:bookmarkEnd w:id="112"/>
      <w:r w:rsidRPr="00BF5AC8">
        <w:rPr>
          <w:color w:val="0D0D0D" w:themeColor="text1" w:themeTint="F2"/>
        </w:rPr>
        <w:t>Наводиться інформація про керівників, головного бухгалтера, головного комплаєнс-менеджера, головного ризик-менеджера, внутрішнього аудитора</w:t>
      </w:r>
      <w:r w:rsidR="00FC4363">
        <w:rPr>
          <w:color w:val="0D0D0D" w:themeColor="text1" w:themeTint="F2"/>
        </w:rPr>
        <w:t xml:space="preserve"> (за наявності)</w:t>
      </w:r>
      <w:r w:rsidRPr="00BF5AC8">
        <w:rPr>
          <w:color w:val="0D0D0D" w:themeColor="text1" w:themeTint="F2"/>
        </w:rPr>
        <w:t xml:space="preserve"> та інших працівників, відповідальних за організацію діяльності з надання </w:t>
      </w:r>
      <w:r w:rsidR="00A67D9D">
        <w:rPr>
          <w:color w:val="0D0D0D" w:themeColor="text1" w:themeTint="F2"/>
        </w:rPr>
        <w:t xml:space="preserve">нефінансових </w:t>
      </w:r>
      <w:r w:rsidRPr="00BF5AC8">
        <w:rPr>
          <w:color w:val="0D0D0D" w:themeColor="text1" w:themeTint="F2"/>
        </w:rPr>
        <w:t>платіжних послуг</w:t>
      </w:r>
      <w:r w:rsidR="000F5E7E">
        <w:rPr>
          <w:color w:val="0D0D0D" w:themeColor="text1" w:themeTint="F2"/>
        </w:rPr>
        <w:t xml:space="preserve">, </w:t>
      </w:r>
      <w:r w:rsidR="00CC76AB">
        <w:rPr>
          <w:color w:val="0D0D0D" w:themeColor="text1" w:themeTint="F2"/>
        </w:rPr>
        <w:t>враховуючи</w:t>
      </w:r>
      <w:r w:rsidR="000F5E7E" w:rsidRPr="00BF5AC8">
        <w:rPr>
          <w:color w:val="0D0D0D" w:themeColor="text1" w:themeTint="F2"/>
        </w:rPr>
        <w:t xml:space="preserve"> осіб, </w:t>
      </w:r>
      <w:r w:rsidR="000F5E7E">
        <w:rPr>
          <w:color w:val="0D0D0D" w:themeColor="text1" w:themeTint="F2"/>
        </w:rPr>
        <w:t>що надають допомогу клієнтам у випадках шахрайських дій</w:t>
      </w:r>
      <w:r w:rsidR="000F5E7E" w:rsidRPr="004A4372">
        <w:rPr>
          <w:color w:val="0D0D0D" w:themeColor="text1" w:themeTint="F2"/>
        </w:rPr>
        <w:t>, технічних проблем чи претензій</w:t>
      </w:r>
      <w:r w:rsidR="000F5E7E">
        <w:rPr>
          <w:color w:val="0D0D0D" w:themeColor="text1" w:themeTint="F2"/>
        </w:rPr>
        <w:t>,</w:t>
      </w:r>
      <w:r w:rsidRPr="00BF5AC8">
        <w:rPr>
          <w:color w:val="0D0D0D" w:themeColor="text1" w:themeTint="F2"/>
        </w:rPr>
        <w:t xml:space="preserve"> в таблиці за зразком, наведеним </w:t>
      </w:r>
      <w:r w:rsidR="00045188">
        <w:rPr>
          <w:color w:val="0D0D0D" w:themeColor="text1" w:themeTint="F2"/>
        </w:rPr>
        <w:t>в таблиці 1</w:t>
      </w:r>
      <w:r w:rsidRPr="00BF5AC8">
        <w:rPr>
          <w:color w:val="0D0D0D" w:themeColor="text1" w:themeTint="F2"/>
        </w:rPr>
        <w:t>:</w:t>
      </w:r>
    </w:p>
    <w:p w14:paraId="0551B2E7" w14:textId="77777777" w:rsidR="00653CFF" w:rsidRDefault="00653CFF" w:rsidP="00923600">
      <w:pPr>
        <w:shd w:val="clear" w:color="auto" w:fill="FFFFFF"/>
        <w:ind w:right="566"/>
        <w:jc w:val="right"/>
        <w:rPr>
          <w:color w:val="0D0D0D" w:themeColor="text1" w:themeTint="F2"/>
        </w:rPr>
      </w:pPr>
      <w:bookmarkStart w:id="113" w:name="n2170"/>
      <w:bookmarkEnd w:id="113"/>
    </w:p>
    <w:p w14:paraId="2F8DD428" w14:textId="77777777" w:rsidR="00653CFF" w:rsidRDefault="00653CFF" w:rsidP="00923600">
      <w:pPr>
        <w:shd w:val="clear" w:color="auto" w:fill="FFFFFF"/>
        <w:ind w:right="566"/>
        <w:jc w:val="right"/>
        <w:rPr>
          <w:color w:val="0D0D0D" w:themeColor="text1" w:themeTint="F2"/>
        </w:rPr>
      </w:pPr>
    </w:p>
    <w:p w14:paraId="57F537C0" w14:textId="77777777" w:rsidR="00653CFF" w:rsidRDefault="00653CFF" w:rsidP="00923600">
      <w:pPr>
        <w:shd w:val="clear" w:color="auto" w:fill="FFFFFF"/>
        <w:ind w:right="566"/>
        <w:jc w:val="right"/>
        <w:rPr>
          <w:color w:val="0D0D0D" w:themeColor="text1" w:themeTint="F2"/>
        </w:rPr>
      </w:pPr>
    </w:p>
    <w:p w14:paraId="61A18B06" w14:textId="728AF566" w:rsidR="00F361B5" w:rsidRPr="00BF5AC8" w:rsidRDefault="00F361B5" w:rsidP="00653CFF">
      <w:pPr>
        <w:shd w:val="clear" w:color="auto" w:fill="FFFFFF"/>
        <w:tabs>
          <w:tab w:val="left" w:pos="8789"/>
        </w:tabs>
        <w:jc w:val="right"/>
        <w:rPr>
          <w:color w:val="0D0D0D" w:themeColor="text1" w:themeTint="F2"/>
        </w:rPr>
      </w:pPr>
      <w:r w:rsidRPr="00BF5AC8">
        <w:rPr>
          <w:color w:val="0D0D0D" w:themeColor="text1" w:themeTint="F2"/>
        </w:rPr>
        <w:lastRenderedPageBreak/>
        <w:t>Таблиця 1</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43"/>
        <w:gridCol w:w="3048"/>
        <w:gridCol w:w="2866"/>
        <w:gridCol w:w="2866"/>
      </w:tblGrid>
      <w:tr w:rsidR="00F361B5" w:rsidRPr="00BF5AC8" w14:paraId="3844EE66" w14:textId="77777777" w:rsidTr="00C31792">
        <w:trPr>
          <w:trHeight w:val="522"/>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4E09E6F9" w14:textId="77777777" w:rsidR="00CC76AB" w:rsidRDefault="00F361B5" w:rsidP="00653CFF">
            <w:pPr>
              <w:jc w:val="center"/>
              <w:rPr>
                <w:color w:val="0D0D0D" w:themeColor="text1" w:themeTint="F2"/>
              </w:rPr>
            </w:pPr>
            <w:bookmarkStart w:id="114" w:name="n2171"/>
            <w:bookmarkEnd w:id="114"/>
            <w:r w:rsidRPr="00BF5AC8">
              <w:rPr>
                <w:color w:val="0D0D0D" w:themeColor="text1" w:themeTint="F2"/>
              </w:rPr>
              <w:t xml:space="preserve">№ </w:t>
            </w:r>
          </w:p>
          <w:p w14:paraId="0D5F51D4" w14:textId="5292350C" w:rsidR="00F361B5" w:rsidRPr="00BF5AC8" w:rsidRDefault="00F361B5" w:rsidP="00653CFF">
            <w:pPr>
              <w:jc w:val="center"/>
              <w:rPr>
                <w:color w:val="0D0D0D" w:themeColor="text1" w:themeTint="F2"/>
              </w:rPr>
            </w:pPr>
            <w:r w:rsidRPr="00BF5AC8">
              <w:rPr>
                <w:color w:val="0D0D0D" w:themeColor="text1" w:themeTint="F2"/>
              </w:rPr>
              <w:t>з/п</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1CD2F408" w14:textId="77777777" w:rsidR="00F361B5" w:rsidRPr="00BF5AC8" w:rsidRDefault="00F361B5" w:rsidP="00653CFF">
            <w:pPr>
              <w:ind w:right="12"/>
              <w:jc w:val="center"/>
              <w:rPr>
                <w:color w:val="0D0D0D" w:themeColor="text1" w:themeTint="F2"/>
              </w:rPr>
            </w:pPr>
            <w:r w:rsidRPr="00BF5AC8">
              <w:rPr>
                <w:color w:val="0D0D0D" w:themeColor="text1" w:themeTint="F2"/>
              </w:rPr>
              <w:t>Прізвище, власне ім’я, по батькові та посада</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63E88B5B" w14:textId="77777777" w:rsidR="00F361B5" w:rsidRPr="00BF5AC8" w:rsidRDefault="00F361B5" w:rsidP="00653CFF">
            <w:pPr>
              <w:ind w:right="47"/>
              <w:jc w:val="center"/>
              <w:rPr>
                <w:color w:val="0D0D0D" w:themeColor="text1" w:themeTint="F2"/>
              </w:rPr>
            </w:pPr>
            <w:r w:rsidRPr="00BF5AC8">
              <w:rPr>
                <w:color w:val="0D0D0D" w:themeColor="text1" w:themeTint="F2"/>
              </w:rPr>
              <w:t>Опис повноважень</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6B370197" w14:textId="77777777" w:rsidR="00F361B5" w:rsidRPr="00BF5AC8" w:rsidRDefault="00F361B5" w:rsidP="00923600">
            <w:pPr>
              <w:jc w:val="center"/>
              <w:rPr>
                <w:color w:val="0D0D0D" w:themeColor="text1" w:themeTint="F2"/>
              </w:rPr>
            </w:pPr>
            <w:r w:rsidRPr="00BF5AC8">
              <w:rPr>
                <w:color w:val="0D0D0D" w:themeColor="text1" w:themeTint="F2"/>
              </w:rPr>
              <w:t>Зона відповідальності</w:t>
            </w:r>
          </w:p>
        </w:tc>
      </w:tr>
      <w:tr w:rsidR="00F361B5" w:rsidRPr="00BF5AC8" w14:paraId="0EC53C30" w14:textId="77777777" w:rsidTr="0052138E">
        <w:trPr>
          <w:trHeight w:val="306"/>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477A924D" w14:textId="77777777" w:rsidR="00F361B5" w:rsidRPr="00BF5AC8" w:rsidRDefault="00F361B5" w:rsidP="00CC76AB">
            <w:pPr>
              <w:jc w:val="center"/>
              <w:rPr>
                <w:color w:val="0D0D0D" w:themeColor="text1" w:themeTint="F2"/>
              </w:rPr>
            </w:pPr>
            <w:r w:rsidRPr="00BF5AC8">
              <w:rPr>
                <w:color w:val="0D0D0D" w:themeColor="text1" w:themeTint="F2"/>
              </w:rPr>
              <w:t>1</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444B663E" w14:textId="77777777" w:rsidR="00F361B5" w:rsidRPr="00BF5AC8" w:rsidRDefault="00F361B5" w:rsidP="00923600">
            <w:pPr>
              <w:ind w:right="566"/>
              <w:jc w:val="center"/>
              <w:rPr>
                <w:color w:val="0D0D0D" w:themeColor="text1" w:themeTint="F2"/>
              </w:rPr>
            </w:pPr>
            <w:r w:rsidRPr="00BF5AC8">
              <w:rPr>
                <w:color w:val="0D0D0D" w:themeColor="text1" w:themeTint="F2"/>
              </w:rPr>
              <w:t>2</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1B9E434C" w14:textId="77777777" w:rsidR="00F361B5" w:rsidRPr="00BF5AC8" w:rsidRDefault="00F361B5" w:rsidP="00923600">
            <w:pPr>
              <w:ind w:right="566"/>
              <w:jc w:val="center"/>
              <w:rPr>
                <w:color w:val="0D0D0D" w:themeColor="text1" w:themeTint="F2"/>
              </w:rPr>
            </w:pPr>
            <w:r w:rsidRPr="00BF5AC8">
              <w:rPr>
                <w:color w:val="0D0D0D" w:themeColor="text1" w:themeTint="F2"/>
              </w:rPr>
              <w:t>3</w:t>
            </w: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21888E3B" w14:textId="77777777" w:rsidR="00F361B5" w:rsidRPr="00BF5AC8" w:rsidRDefault="00F361B5" w:rsidP="00923600">
            <w:pPr>
              <w:jc w:val="center"/>
              <w:rPr>
                <w:color w:val="0D0D0D" w:themeColor="text1" w:themeTint="F2"/>
              </w:rPr>
            </w:pPr>
            <w:r w:rsidRPr="00BF5AC8">
              <w:rPr>
                <w:color w:val="0D0D0D" w:themeColor="text1" w:themeTint="F2"/>
              </w:rPr>
              <w:t>4</w:t>
            </w:r>
          </w:p>
        </w:tc>
      </w:tr>
      <w:tr w:rsidR="00F361B5" w:rsidRPr="00BF5AC8" w14:paraId="46CBAAA8" w14:textId="77777777" w:rsidTr="0052138E">
        <w:trPr>
          <w:trHeight w:val="129"/>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3FA2AD3E" w14:textId="77777777" w:rsidR="00F361B5" w:rsidRPr="00BF5AC8" w:rsidRDefault="00F361B5" w:rsidP="00CC76AB">
            <w:pPr>
              <w:jc w:val="center"/>
              <w:rPr>
                <w:color w:val="0D0D0D" w:themeColor="text1" w:themeTint="F2"/>
              </w:rPr>
            </w:pPr>
            <w:r w:rsidRPr="00BF5AC8">
              <w:rPr>
                <w:color w:val="0D0D0D" w:themeColor="text1" w:themeTint="F2"/>
              </w:rPr>
              <w:t>1</w:t>
            </w:r>
          </w:p>
        </w:tc>
        <w:tc>
          <w:tcPr>
            <w:tcW w:w="3048" w:type="dxa"/>
            <w:tcBorders>
              <w:top w:val="single" w:sz="6" w:space="0" w:color="000000"/>
              <w:left w:val="single" w:sz="6" w:space="0" w:color="000000"/>
              <w:bottom w:val="single" w:sz="6" w:space="0" w:color="000000"/>
              <w:right w:val="single" w:sz="6" w:space="0" w:color="000000"/>
            </w:tcBorders>
            <w:vAlign w:val="center"/>
            <w:hideMark/>
          </w:tcPr>
          <w:p w14:paraId="5EDCF904" w14:textId="77777777" w:rsidR="00F361B5" w:rsidRPr="00BF5AC8" w:rsidRDefault="00F361B5" w:rsidP="00923600">
            <w:pPr>
              <w:ind w:right="566"/>
              <w:jc w:val="left"/>
              <w:rPr>
                <w:color w:val="0D0D0D" w:themeColor="text1" w:themeTint="F2"/>
              </w:rPr>
            </w:pP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5E49F1F5" w14:textId="77777777" w:rsidR="00F361B5" w:rsidRPr="00BF5AC8" w:rsidRDefault="00F361B5" w:rsidP="00923600">
            <w:pPr>
              <w:ind w:right="566"/>
              <w:jc w:val="left"/>
              <w:rPr>
                <w:color w:val="0D0D0D" w:themeColor="text1" w:themeTint="F2"/>
              </w:rPr>
            </w:pPr>
          </w:p>
        </w:tc>
        <w:tc>
          <w:tcPr>
            <w:tcW w:w="2866" w:type="dxa"/>
            <w:tcBorders>
              <w:top w:val="single" w:sz="6" w:space="0" w:color="000000"/>
              <w:left w:val="single" w:sz="6" w:space="0" w:color="000000"/>
              <w:bottom w:val="single" w:sz="6" w:space="0" w:color="000000"/>
              <w:right w:val="single" w:sz="6" w:space="0" w:color="000000"/>
            </w:tcBorders>
            <w:vAlign w:val="center"/>
            <w:hideMark/>
          </w:tcPr>
          <w:p w14:paraId="55D4263C" w14:textId="77777777" w:rsidR="00F361B5" w:rsidRPr="00BF5AC8" w:rsidRDefault="00F361B5" w:rsidP="00923600">
            <w:pPr>
              <w:ind w:right="566"/>
              <w:jc w:val="left"/>
              <w:rPr>
                <w:color w:val="0D0D0D" w:themeColor="text1" w:themeTint="F2"/>
              </w:rPr>
            </w:pPr>
          </w:p>
        </w:tc>
      </w:tr>
    </w:tbl>
    <w:p w14:paraId="0E5EC73A" w14:textId="77777777" w:rsidR="00F361B5" w:rsidRPr="0052138E" w:rsidRDefault="00F361B5" w:rsidP="00C31792">
      <w:pPr>
        <w:shd w:val="clear" w:color="auto" w:fill="FFFFFF"/>
        <w:ind w:right="567" w:firstLine="448"/>
        <w:rPr>
          <w:color w:val="0D0D0D" w:themeColor="text1" w:themeTint="F2"/>
        </w:rPr>
      </w:pPr>
      <w:bookmarkStart w:id="115" w:name="n2172"/>
      <w:bookmarkEnd w:id="115"/>
    </w:p>
    <w:p w14:paraId="66337B7E" w14:textId="797C0891" w:rsidR="00F361B5" w:rsidRDefault="00F361B5" w:rsidP="00C31792">
      <w:pPr>
        <w:pStyle w:val="2"/>
        <w:tabs>
          <w:tab w:val="left" w:pos="8931"/>
        </w:tabs>
        <w:spacing w:before="0"/>
        <w:ind w:right="567"/>
        <w:jc w:val="center"/>
        <w:rPr>
          <w:rFonts w:ascii="Times New Roman" w:hAnsi="Times New Roman" w:cs="Times New Roman"/>
          <w:color w:val="0D0D0D" w:themeColor="text1" w:themeTint="F2"/>
          <w:sz w:val="28"/>
          <w:szCs w:val="28"/>
        </w:rPr>
      </w:pPr>
      <w:bookmarkStart w:id="116" w:name="n2173"/>
      <w:bookmarkStart w:id="117" w:name="n2174"/>
      <w:bookmarkEnd w:id="116"/>
      <w:bookmarkEnd w:id="117"/>
      <w:r w:rsidRPr="00BF5AC8">
        <w:rPr>
          <w:rFonts w:ascii="Times New Roman" w:hAnsi="Times New Roman" w:cs="Times New Roman"/>
          <w:color w:val="0D0D0D" w:themeColor="text1" w:themeTint="F2"/>
          <w:sz w:val="28"/>
          <w:szCs w:val="28"/>
        </w:rPr>
        <w:t xml:space="preserve">3. </w:t>
      </w:r>
      <w:bookmarkStart w:id="118" w:name="_Toc105012012"/>
      <w:r w:rsidRPr="00BF5AC8">
        <w:rPr>
          <w:rFonts w:ascii="Times New Roman" w:hAnsi="Times New Roman" w:cs="Times New Roman"/>
          <w:color w:val="0D0D0D" w:themeColor="text1" w:themeTint="F2"/>
          <w:sz w:val="28"/>
          <w:szCs w:val="28"/>
        </w:rPr>
        <w:t>Маркетингове дослідження</w:t>
      </w:r>
      <w:bookmarkEnd w:id="118"/>
    </w:p>
    <w:p w14:paraId="26619F22" w14:textId="77777777" w:rsidR="00C31792" w:rsidRPr="00C31792" w:rsidRDefault="00C31792" w:rsidP="00C31792"/>
    <w:p w14:paraId="601583A3" w14:textId="342C56B5" w:rsidR="00F361B5" w:rsidRPr="004A4372" w:rsidRDefault="00EB1466" w:rsidP="00C31792">
      <w:pPr>
        <w:pStyle w:val="3"/>
        <w:tabs>
          <w:tab w:val="left" w:pos="9072"/>
        </w:tabs>
        <w:spacing w:before="0" w:beforeAutospacing="0" w:after="0" w:afterAutospacing="0"/>
        <w:ind w:right="567" w:firstLine="709"/>
        <w:rPr>
          <w:b w:val="0"/>
          <w:color w:val="0D0D0D" w:themeColor="text1" w:themeTint="F2"/>
          <w:sz w:val="28"/>
          <w:szCs w:val="28"/>
        </w:rPr>
      </w:pPr>
      <w:bookmarkStart w:id="119" w:name="n2175"/>
      <w:bookmarkStart w:id="120" w:name="n2176"/>
      <w:bookmarkStart w:id="121" w:name="n2177"/>
      <w:bookmarkStart w:id="122" w:name="n2178"/>
      <w:bookmarkStart w:id="123" w:name="n2179"/>
      <w:bookmarkEnd w:id="119"/>
      <w:bookmarkEnd w:id="120"/>
      <w:bookmarkEnd w:id="121"/>
      <w:bookmarkEnd w:id="122"/>
      <w:bookmarkEnd w:id="123"/>
      <w:r w:rsidRPr="00124C47">
        <w:rPr>
          <w:b w:val="0"/>
          <w:color w:val="0D0D0D" w:themeColor="text1" w:themeTint="F2"/>
          <w:sz w:val="28"/>
          <w:szCs w:val="28"/>
          <w:lang w:val="ru-RU"/>
        </w:rPr>
        <w:t>9</w:t>
      </w:r>
      <w:r w:rsidR="00F361B5" w:rsidRPr="004A4372">
        <w:rPr>
          <w:b w:val="0"/>
          <w:color w:val="0D0D0D" w:themeColor="text1" w:themeTint="F2"/>
          <w:sz w:val="28"/>
          <w:szCs w:val="28"/>
        </w:rPr>
        <w:t>. Конкурентна позиція.</w:t>
      </w:r>
    </w:p>
    <w:p w14:paraId="3467EF83" w14:textId="39B2A37C" w:rsidR="00F361B5" w:rsidRDefault="00F361B5" w:rsidP="00653CFF">
      <w:pPr>
        <w:shd w:val="clear" w:color="auto" w:fill="FFFFFF"/>
        <w:tabs>
          <w:tab w:val="left" w:pos="8789"/>
        </w:tabs>
        <w:ind w:firstLine="709"/>
        <w:rPr>
          <w:color w:val="0D0D0D" w:themeColor="text1" w:themeTint="F2"/>
        </w:rPr>
      </w:pPr>
      <w:bookmarkStart w:id="124" w:name="n2180"/>
      <w:bookmarkEnd w:id="124"/>
      <w:r w:rsidRPr="00BF5AC8">
        <w:rPr>
          <w:color w:val="0D0D0D" w:themeColor="text1" w:themeTint="F2"/>
        </w:rPr>
        <w:t xml:space="preserve">Зазначається </w:t>
      </w:r>
      <w:bookmarkStart w:id="125" w:name="n2181"/>
      <w:bookmarkEnd w:id="125"/>
      <w:r w:rsidRPr="00BF5AC8">
        <w:rPr>
          <w:color w:val="0D0D0D" w:themeColor="text1" w:themeTint="F2"/>
        </w:rPr>
        <w:t xml:space="preserve">місце і потенціал заявника на </w:t>
      </w:r>
      <w:r w:rsidR="00A67D9D" w:rsidRPr="00BF5AC8">
        <w:rPr>
          <w:color w:val="0D0D0D" w:themeColor="text1" w:themeTint="F2"/>
        </w:rPr>
        <w:t xml:space="preserve">ринку </w:t>
      </w:r>
      <w:r w:rsidR="00A67D9D">
        <w:rPr>
          <w:color w:val="0D0D0D" w:themeColor="text1" w:themeTint="F2"/>
        </w:rPr>
        <w:t>не</w:t>
      </w:r>
      <w:r w:rsidR="00A67D9D" w:rsidRPr="00BF5AC8">
        <w:rPr>
          <w:color w:val="0D0D0D" w:themeColor="text1" w:themeTint="F2"/>
        </w:rPr>
        <w:t xml:space="preserve">фінансових платіжних послуг </w:t>
      </w:r>
      <w:r w:rsidRPr="00BF5AC8">
        <w:rPr>
          <w:color w:val="0D0D0D" w:themeColor="text1" w:themeTint="F2"/>
        </w:rPr>
        <w:t>на поточний рік та на наступні три роки діяльності, потенційні конкуренти заявника та конкурентні переваги заявника.</w:t>
      </w:r>
    </w:p>
    <w:p w14:paraId="1536A18B" w14:textId="77777777" w:rsidR="00A67D9D" w:rsidRPr="00BF5AC8" w:rsidRDefault="00A67D9D" w:rsidP="00653CFF">
      <w:pPr>
        <w:shd w:val="clear" w:color="auto" w:fill="FFFFFF"/>
        <w:tabs>
          <w:tab w:val="left" w:pos="9072"/>
        </w:tabs>
        <w:ind w:right="566" w:firstLine="709"/>
        <w:rPr>
          <w:color w:val="0D0D0D" w:themeColor="text1" w:themeTint="F2"/>
        </w:rPr>
      </w:pPr>
    </w:p>
    <w:p w14:paraId="125C52A1" w14:textId="24071B6C" w:rsidR="00F361B5" w:rsidRPr="004A4372" w:rsidRDefault="00A67D9D" w:rsidP="00653CFF">
      <w:pPr>
        <w:pStyle w:val="3"/>
        <w:tabs>
          <w:tab w:val="left" w:pos="9072"/>
        </w:tabs>
        <w:spacing w:before="0" w:beforeAutospacing="0" w:after="0" w:afterAutospacing="0"/>
        <w:ind w:right="566" w:firstLine="709"/>
        <w:rPr>
          <w:b w:val="0"/>
          <w:color w:val="0D0D0D" w:themeColor="text1" w:themeTint="F2"/>
          <w:sz w:val="28"/>
          <w:szCs w:val="28"/>
        </w:rPr>
      </w:pPr>
      <w:bookmarkStart w:id="126" w:name="n2182"/>
      <w:bookmarkStart w:id="127" w:name="n2183"/>
      <w:bookmarkStart w:id="128" w:name="n2184"/>
      <w:bookmarkStart w:id="129" w:name="n2185"/>
      <w:bookmarkStart w:id="130" w:name="n2186"/>
      <w:bookmarkStart w:id="131" w:name="n2187"/>
      <w:bookmarkStart w:id="132" w:name="n2188"/>
      <w:bookmarkEnd w:id="126"/>
      <w:bookmarkEnd w:id="127"/>
      <w:bookmarkEnd w:id="128"/>
      <w:bookmarkEnd w:id="129"/>
      <w:bookmarkEnd w:id="130"/>
      <w:bookmarkEnd w:id="131"/>
      <w:bookmarkEnd w:id="132"/>
      <w:r w:rsidRPr="00832543">
        <w:rPr>
          <w:b w:val="0"/>
          <w:color w:val="0D0D0D" w:themeColor="text1" w:themeTint="F2"/>
          <w:sz w:val="28"/>
          <w:szCs w:val="28"/>
        </w:rPr>
        <w:t>1</w:t>
      </w:r>
      <w:r w:rsidR="00EB1466" w:rsidRPr="00124C47">
        <w:rPr>
          <w:b w:val="0"/>
          <w:color w:val="0D0D0D" w:themeColor="text1" w:themeTint="F2"/>
          <w:sz w:val="28"/>
          <w:szCs w:val="28"/>
          <w:lang w:val="ru-RU"/>
        </w:rPr>
        <w:t>0</w:t>
      </w:r>
      <w:r w:rsidR="00F361B5" w:rsidRPr="004A4372">
        <w:rPr>
          <w:b w:val="0"/>
          <w:color w:val="0D0D0D" w:themeColor="text1" w:themeTint="F2"/>
          <w:sz w:val="28"/>
          <w:szCs w:val="28"/>
        </w:rPr>
        <w:t>. Спеціалізація заявника на ринку.</w:t>
      </w:r>
    </w:p>
    <w:p w14:paraId="7ADA9C63" w14:textId="561E819C" w:rsidR="00F361B5" w:rsidRDefault="00F361B5" w:rsidP="00653CFF">
      <w:pPr>
        <w:shd w:val="clear" w:color="auto" w:fill="FFFFFF"/>
        <w:tabs>
          <w:tab w:val="left" w:pos="8789"/>
        </w:tabs>
        <w:ind w:firstLine="709"/>
        <w:rPr>
          <w:color w:val="0D0D0D" w:themeColor="text1" w:themeTint="F2"/>
        </w:rPr>
      </w:pPr>
      <w:bookmarkStart w:id="133" w:name="n2189"/>
      <w:bookmarkEnd w:id="133"/>
      <w:r w:rsidRPr="00BF5AC8">
        <w:rPr>
          <w:color w:val="0D0D0D" w:themeColor="text1" w:themeTint="F2"/>
        </w:rPr>
        <w:t>Подається опис сегментів ринку (за користувачами, територією), в яких заявник планує надавати послуги.</w:t>
      </w:r>
    </w:p>
    <w:p w14:paraId="6B5F2CA3" w14:textId="77777777" w:rsidR="00F26476" w:rsidRPr="00BF5AC8" w:rsidRDefault="00F26476" w:rsidP="00653CFF">
      <w:pPr>
        <w:shd w:val="clear" w:color="auto" w:fill="FFFFFF"/>
        <w:tabs>
          <w:tab w:val="left" w:pos="8931"/>
        </w:tabs>
        <w:ind w:right="566" w:firstLine="709"/>
        <w:rPr>
          <w:color w:val="0D0D0D" w:themeColor="text1" w:themeTint="F2"/>
        </w:rPr>
      </w:pPr>
    </w:p>
    <w:p w14:paraId="2FAE811F" w14:textId="3FB3C484" w:rsidR="00F361B5" w:rsidRPr="004A4372" w:rsidRDefault="00A67D9D" w:rsidP="00653CFF">
      <w:pPr>
        <w:pStyle w:val="3"/>
        <w:tabs>
          <w:tab w:val="left" w:pos="8931"/>
        </w:tabs>
        <w:spacing w:before="0" w:beforeAutospacing="0" w:after="0" w:afterAutospacing="0"/>
        <w:ind w:right="566" w:firstLine="709"/>
        <w:rPr>
          <w:b w:val="0"/>
          <w:color w:val="0D0D0D" w:themeColor="text1" w:themeTint="F2"/>
          <w:sz w:val="28"/>
          <w:szCs w:val="28"/>
        </w:rPr>
      </w:pPr>
      <w:bookmarkStart w:id="134" w:name="n2190"/>
      <w:bookmarkStart w:id="135" w:name="n2191"/>
      <w:bookmarkEnd w:id="134"/>
      <w:bookmarkEnd w:id="135"/>
      <w:r w:rsidRPr="004A4372">
        <w:rPr>
          <w:b w:val="0"/>
          <w:color w:val="0D0D0D" w:themeColor="text1" w:themeTint="F2"/>
          <w:sz w:val="28"/>
          <w:szCs w:val="28"/>
        </w:rPr>
        <w:t>1</w:t>
      </w:r>
      <w:r w:rsidR="00EB1466" w:rsidRPr="00124C47">
        <w:rPr>
          <w:b w:val="0"/>
          <w:color w:val="0D0D0D" w:themeColor="text1" w:themeTint="F2"/>
          <w:sz w:val="28"/>
          <w:szCs w:val="28"/>
        </w:rPr>
        <w:t>1</w:t>
      </w:r>
      <w:r w:rsidR="00F361B5" w:rsidRPr="004A4372">
        <w:rPr>
          <w:b w:val="0"/>
          <w:color w:val="0D0D0D" w:themeColor="text1" w:themeTint="F2"/>
          <w:sz w:val="28"/>
          <w:szCs w:val="28"/>
        </w:rPr>
        <w:t>. Тарифна політика.</w:t>
      </w:r>
    </w:p>
    <w:p w14:paraId="549C3F2D" w14:textId="65D4D850" w:rsidR="00F361B5" w:rsidRPr="00BF5AC8" w:rsidRDefault="00F361B5" w:rsidP="00653CFF">
      <w:pPr>
        <w:shd w:val="clear" w:color="auto" w:fill="FFFFFF"/>
        <w:tabs>
          <w:tab w:val="left" w:pos="8505"/>
        </w:tabs>
        <w:ind w:firstLine="709"/>
        <w:rPr>
          <w:color w:val="0D0D0D" w:themeColor="text1" w:themeTint="F2"/>
        </w:rPr>
      </w:pPr>
      <w:bookmarkStart w:id="136" w:name="n2192"/>
      <w:bookmarkStart w:id="137" w:name="n2193"/>
      <w:bookmarkStart w:id="138" w:name="n2194"/>
      <w:bookmarkStart w:id="139" w:name="n2195"/>
      <w:bookmarkStart w:id="140" w:name="n2196"/>
      <w:bookmarkStart w:id="141" w:name="n2197"/>
      <w:bookmarkEnd w:id="136"/>
      <w:bookmarkEnd w:id="137"/>
      <w:bookmarkEnd w:id="138"/>
      <w:bookmarkEnd w:id="139"/>
      <w:bookmarkEnd w:id="140"/>
      <w:bookmarkEnd w:id="141"/>
      <w:r w:rsidRPr="00BF5AC8">
        <w:rPr>
          <w:color w:val="0D0D0D" w:themeColor="text1" w:themeTint="F2"/>
        </w:rPr>
        <w:t xml:space="preserve">Подається опис тарифної політики (ціноутворення) заявника у сфері надання </w:t>
      </w:r>
      <w:r w:rsidR="00F26476">
        <w:rPr>
          <w:color w:val="0D0D0D" w:themeColor="text1" w:themeTint="F2"/>
        </w:rPr>
        <w:t xml:space="preserve">нефінансових </w:t>
      </w:r>
      <w:r w:rsidRPr="00BF5AC8">
        <w:rPr>
          <w:color w:val="0D0D0D" w:themeColor="text1" w:themeTint="F2"/>
        </w:rPr>
        <w:t xml:space="preserve">платіжних послуг на поточний рік та на наступні три роки діяльності за кожною </w:t>
      </w:r>
      <w:r w:rsidR="001409B8">
        <w:rPr>
          <w:color w:val="0D0D0D" w:themeColor="text1" w:themeTint="F2"/>
        </w:rPr>
        <w:t xml:space="preserve">нефінансовою </w:t>
      </w:r>
      <w:r w:rsidRPr="00BF5AC8">
        <w:rPr>
          <w:color w:val="0D0D0D" w:themeColor="text1" w:themeTint="F2"/>
        </w:rPr>
        <w:t>платіжною послугою, а також опис стате</w:t>
      </w:r>
      <w:r w:rsidR="00F26476">
        <w:rPr>
          <w:color w:val="0D0D0D" w:themeColor="text1" w:themeTint="F2"/>
        </w:rPr>
        <w:t xml:space="preserve">й витрат, зазначених у </w:t>
      </w:r>
      <w:r w:rsidR="00F26476" w:rsidRPr="004A4372">
        <w:t>пункті 2</w:t>
      </w:r>
      <w:r w:rsidR="00C465E0" w:rsidRPr="004A4372">
        <w:t>0</w:t>
      </w:r>
      <w:r w:rsidRPr="004A4372">
        <w:t xml:space="preserve"> глави 5 розділу I </w:t>
      </w:r>
      <w:r w:rsidR="007A22BB">
        <w:t>плану діяльності</w:t>
      </w:r>
      <w:r w:rsidRPr="00BF5AC8">
        <w:rPr>
          <w:color w:val="0D0D0D" w:themeColor="text1" w:themeTint="F2"/>
        </w:rPr>
        <w:t xml:space="preserve">, включених до розрахунку собівартості за кожною </w:t>
      </w:r>
      <w:r w:rsidR="001409B8">
        <w:rPr>
          <w:color w:val="0D0D0D" w:themeColor="text1" w:themeTint="F2"/>
        </w:rPr>
        <w:t>нефінансовою</w:t>
      </w:r>
      <w:r w:rsidR="001409B8" w:rsidRPr="00BF5AC8">
        <w:rPr>
          <w:color w:val="0D0D0D" w:themeColor="text1" w:themeTint="F2"/>
        </w:rPr>
        <w:t xml:space="preserve"> </w:t>
      </w:r>
      <w:r w:rsidRPr="00BF5AC8">
        <w:rPr>
          <w:color w:val="0D0D0D" w:themeColor="text1" w:themeTint="F2"/>
        </w:rPr>
        <w:t>платіжною послугою. Опис статей витрат, включених до розрахунку собівартості, у разі зміни статей витрат у першому або другому, або третьому роках подається за кожен рік, у якому відбулася така зміна, окремо.</w:t>
      </w:r>
    </w:p>
    <w:p w14:paraId="0930950A" w14:textId="40D865BA" w:rsidR="00F361B5" w:rsidRPr="00BF5AC8" w:rsidRDefault="00F361B5" w:rsidP="00653CFF">
      <w:pPr>
        <w:shd w:val="clear" w:color="auto" w:fill="FFFFFF"/>
        <w:tabs>
          <w:tab w:val="left" w:pos="8505"/>
        </w:tabs>
        <w:ind w:firstLine="709"/>
        <w:rPr>
          <w:color w:val="0D0D0D" w:themeColor="text1" w:themeTint="F2"/>
        </w:rPr>
      </w:pPr>
      <w:r w:rsidRPr="00BF5AC8">
        <w:rPr>
          <w:color w:val="0D0D0D" w:themeColor="text1" w:themeTint="F2"/>
        </w:rPr>
        <w:t xml:space="preserve">Зазначаються прогнозні тарифи та обсяги операцій </w:t>
      </w:r>
      <w:r w:rsidR="001409B8">
        <w:rPr>
          <w:color w:val="0D0D0D" w:themeColor="text1" w:themeTint="F2"/>
        </w:rPr>
        <w:t>з надання нефінансових</w:t>
      </w:r>
      <w:r w:rsidR="001409B8" w:rsidRPr="00BF5AC8">
        <w:rPr>
          <w:color w:val="0D0D0D" w:themeColor="text1" w:themeTint="F2"/>
        </w:rPr>
        <w:t xml:space="preserve"> </w:t>
      </w:r>
      <w:r w:rsidRPr="00BF5AC8">
        <w:rPr>
          <w:color w:val="0D0D0D" w:themeColor="text1" w:themeTint="F2"/>
        </w:rPr>
        <w:t xml:space="preserve">платіжних послуг заявника (розшифровуються окремо за кожен рік діяльності за сприятливим та несприятливим сценарієм) за зразком, наведеним </w:t>
      </w:r>
      <w:r w:rsidR="00045188">
        <w:rPr>
          <w:color w:val="0D0D0D" w:themeColor="text1" w:themeTint="F2"/>
        </w:rPr>
        <w:t>в таблиці 2</w:t>
      </w:r>
      <w:r w:rsidR="00653CFF">
        <w:rPr>
          <w:color w:val="0D0D0D" w:themeColor="text1" w:themeTint="F2"/>
        </w:rPr>
        <w:t>.</w:t>
      </w:r>
    </w:p>
    <w:p w14:paraId="5C4C8869" w14:textId="77777777" w:rsidR="00C31792" w:rsidRDefault="00C31792" w:rsidP="00C31792">
      <w:pPr>
        <w:shd w:val="clear" w:color="auto" w:fill="FFFFFF"/>
        <w:tabs>
          <w:tab w:val="left" w:pos="8789"/>
        </w:tabs>
        <w:jc w:val="center"/>
        <w:rPr>
          <w:color w:val="0D0D0D" w:themeColor="text1" w:themeTint="F2"/>
        </w:rPr>
      </w:pPr>
      <w:bookmarkStart w:id="142" w:name="n2198"/>
      <w:bookmarkStart w:id="143" w:name="n2199"/>
      <w:bookmarkEnd w:id="142"/>
      <w:bookmarkEnd w:id="143"/>
    </w:p>
    <w:p w14:paraId="27D2657E" w14:textId="0B2D1A09" w:rsidR="00F361B5" w:rsidRPr="00BF5AC8" w:rsidRDefault="00F361B5" w:rsidP="00C31792">
      <w:pPr>
        <w:shd w:val="clear" w:color="auto" w:fill="FFFFFF"/>
        <w:tabs>
          <w:tab w:val="left" w:pos="8789"/>
        </w:tabs>
        <w:jc w:val="center"/>
        <w:rPr>
          <w:color w:val="0D0D0D" w:themeColor="text1" w:themeTint="F2"/>
        </w:rPr>
      </w:pPr>
      <w:r w:rsidRPr="00BF5AC8">
        <w:rPr>
          <w:color w:val="0D0D0D" w:themeColor="text1" w:themeTint="F2"/>
        </w:rPr>
        <w:t xml:space="preserve">Прогнозні тарифи та обсяги операцій </w:t>
      </w:r>
      <w:r w:rsidR="001409B8">
        <w:rPr>
          <w:color w:val="0D0D0D" w:themeColor="text1" w:themeTint="F2"/>
        </w:rPr>
        <w:t>з надання нефінансових</w:t>
      </w:r>
      <w:r w:rsidR="001409B8" w:rsidRPr="00BF5AC8">
        <w:rPr>
          <w:color w:val="0D0D0D" w:themeColor="text1" w:themeTint="F2"/>
        </w:rPr>
        <w:t xml:space="preserve"> </w:t>
      </w:r>
      <w:r w:rsidRPr="00BF5AC8">
        <w:rPr>
          <w:color w:val="0D0D0D" w:themeColor="text1" w:themeTint="F2"/>
        </w:rPr>
        <w:t>платіжних послуг</w:t>
      </w:r>
    </w:p>
    <w:p w14:paraId="7F30D388" w14:textId="77777777" w:rsidR="007A22BB" w:rsidRDefault="007A22BB" w:rsidP="00CF1B88">
      <w:pPr>
        <w:shd w:val="clear" w:color="auto" w:fill="FFFFFF"/>
        <w:jc w:val="right"/>
        <w:rPr>
          <w:color w:val="0D0D0D" w:themeColor="text1" w:themeTint="F2"/>
        </w:rPr>
      </w:pPr>
    </w:p>
    <w:p w14:paraId="1EC5397F" w14:textId="0F2AFCCC" w:rsidR="00F361B5" w:rsidRPr="00BF5AC8" w:rsidRDefault="00F361B5" w:rsidP="00CF1B88">
      <w:pPr>
        <w:shd w:val="clear" w:color="auto" w:fill="FFFFFF"/>
        <w:jc w:val="right"/>
        <w:rPr>
          <w:color w:val="0D0D0D" w:themeColor="text1" w:themeTint="F2"/>
        </w:rPr>
      </w:pPr>
      <w:r w:rsidRPr="00BF5AC8">
        <w:rPr>
          <w:color w:val="0D0D0D" w:themeColor="text1" w:themeTint="F2"/>
        </w:rPr>
        <w:t>Таблиця 2</w:t>
      </w:r>
    </w:p>
    <w:tbl>
      <w:tblPr>
        <w:tblW w:w="5005"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1"/>
        <w:gridCol w:w="1701"/>
        <w:gridCol w:w="1276"/>
        <w:gridCol w:w="1418"/>
        <w:gridCol w:w="1679"/>
        <w:gridCol w:w="1297"/>
        <w:gridCol w:w="1701"/>
      </w:tblGrid>
      <w:tr w:rsidR="00923600" w:rsidRPr="00BF5AC8" w14:paraId="75C0008C" w14:textId="77777777" w:rsidTr="00327307">
        <w:trPr>
          <w:trHeight w:val="60"/>
        </w:trPr>
        <w:tc>
          <w:tcPr>
            <w:tcW w:w="561" w:type="dxa"/>
            <w:vMerge w:val="restart"/>
            <w:tcBorders>
              <w:top w:val="single" w:sz="6" w:space="0" w:color="000000"/>
              <w:left w:val="single" w:sz="6" w:space="0" w:color="000000"/>
              <w:bottom w:val="single" w:sz="6" w:space="0" w:color="000000"/>
              <w:right w:val="single" w:sz="6" w:space="0" w:color="000000"/>
            </w:tcBorders>
            <w:vAlign w:val="center"/>
            <w:hideMark/>
          </w:tcPr>
          <w:p w14:paraId="0F3B6F31" w14:textId="77777777" w:rsidR="00F361B5" w:rsidRPr="00BF5AC8" w:rsidRDefault="00F361B5" w:rsidP="00C31792">
            <w:pPr>
              <w:jc w:val="center"/>
              <w:rPr>
                <w:color w:val="0D0D0D" w:themeColor="text1" w:themeTint="F2"/>
              </w:rPr>
            </w:pPr>
            <w:bookmarkStart w:id="144" w:name="n2200"/>
            <w:bookmarkEnd w:id="144"/>
            <w:r w:rsidRPr="00BF5AC8">
              <w:rPr>
                <w:color w:val="0D0D0D" w:themeColor="text1" w:themeTint="F2"/>
              </w:rPr>
              <w:t>№ з/п</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14:paraId="5CD70A7E" w14:textId="29BF39CD" w:rsidR="001409B8" w:rsidRDefault="00F361B5" w:rsidP="00C31792">
            <w:pPr>
              <w:jc w:val="center"/>
              <w:rPr>
                <w:color w:val="0D0D0D" w:themeColor="text1" w:themeTint="F2"/>
              </w:rPr>
            </w:pPr>
            <w:r w:rsidRPr="00BF5AC8">
              <w:rPr>
                <w:color w:val="0D0D0D" w:themeColor="text1" w:themeTint="F2"/>
              </w:rPr>
              <w:t xml:space="preserve">Рік та </w:t>
            </w:r>
            <w:r w:rsidR="001409B8">
              <w:rPr>
                <w:color w:val="0D0D0D" w:themeColor="text1" w:themeTint="F2"/>
              </w:rPr>
              <w:t>нефінансова</w:t>
            </w:r>
          </w:p>
          <w:p w14:paraId="76256B29" w14:textId="3BB9AAB7" w:rsidR="00F361B5" w:rsidRPr="00BF5AC8" w:rsidRDefault="00F361B5" w:rsidP="00C31792">
            <w:pPr>
              <w:ind w:right="102"/>
              <w:jc w:val="center"/>
              <w:rPr>
                <w:color w:val="0D0D0D" w:themeColor="text1" w:themeTint="F2"/>
              </w:rPr>
            </w:pPr>
            <w:r w:rsidRPr="00BF5AC8">
              <w:rPr>
                <w:color w:val="0D0D0D" w:themeColor="text1" w:themeTint="F2"/>
              </w:rPr>
              <w:t>платіжна послуга</w:t>
            </w:r>
          </w:p>
        </w:tc>
        <w:tc>
          <w:tcPr>
            <w:tcW w:w="2694" w:type="dxa"/>
            <w:gridSpan w:val="2"/>
            <w:tcBorders>
              <w:top w:val="single" w:sz="6" w:space="0" w:color="000000"/>
              <w:left w:val="single" w:sz="6" w:space="0" w:color="000000"/>
              <w:bottom w:val="single" w:sz="6" w:space="0" w:color="000000"/>
              <w:right w:val="single" w:sz="6" w:space="0" w:color="000000"/>
            </w:tcBorders>
            <w:vAlign w:val="center"/>
            <w:hideMark/>
          </w:tcPr>
          <w:p w14:paraId="148D0539" w14:textId="68C41007" w:rsidR="00F361B5" w:rsidRPr="00BF5AC8" w:rsidRDefault="00F361B5" w:rsidP="00C31792">
            <w:pPr>
              <w:jc w:val="center"/>
              <w:rPr>
                <w:color w:val="0D0D0D" w:themeColor="text1" w:themeTint="F2"/>
              </w:rPr>
            </w:pPr>
            <w:r w:rsidRPr="00BF5AC8">
              <w:rPr>
                <w:color w:val="0D0D0D" w:themeColor="text1" w:themeTint="F2"/>
              </w:rPr>
              <w:t xml:space="preserve">Прогнозний обсяг </w:t>
            </w:r>
            <w:r w:rsidR="001409B8">
              <w:rPr>
                <w:color w:val="0D0D0D" w:themeColor="text1" w:themeTint="F2"/>
              </w:rPr>
              <w:t xml:space="preserve">нефінансових </w:t>
            </w:r>
            <w:r w:rsidRPr="00BF5AC8">
              <w:rPr>
                <w:color w:val="0D0D0D" w:themeColor="text1" w:themeTint="F2"/>
              </w:rPr>
              <w:t>платіжних послуг</w:t>
            </w:r>
          </w:p>
        </w:tc>
        <w:tc>
          <w:tcPr>
            <w:tcW w:w="1679" w:type="dxa"/>
            <w:vMerge w:val="restart"/>
            <w:tcBorders>
              <w:top w:val="single" w:sz="6" w:space="0" w:color="000000"/>
              <w:left w:val="single" w:sz="6" w:space="0" w:color="000000"/>
              <w:bottom w:val="single" w:sz="6" w:space="0" w:color="000000"/>
              <w:right w:val="single" w:sz="6" w:space="0" w:color="000000"/>
            </w:tcBorders>
            <w:vAlign w:val="center"/>
            <w:hideMark/>
          </w:tcPr>
          <w:p w14:paraId="010E22F8" w14:textId="32D90467" w:rsidR="00F361B5" w:rsidRPr="00BF5AC8" w:rsidRDefault="00F361B5" w:rsidP="00C31792">
            <w:pPr>
              <w:ind w:right="50"/>
              <w:jc w:val="center"/>
              <w:rPr>
                <w:color w:val="0D0D0D" w:themeColor="text1" w:themeTint="F2"/>
              </w:rPr>
            </w:pPr>
            <w:r w:rsidRPr="00BF5AC8">
              <w:rPr>
                <w:color w:val="0D0D0D" w:themeColor="text1" w:themeTint="F2"/>
              </w:rPr>
              <w:t>Прогнозний розмір середньо</w:t>
            </w:r>
            <w:r w:rsidR="00CF1B88">
              <w:rPr>
                <w:color w:val="0D0D0D" w:themeColor="text1" w:themeTint="F2"/>
              </w:rPr>
              <w:t>-</w:t>
            </w:r>
            <w:r w:rsidRPr="00BF5AC8">
              <w:rPr>
                <w:color w:val="0D0D0D" w:themeColor="text1" w:themeTint="F2"/>
              </w:rPr>
              <w:t>зваж</w:t>
            </w:r>
            <w:r w:rsidR="00923600">
              <w:rPr>
                <w:color w:val="0D0D0D" w:themeColor="text1" w:themeTint="F2"/>
              </w:rPr>
              <w:t>е</w:t>
            </w:r>
            <w:r w:rsidRPr="00BF5AC8">
              <w:rPr>
                <w:color w:val="0D0D0D" w:themeColor="text1" w:themeTint="F2"/>
              </w:rPr>
              <w:t>ного тарифу (%)</w:t>
            </w:r>
          </w:p>
        </w:tc>
        <w:tc>
          <w:tcPr>
            <w:tcW w:w="1297" w:type="dxa"/>
            <w:vMerge w:val="restart"/>
            <w:tcBorders>
              <w:top w:val="single" w:sz="6" w:space="0" w:color="000000"/>
              <w:left w:val="single" w:sz="6" w:space="0" w:color="000000"/>
              <w:bottom w:val="single" w:sz="6" w:space="0" w:color="000000"/>
              <w:right w:val="single" w:sz="6" w:space="0" w:color="000000"/>
            </w:tcBorders>
            <w:vAlign w:val="center"/>
            <w:hideMark/>
          </w:tcPr>
          <w:p w14:paraId="16602D9B" w14:textId="02C6F46D" w:rsidR="00F361B5" w:rsidRPr="00BF5AC8" w:rsidRDefault="00923600" w:rsidP="00C31792">
            <w:pPr>
              <w:ind w:right="38"/>
              <w:jc w:val="center"/>
              <w:rPr>
                <w:color w:val="0D0D0D" w:themeColor="text1" w:themeTint="F2"/>
              </w:rPr>
            </w:pPr>
            <w:r>
              <w:rPr>
                <w:color w:val="0D0D0D" w:themeColor="text1" w:themeTint="F2"/>
              </w:rPr>
              <w:t>Собівар</w:t>
            </w:r>
            <w:r w:rsidR="00CF1B88">
              <w:rPr>
                <w:color w:val="0D0D0D" w:themeColor="text1" w:themeTint="F2"/>
              </w:rPr>
              <w:t>-</w:t>
            </w:r>
            <w:r w:rsidR="00F361B5" w:rsidRPr="00BF5AC8">
              <w:rPr>
                <w:color w:val="0D0D0D" w:themeColor="text1" w:themeTint="F2"/>
              </w:rPr>
              <w:t>тість операції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14:paraId="02C25EEB" w14:textId="3945C279" w:rsidR="00F361B5" w:rsidRPr="00BF5AC8" w:rsidRDefault="00F361B5" w:rsidP="00C31792">
            <w:pPr>
              <w:jc w:val="center"/>
              <w:rPr>
                <w:color w:val="0D0D0D" w:themeColor="text1" w:themeTint="F2"/>
              </w:rPr>
            </w:pPr>
            <w:r w:rsidRPr="00BF5AC8">
              <w:rPr>
                <w:color w:val="0D0D0D" w:themeColor="text1" w:themeTint="F2"/>
              </w:rPr>
              <w:t>Обґрунтува</w:t>
            </w:r>
            <w:r w:rsidR="00CF1B88">
              <w:rPr>
                <w:color w:val="0D0D0D" w:themeColor="text1" w:themeTint="F2"/>
              </w:rPr>
              <w:t>-</w:t>
            </w:r>
            <w:r w:rsidRPr="00BF5AC8">
              <w:rPr>
                <w:color w:val="0D0D0D" w:themeColor="text1" w:themeTint="F2"/>
              </w:rPr>
              <w:t>ння тарифу та фактори, що впли</w:t>
            </w:r>
            <w:r w:rsidR="00C31792">
              <w:rPr>
                <w:color w:val="0D0D0D" w:themeColor="text1" w:themeTint="F2"/>
              </w:rPr>
              <w:t>-</w:t>
            </w:r>
            <w:r w:rsidRPr="00BF5AC8">
              <w:rPr>
                <w:color w:val="0D0D0D" w:themeColor="text1" w:themeTint="F2"/>
              </w:rPr>
              <w:t>вають на його розмір</w:t>
            </w:r>
          </w:p>
        </w:tc>
      </w:tr>
      <w:tr w:rsidR="00923600" w:rsidRPr="00BF5AC8" w14:paraId="50FD075D" w14:textId="77777777" w:rsidTr="00C31792">
        <w:trPr>
          <w:trHeight w:val="837"/>
        </w:trPr>
        <w:tc>
          <w:tcPr>
            <w:tcW w:w="561" w:type="dxa"/>
            <w:vMerge/>
            <w:tcBorders>
              <w:top w:val="single" w:sz="6" w:space="0" w:color="000000"/>
              <w:left w:val="single" w:sz="6" w:space="0" w:color="000000"/>
              <w:bottom w:val="single" w:sz="6" w:space="0" w:color="000000"/>
              <w:right w:val="single" w:sz="6" w:space="0" w:color="000000"/>
            </w:tcBorders>
            <w:vAlign w:val="center"/>
            <w:hideMark/>
          </w:tcPr>
          <w:p w14:paraId="61E1F2A2" w14:textId="77777777" w:rsidR="00F361B5" w:rsidRPr="00BF5AC8" w:rsidRDefault="00F361B5" w:rsidP="00923600">
            <w:pPr>
              <w:ind w:right="566"/>
              <w:jc w:val="left"/>
              <w:rPr>
                <w:color w:val="0D0D0D" w:themeColor="text1" w:themeTint="F2"/>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34261C13" w14:textId="77777777" w:rsidR="00F361B5" w:rsidRPr="00BF5AC8" w:rsidRDefault="00F361B5" w:rsidP="00923600">
            <w:pPr>
              <w:ind w:right="566"/>
              <w:jc w:val="left"/>
              <w:rPr>
                <w:color w:val="0D0D0D" w:themeColor="text1" w:themeTint="F2"/>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50FDBF8" w14:textId="77777777" w:rsidR="00F361B5" w:rsidRPr="00BF5AC8" w:rsidRDefault="00F361B5" w:rsidP="00923600">
            <w:pPr>
              <w:ind w:right="28"/>
              <w:jc w:val="center"/>
              <w:rPr>
                <w:color w:val="0D0D0D" w:themeColor="text1" w:themeTint="F2"/>
              </w:rPr>
            </w:pPr>
            <w:r w:rsidRPr="00BF5AC8">
              <w:rPr>
                <w:color w:val="0D0D0D" w:themeColor="text1" w:themeTint="F2"/>
              </w:rPr>
              <w:t>сума операцій, тис. грн</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C76957B" w14:textId="77777777" w:rsidR="00F361B5" w:rsidRPr="00BF5AC8" w:rsidRDefault="00F361B5" w:rsidP="00923600">
            <w:pPr>
              <w:ind w:right="129"/>
              <w:jc w:val="center"/>
              <w:rPr>
                <w:color w:val="0D0D0D" w:themeColor="text1" w:themeTint="F2"/>
              </w:rPr>
            </w:pPr>
            <w:r w:rsidRPr="00BF5AC8">
              <w:rPr>
                <w:color w:val="0D0D0D" w:themeColor="text1" w:themeTint="F2"/>
              </w:rPr>
              <w:t>кількість операцій, шт.</w:t>
            </w:r>
          </w:p>
        </w:tc>
        <w:tc>
          <w:tcPr>
            <w:tcW w:w="1679" w:type="dxa"/>
            <w:vMerge/>
            <w:tcBorders>
              <w:top w:val="single" w:sz="6" w:space="0" w:color="000000"/>
              <w:left w:val="single" w:sz="6" w:space="0" w:color="000000"/>
              <w:bottom w:val="single" w:sz="6" w:space="0" w:color="000000"/>
              <w:right w:val="single" w:sz="6" w:space="0" w:color="000000"/>
            </w:tcBorders>
            <w:vAlign w:val="center"/>
            <w:hideMark/>
          </w:tcPr>
          <w:p w14:paraId="2C51681A" w14:textId="77777777" w:rsidR="00F361B5" w:rsidRPr="00BF5AC8" w:rsidRDefault="00F361B5" w:rsidP="00923600">
            <w:pPr>
              <w:ind w:right="566"/>
              <w:jc w:val="left"/>
              <w:rPr>
                <w:color w:val="0D0D0D" w:themeColor="text1" w:themeTint="F2"/>
              </w:rPr>
            </w:pPr>
          </w:p>
        </w:tc>
        <w:tc>
          <w:tcPr>
            <w:tcW w:w="1297" w:type="dxa"/>
            <w:vMerge/>
            <w:tcBorders>
              <w:top w:val="single" w:sz="6" w:space="0" w:color="000000"/>
              <w:left w:val="single" w:sz="6" w:space="0" w:color="000000"/>
              <w:bottom w:val="single" w:sz="6" w:space="0" w:color="000000"/>
              <w:right w:val="single" w:sz="6" w:space="0" w:color="000000"/>
            </w:tcBorders>
            <w:vAlign w:val="center"/>
            <w:hideMark/>
          </w:tcPr>
          <w:p w14:paraId="4A136DCF" w14:textId="77777777" w:rsidR="00F361B5" w:rsidRPr="00BF5AC8" w:rsidRDefault="00F361B5" w:rsidP="00923600">
            <w:pPr>
              <w:ind w:right="566"/>
              <w:jc w:val="left"/>
              <w:rPr>
                <w:color w:val="0D0D0D" w:themeColor="text1" w:themeTint="F2"/>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66687929" w14:textId="77777777" w:rsidR="00F361B5" w:rsidRPr="00BF5AC8" w:rsidRDefault="00F361B5" w:rsidP="00923600">
            <w:pPr>
              <w:ind w:right="566"/>
              <w:jc w:val="left"/>
              <w:rPr>
                <w:color w:val="0D0D0D" w:themeColor="text1" w:themeTint="F2"/>
              </w:rPr>
            </w:pPr>
          </w:p>
        </w:tc>
      </w:tr>
      <w:tr w:rsidR="00923600" w:rsidRPr="00BF5AC8" w14:paraId="3A35DCB1" w14:textId="77777777" w:rsidTr="00C31792">
        <w:trPr>
          <w:trHeight w:val="60"/>
        </w:trPr>
        <w:tc>
          <w:tcPr>
            <w:tcW w:w="561" w:type="dxa"/>
            <w:tcBorders>
              <w:top w:val="single" w:sz="6" w:space="0" w:color="000000"/>
              <w:left w:val="single" w:sz="6" w:space="0" w:color="000000"/>
              <w:bottom w:val="single" w:sz="6" w:space="0" w:color="000000"/>
              <w:right w:val="single" w:sz="6" w:space="0" w:color="000000"/>
            </w:tcBorders>
            <w:vAlign w:val="center"/>
            <w:hideMark/>
          </w:tcPr>
          <w:p w14:paraId="16106317" w14:textId="77777777" w:rsidR="00F361B5" w:rsidRPr="00BF5AC8" w:rsidRDefault="00F361B5" w:rsidP="00327307">
            <w:pPr>
              <w:tabs>
                <w:tab w:val="left" w:pos="0"/>
              </w:tabs>
              <w:jc w:val="center"/>
              <w:rPr>
                <w:color w:val="0D0D0D" w:themeColor="text1" w:themeTint="F2"/>
              </w:rPr>
            </w:pPr>
            <w:r w:rsidRPr="00BF5AC8">
              <w:rPr>
                <w:color w:val="0D0D0D" w:themeColor="text1" w:themeTint="F2"/>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DB616D7" w14:textId="77777777" w:rsidR="00F361B5" w:rsidRPr="00BF5AC8" w:rsidRDefault="00F361B5" w:rsidP="00CF1B88">
            <w:pPr>
              <w:jc w:val="center"/>
              <w:rPr>
                <w:color w:val="0D0D0D" w:themeColor="text1" w:themeTint="F2"/>
              </w:rPr>
            </w:pPr>
            <w:r w:rsidRPr="00BF5AC8">
              <w:rPr>
                <w:color w:val="0D0D0D" w:themeColor="text1" w:themeTint="F2"/>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D96F366" w14:textId="77777777" w:rsidR="00F361B5" w:rsidRPr="00BF5AC8" w:rsidRDefault="00F361B5" w:rsidP="00CF1B88">
            <w:pPr>
              <w:jc w:val="center"/>
              <w:rPr>
                <w:color w:val="0D0D0D" w:themeColor="text1" w:themeTint="F2"/>
              </w:rPr>
            </w:pPr>
            <w:r w:rsidRPr="00BF5AC8">
              <w:rPr>
                <w:color w:val="0D0D0D" w:themeColor="text1" w:themeTint="F2"/>
              </w:rPr>
              <w:t>3</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430459DC" w14:textId="77777777" w:rsidR="00F361B5" w:rsidRPr="00BF5AC8" w:rsidRDefault="00F361B5" w:rsidP="00CF1B88">
            <w:pPr>
              <w:jc w:val="center"/>
              <w:rPr>
                <w:color w:val="0D0D0D" w:themeColor="text1" w:themeTint="F2"/>
              </w:rPr>
            </w:pPr>
            <w:r w:rsidRPr="00BF5AC8">
              <w:rPr>
                <w:color w:val="0D0D0D" w:themeColor="text1" w:themeTint="F2"/>
              </w:rPr>
              <w:t>4</w:t>
            </w:r>
          </w:p>
        </w:tc>
        <w:tc>
          <w:tcPr>
            <w:tcW w:w="1679" w:type="dxa"/>
            <w:tcBorders>
              <w:top w:val="single" w:sz="6" w:space="0" w:color="000000"/>
              <w:left w:val="single" w:sz="6" w:space="0" w:color="000000"/>
              <w:bottom w:val="single" w:sz="6" w:space="0" w:color="000000"/>
              <w:right w:val="single" w:sz="6" w:space="0" w:color="000000"/>
            </w:tcBorders>
            <w:vAlign w:val="center"/>
            <w:hideMark/>
          </w:tcPr>
          <w:p w14:paraId="18F8238B" w14:textId="77777777" w:rsidR="00F361B5" w:rsidRPr="00BF5AC8" w:rsidRDefault="00F361B5" w:rsidP="00CF1B88">
            <w:pPr>
              <w:tabs>
                <w:tab w:val="left" w:pos="792"/>
              </w:tabs>
              <w:jc w:val="center"/>
              <w:rPr>
                <w:color w:val="0D0D0D" w:themeColor="text1" w:themeTint="F2"/>
              </w:rPr>
            </w:pPr>
            <w:r w:rsidRPr="00BF5AC8">
              <w:rPr>
                <w:color w:val="0D0D0D" w:themeColor="text1" w:themeTint="F2"/>
              </w:rPr>
              <w:t>5</w:t>
            </w:r>
          </w:p>
        </w:tc>
        <w:tc>
          <w:tcPr>
            <w:tcW w:w="1297" w:type="dxa"/>
            <w:tcBorders>
              <w:top w:val="single" w:sz="6" w:space="0" w:color="000000"/>
              <w:left w:val="single" w:sz="6" w:space="0" w:color="000000"/>
              <w:bottom w:val="single" w:sz="6" w:space="0" w:color="000000"/>
              <w:right w:val="single" w:sz="6" w:space="0" w:color="000000"/>
            </w:tcBorders>
            <w:vAlign w:val="center"/>
            <w:hideMark/>
          </w:tcPr>
          <w:p w14:paraId="02783E14" w14:textId="77777777" w:rsidR="00F361B5" w:rsidRPr="00BF5AC8" w:rsidRDefault="00F361B5" w:rsidP="00CF1B88">
            <w:pPr>
              <w:jc w:val="center"/>
              <w:rPr>
                <w:color w:val="0D0D0D" w:themeColor="text1" w:themeTint="F2"/>
              </w:rPr>
            </w:pPr>
            <w:r w:rsidRPr="00BF5AC8">
              <w:rPr>
                <w:color w:val="0D0D0D" w:themeColor="text1" w:themeTint="F2"/>
              </w:rPr>
              <w:t>6</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9F229AE" w14:textId="77777777" w:rsidR="00F361B5" w:rsidRPr="00BF5AC8" w:rsidRDefault="00F361B5" w:rsidP="00CF1B88">
            <w:pPr>
              <w:jc w:val="center"/>
              <w:rPr>
                <w:color w:val="0D0D0D" w:themeColor="text1" w:themeTint="F2"/>
              </w:rPr>
            </w:pPr>
            <w:r w:rsidRPr="00BF5AC8">
              <w:rPr>
                <w:color w:val="0D0D0D" w:themeColor="text1" w:themeTint="F2"/>
              </w:rPr>
              <w:t>7</w:t>
            </w:r>
          </w:p>
        </w:tc>
      </w:tr>
    </w:tbl>
    <w:p w14:paraId="5AD041D0" w14:textId="77777777" w:rsidR="007A22BB" w:rsidRDefault="007A22BB" w:rsidP="00C31792">
      <w:pPr>
        <w:jc w:val="right"/>
      </w:pPr>
    </w:p>
    <w:p w14:paraId="53CB3BB8" w14:textId="21FBFAC6" w:rsidR="00C31792" w:rsidRDefault="00C31792" w:rsidP="00C31792">
      <w:pPr>
        <w:jc w:val="right"/>
      </w:pPr>
      <w:r>
        <w:lastRenderedPageBreak/>
        <w:t>Продовження таблиці 2</w:t>
      </w:r>
    </w:p>
    <w:tbl>
      <w:tblPr>
        <w:tblW w:w="5005"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43"/>
        <w:gridCol w:w="1701"/>
        <w:gridCol w:w="1276"/>
        <w:gridCol w:w="1418"/>
        <w:gridCol w:w="1702"/>
        <w:gridCol w:w="1275"/>
        <w:gridCol w:w="1418"/>
      </w:tblGrid>
      <w:tr w:rsidR="00C31792" w:rsidRPr="00BF5AC8" w14:paraId="2B9F6230" w14:textId="77777777" w:rsidTr="00C31792">
        <w:trPr>
          <w:trHeight w:val="239"/>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7E897343" w14:textId="77777777" w:rsidR="00C31792" w:rsidRPr="00BF5AC8" w:rsidRDefault="00C31792" w:rsidP="00A50EFE">
            <w:pPr>
              <w:jc w:val="center"/>
              <w:rPr>
                <w:color w:val="0D0D0D" w:themeColor="text1" w:themeTint="F2"/>
              </w:rPr>
            </w:pPr>
            <w:r w:rsidRPr="00BF5AC8">
              <w:rPr>
                <w:color w:val="0D0D0D" w:themeColor="text1" w:themeTint="F2"/>
              </w:rPr>
              <w:t>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A17D9C8" w14:textId="77777777" w:rsidR="00C31792" w:rsidRPr="00BF5AC8" w:rsidRDefault="00C31792" w:rsidP="00A50EFE">
            <w:pPr>
              <w:jc w:val="center"/>
              <w:rPr>
                <w:color w:val="0D0D0D" w:themeColor="text1" w:themeTint="F2"/>
              </w:rPr>
            </w:pPr>
            <w:r w:rsidRPr="00BF5AC8">
              <w:rPr>
                <w:color w:val="0D0D0D" w:themeColor="text1" w:themeTint="F2"/>
              </w:rPr>
              <w:t>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00AC505" w14:textId="77777777" w:rsidR="00C31792" w:rsidRPr="00BF5AC8" w:rsidRDefault="00C31792" w:rsidP="00A50EFE">
            <w:pPr>
              <w:jc w:val="center"/>
              <w:rPr>
                <w:color w:val="0D0D0D" w:themeColor="text1" w:themeTint="F2"/>
              </w:rPr>
            </w:pPr>
            <w:r w:rsidRPr="00BF5AC8">
              <w:rPr>
                <w:color w:val="0D0D0D" w:themeColor="text1" w:themeTint="F2"/>
              </w:rPr>
              <w:t>3</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83511EE" w14:textId="77777777" w:rsidR="00C31792" w:rsidRPr="00BF5AC8" w:rsidRDefault="00C31792" w:rsidP="00A50EFE">
            <w:pPr>
              <w:jc w:val="center"/>
              <w:rPr>
                <w:color w:val="0D0D0D" w:themeColor="text1" w:themeTint="F2"/>
              </w:rPr>
            </w:pPr>
            <w:r w:rsidRPr="00BF5AC8">
              <w:rPr>
                <w:color w:val="0D0D0D" w:themeColor="text1" w:themeTint="F2"/>
              </w:rPr>
              <w:t>4</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66FDAB61" w14:textId="77777777" w:rsidR="00C31792" w:rsidRPr="00BF5AC8" w:rsidRDefault="00C31792" w:rsidP="00A50EFE">
            <w:pPr>
              <w:tabs>
                <w:tab w:val="left" w:pos="792"/>
              </w:tabs>
              <w:jc w:val="center"/>
              <w:rPr>
                <w:color w:val="0D0D0D" w:themeColor="text1" w:themeTint="F2"/>
              </w:rPr>
            </w:pPr>
            <w:r w:rsidRPr="00BF5AC8">
              <w:rPr>
                <w:color w:val="0D0D0D" w:themeColor="text1" w:themeTint="F2"/>
              </w:rPr>
              <w:t>5</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2CA4A080" w14:textId="77777777" w:rsidR="00C31792" w:rsidRPr="00BF5AC8" w:rsidRDefault="00C31792" w:rsidP="00A50EFE">
            <w:pPr>
              <w:jc w:val="center"/>
              <w:rPr>
                <w:color w:val="0D0D0D" w:themeColor="text1" w:themeTint="F2"/>
              </w:rPr>
            </w:pPr>
            <w:r w:rsidRPr="00BF5AC8">
              <w:rPr>
                <w:color w:val="0D0D0D" w:themeColor="text1" w:themeTint="F2"/>
              </w:rPr>
              <w:t>6</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42AE166E" w14:textId="77777777" w:rsidR="00C31792" w:rsidRPr="00BF5AC8" w:rsidRDefault="00C31792" w:rsidP="00A50EFE">
            <w:pPr>
              <w:jc w:val="center"/>
              <w:rPr>
                <w:color w:val="0D0D0D" w:themeColor="text1" w:themeTint="F2"/>
              </w:rPr>
            </w:pPr>
            <w:r w:rsidRPr="00BF5AC8">
              <w:rPr>
                <w:color w:val="0D0D0D" w:themeColor="text1" w:themeTint="F2"/>
              </w:rPr>
              <w:t>7</w:t>
            </w:r>
          </w:p>
        </w:tc>
      </w:tr>
      <w:tr w:rsidR="00F361B5" w:rsidRPr="00BF5AC8" w14:paraId="54D0F714" w14:textId="77777777" w:rsidTr="00C31792">
        <w:trPr>
          <w:trHeight w:val="203"/>
        </w:trPr>
        <w:tc>
          <w:tcPr>
            <w:tcW w:w="843" w:type="dxa"/>
            <w:tcBorders>
              <w:top w:val="single" w:sz="6" w:space="0" w:color="000000"/>
              <w:left w:val="single" w:sz="6" w:space="0" w:color="000000"/>
              <w:bottom w:val="single" w:sz="6" w:space="0" w:color="000000"/>
              <w:right w:val="single" w:sz="6" w:space="0" w:color="000000"/>
            </w:tcBorders>
            <w:vAlign w:val="center"/>
          </w:tcPr>
          <w:p w14:paraId="3F605309" w14:textId="77777777" w:rsidR="00F361B5" w:rsidRPr="00BF5AC8" w:rsidRDefault="00F361B5" w:rsidP="00327307">
            <w:pPr>
              <w:tabs>
                <w:tab w:val="left" w:pos="0"/>
              </w:tabs>
              <w:jc w:val="center"/>
              <w:rPr>
                <w:color w:val="0D0D0D" w:themeColor="text1" w:themeTint="F2"/>
              </w:rPr>
            </w:pPr>
            <w:r w:rsidRPr="00BF5AC8">
              <w:rPr>
                <w:color w:val="0D0D0D" w:themeColor="text1" w:themeTint="F2"/>
              </w:rPr>
              <w:t>1</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6D5E46D9" w14:textId="77777777" w:rsidR="00F361B5" w:rsidRPr="00BF5AC8" w:rsidRDefault="00F361B5" w:rsidP="00923600">
            <w:pPr>
              <w:ind w:right="566"/>
              <w:jc w:val="center"/>
              <w:rPr>
                <w:color w:val="0D0D0D" w:themeColor="text1" w:themeTint="F2"/>
              </w:rPr>
            </w:pPr>
            <w:r w:rsidRPr="00BF5AC8">
              <w:rPr>
                <w:color w:val="0D0D0D" w:themeColor="text1" w:themeTint="F2"/>
              </w:rPr>
              <w:t>Сприятливий сценарій</w:t>
            </w:r>
          </w:p>
        </w:tc>
      </w:tr>
      <w:tr w:rsidR="00F361B5" w:rsidRPr="00BF5AC8" w14:paraId="18EB579E" w14:textId="77777777" w:rsidTr="00C31792">
        <w:trPr>
          <w:trHeight w:val="322"/>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6FA3AB08" w14:textId="77777777" w:rsidR="00F361B5" w:rsidRPr="00BF5AC8" w:rsidRDefault="00F361B5" w:rsidP="00CF1B88">
            <w:pPr>
              <w:jc w:val="center"/>
              <w:rPr>
                <w:color w:val="0D0D0D" w:themeColor="text1" w:themeTint="F2"/>
              </w:rPr>
            </w:pPr>
            <w:r w:rsidRPr="00BF5AC8">
              <w:rPr>
                <w:color w:val="0D0D0D" w:themeColor="text1" w:themeTint="F2"/>
              </w:rPr>
              <w:t>2</w:t>
            </w:r>
          </w:p>
        </w:tc>
        <w:tc>
          <w:tcPr>
            <w:tcW w:w="8790" w:type="dxa"/>
            <w:gridSpan w:val="6"/>
            <w:tcBorders>
              <w:top w:val="single" w:sz="6" w:space="0" w:color="000000"/>
              <w:left w:val="single" w:sz="6" w:space="0" w:color="000000"/>
              <w:bottom w:val="single" w:sz="6" w:space="0" w:color="000000"/>
              <w:right w:val="single" w:sz="6" w:space="0" w:color="000000"/>
            </w:tcBorders>
            <w:vAlign w:val="center"/>
            <w:hideMark/>
          </w:tcPr>
          <w:p w14:paraId="74E539E7" w14:textId="77777777" w:rsidR="00F361B5" w:rsidRPr="00BF5AC8" w:rsidRDefault="00F361B5" w:rsidP="00923600">
            <w:pPr>
              <w:ind w:right="566"/>
              <w:jc w:val="left"/>
              <w:rPr>
                <w:color w:val="0D0D0D" w:themeColor="text1" w:themeTint="F2"/>
              </w:rPr>
            </w:pPr>
            <w:r w:rsidRPr="00BF5AC8">
              <w:rPr>
                <w:color w:val="0D0D0D" w:themeColor="text1" w:themeTint="F2"/>
              </w:rPr>
              <w:t>1.</w:t>
            </w:r>
            <w:r w:rsidRPr="00BF5AC8">
              <w:rPr>
                <w:rFonts w:eastAsiaTheme="minorEastAsia"/>
                <w:noProof/>
                <w:color w:val="0D0D0D" w:themeColor="text1" w:themeTint="F2"/>
                <w:lang w:eastAsia="en-US"/>
              </w:rPr>
              <w:t xml:space="preserve">  </w:t>
            </w:r>
            <w:r w:rsidRPr="00BF5AC8">
              <w:rPr>
                <w:color w:val="0D0D0D" w:themeColor="text1" w:themeTint="F2"/>
              </w:rPr>
              <w:t>Поточний рік:</w:t>
            </w:r>
          </w:p>
        </w:tc>
      </w:tr>
      <w:tr w:rsidR="00923600" w:rsidRPr="00BF5AC8" w14:paraId="4FC8BBB6"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178D1640" w14:textId="77777777" w:rsidR="00F361B5" w:rsidRPr="00BF5AC8" w:rsidRDefault="00F361B5" w:rsidP="00CF1B88">
            <w:pPr>
              <w:jc w:val="center"/>
              <w:rPr>
                <w:color w:val="0D0D0D" w:themeColor="text1" w:themeTint="F2"/>
              </w:rPr>
            </w:pPr>
            <w:r w:rsidRPr="00BF5AC8">
              <w:rPr>
                <w:color w:val="0D0D0D" w:themeColor="text1" w:themeTint="F2"/>
              </w:rPr>
              <w:t>3</w:t>
            </w:r>
          </w:p>
        </w:tc>
        <w:tc>
          <w:tcPr>
            <w:tcW w:w="1701" w:type="dxa"/>
            <w:tcBorders>
              <w:top w:val="single" w:sz="6" w:space="0" w:color="000000"/>
              <w:left w:val="single" w:sz="6" w:space="0" w:color="000000"/>
              <w:bottom w:val="single" w:sz="6" w:space="0" w:color="000000"/>
              <w:right w:val="single" w:sz="6" w:space="0" w:color="000000"/>
            </w:tcBorders>
            <w:vAlign w:val="center"/>
          </w:tcPr>
          <w:p w14:paraId="1A9B6487"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566C4943"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3436E5A"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CED3276"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52B5A272"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D25D77E" w14:textId="77777777" w:rsidR="00F361B5" w:rsidRPr="00BF5AC8" w:rsidRDefault="00F361B5" w:rsidP="00923600">
            <w:pPr>
              <w:ind w:right="566"/>
              <w:jc w:val="left"/>
              <w:rPr>
                <w:color w:val="0D0D0D" w:themeColor="text1" w:themeTint="F2"/>
              </w:rPr>
            </w:pPr>
          </w:p>
        </w:tc>
      </w:tr>
      <w:tr w:rsidR="00923600" w:rsidRPr="00BF5AC8" w14:paraId="05C2B37D"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62D62522" w14:textId="77777777" w:rsidR="00F361B5" w:rsidRPr="00BF5AC8" w:rsidRDefault="00F361B5" w:rsidP="00CF1B88">
            <w:pPr>
              <w:jc w:val="center"/>
              <w:rPr>
                <w:color w:val="0D0D0D" w:themeColor="text1" w:themeTint="F2"/>
              </w:rPr>
            </w:pPr>
            <w:r w:rsidRPr="00BF5AC8">
              <w:rPr>
                <w:color w:val="0D0D0D" w:themeColor="text1" w:themeTint="F2"/>
              </w:rPr>
              <w:t>4</w:t>
            </w:r>
          </w:p>
        </w:tc>
        <w:tc>
          <w:tcPr>
            <w:tcW w:w="1701" w:type="dxa"/>
            <w:tcBorders>
              <w:top w:val="single" w:sz="6" w:space="0" w:color="000000"/>
              <w:left w:val="single" w:sz="6" w:space="0" w:color="000000"/>
              <w:bottom w:val="single" w:sz="6" w:space="0" w:color="000000"/>
              <w:right w:val="single" w:sz="6" w:space="0" w:color="000000"/>
            </w:tcBorders>
            <w:vAlign w:val="center"/>
          </w:tcPr>
          <w:p w14:paraId="4C5B7865"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C269BDF"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036AA68"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6C341CF0"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6471621"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028BC0B" w14:textId="77777777" w:rsidR="00F361B5" w:rsidRPr="00BF5AC8" w:rsidRDefault="00F361B5" w:rsidP="00923600">
            <w:pPr>
              <w:ind w:right="566"/>
              <w:jc w:val="left"/>
              <w:rPr>
                <w:color w:val="0D0D0D" w:themeColor="text1" w:themeTint="F2"/>
              </w:rPr>
            </w:pPr>
          </w:p>
        </w:tc>
      </w:tr>
      <w:tr w:rsidR="00923600" w:rsidRPr="00BF5AC8" w14:paraId="1C9627B6"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196C6C73" w14:textId="77777777" w:rsidR="00F361B5" w:rsidRPr="00BF5AC8" w:rsidRDefault="00F361B5" w:rsidP="00CF1B88">
            <w:pPr>
              <w:jc w:val="center"/>
              <w:rPr>
                <w:color w:val="0D0D0D" w:themeColor="text1" w:themeTint="F2"/>
              </w:rPr>
            </w:pPr>
            <w:r w:rsidRPr="00BF5AC8">
              <w:rPr>
                <w:color w:val="0D0D0D" w:themeColor="text1" w:themeTint="F2"/>
              </w:rPr>
              <w:t>5</w:t>
            </w:r>
          </w:p>
        </w:tc>
        <w:tc>
          <w:tcPr>
            <w:tcW w:w="1701" w:type="dxa"/>
            <w:tcBorders>
              <w:top w:val="single" w:sz="6" w:space="0" w:color="000000"/>
              <w:left w:val="single" w:sz="6" w:space="0" w:color="000000"/>
              <w:bottom w:val="single" w:sz="6" w:space="0" w:color="000000"/>
              <w:right w:val="single" w:sz="6" w:space="0" w:color="000000"/>
            </w:tcBorders>
            <w:vAlign w:val="center"/>
          </w:tcPr>
          <w:p w14:paraId="6F89276E" w14:textId="77777777" w:rsidR="00F361B5" w:rsidRPr="00BF5AC8" w:rsidRDefault="00F361B5" w:rsidP="00CF1B88">
            <w:pPr>
              <w:jc w:val="left"/>
              <w:rPr>
                <w:color w:val="0D0D0D" w:themeColor="text1" w:themeTint="F2"/>
              </w:rPr>
            </w:pPr>
            <w:r w:rsidRPr="00BF5AC8">
              <w:rPr>
                <w:color w:val="0D0D0D" w:themeColor="text1" w:themeTint="F2"/>
              </w:rPr>
              <w:t>Усього (поточний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7BBA94E1"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FEE678F"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3807C17A" w14:textId="77777777" w:rsidR="00F361B5" w:rsidRPr="00BF5AC8" w:rsidRDefault="00F361B5" w:rsidP="00327307">
            <w:pPr>
              <w:jc w:val="center"/>
              <w:rPr>
                <w:color w:val="0D0D0D" w:themeColor="text1" w:themeTint="F2"/>
                <w:lang w:val="en-US"/>
              </w:rPr>
            </w:pPr>
            <w:r w:rsidRPr="00BF5AC8">
              <w:rPr>
                <w:color w:val="0D0D0D" w:themeColor="text1" w:themeTint="F2"/>
                <w:lang w:val="en-US"/>
              </w:rPr>
              <w:t>X</w:t>
            </w:r>
          </w:p>
        </w:tc>
      </w:tr>
      <w:tr w:rsidR="00F361B5" w:rsidRPr="00BF5AC8" w14:paraId="38F16FF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477E220C" w14:textId="77777777" w:rsidR="00F361B5" w:rsidRPr="00BF5AC8" w:rsidRDefault="00F361B5" w:rsidP="00CF1B88">
            <w:pPr>
              <w:jc w:val="center"/>
              <w:rPr>
                <w:color w:val="0D0D0D" w:themeColor="text1" w:themeTint="F2"/>
              </w:rPr>
            </w:pPr>
            <w:r w:rsidRPr="00BF5AC8">
              <w:rPr>
                <w:color w:val="0D0D0D" w:themeColor="text1" w:themeTint="F2"/>
              </w:rPr>
              <w:t>6</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4CECF14A" w14:textId="77777777" w:rsidR="00F361B5" w:rsidRPr="00BF5AC8" w:rsidRDefault="00F361B5" w:rsidP="00923600">
            <w:pPr>
              <w:ind w:right="566"/>
              <w:jc w:val="left"/>
              <w:rPr>
                <w:color w:val="0D0D0D" w:themeColor="text1" w:themeTint="F2"/>
              </w:rPr>
            </w:pPr>
            <w:r w:rsidRPr="00BF5AC8">
              <w:rPr>
                <w:color w:val="0D0D0D" w:themeColor="text1" w:themeTint="F2"/>
              </w:rPr>
              <w:t>2.</w:t>
            </w:r>
            <w:r w:rsidRPr="00BF5AC8">
              <w:rPr>
                <w:rFonts w:eastAsiaTheme="minorEastAsia"/>
                <w:noProof/>
                <w:color w:val="0D0D0D" w:themeColor="text1" w:themeTint="F2"/>
                <w:lang w:eastAsia="en-US"/>
              </w:rPr>
              <w:t xml:space="preserve">  </w:t>
            </w:r>
            <w:r w:rsidRPr="00BF5AC8">
              <w:rPr>
                <w:color w:val="0D0D0D" w:themeColor="text1" w:themeTint="F2"/>
              </w:rPr>
              <w:t>Перший рік:</w:t>
            </w:r>
          </w:p>
        </w:tc>
      </w:tr>
      <w:tr w:rsidR="00923600" w:rsidRPr="00BF5AC8" w14:paraId="761796C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21600BAD" w14:textId="77777777" w:rsidR="00F361B5" w:rsidRPr="00BF5AC8" w:rsidRDefault="00F361B5" w:rsidP="00CF1B88">
            <w:pPr>
              <w:jc w:val="center"/>
              <w:rPr>
                <w:color w:val="0D0D0D" w:themeColor="text1" w:themeTint="F2"/>
              </w:rPr>
            </w:pPr>
            <w:r w:rsidRPr="00BF5AC8">
              <w:rPr>
                <w:color w:val="0D0D0D" w:themeColor="text1" w:themeTint="F2"/>
              </w:rPr>
              <w:t>7</w:t>
            </w:r>
          </w:p>
        </w:tc>
        <w:tc>
          <w:tcPr>
            <w:tcW w:w="1701" w:type="dxa"/>
            <w:tcBorders>
              <w:top w:val="single" w:sz="6" w:space="0" w:color="000000"/>
              <w:left w:val="single" w:sz="6" w:space="0" w:color="000000"/>
              <w:bottom w:val="single" w:sz="6" w:space="0" w:color="000000"/>
              <w:right w:val="single" w:sz="6" w:space="0" w:color="000000"/>
            </w:tcBorders>
            <w:vAlign w:val="center"/>
          </w:tcPr>
          <w:p w14:paraId="7CACBC3E"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09BE92E8"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F1695D6"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507F1E7D"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7C1830B"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5CD0A7A" w14:textId="77777777" w:rsidR="00F361B5" w:rsidRPr="00BF5AC8" w:rsidRDefault="00F361B5" w:rsidP="00923600">
            <w:pPr>
              <w:ind w:right="566"/>
              <w:jc w:val="left"/>
              <w:rPr>
                <w:color w:val="0D0D0D" w:themeColor="text1" w:themeTint="F2"/>
              </w:rPr>
            </w:pPr>
          </w:p>
        </w:tc>
      </w:tr>
      <w:tr w:rsidR="00923600" w:rsidRPr="00BF5AC8" w14:paraId="18D0506E"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1FF38F1" w14:textId="77777777" w:rsidR="00F361B5" w:rsidRPr="00BF5AC8" w:rsidRDefault="00F361B5" w:rsidP="00CF1B88">
            <w:pPr>
              <w:ind w:left="-10" w:firstLine="10"/>
              <w:jc w:val="center"/>
              <w:rPr>
                <w:color w:val="0D0D0D" w:themeColor="text1" w:themeTint="F2"/>
              </w:rPr>
            </w:pPr>
            <w:r w:rsidRPr="00BF5AC8">
              <w:rPr>
                <w:color w:val="0D0D0D" w:themeColor="text1" w:themeTint="F2"/>
              </w:rPr>
              <w:t>8</w:t>
            </w:r>
          </w:p>
        </w:tc>
        <w:tc>
          <w:tcPr>
            <w:tcW w:w="1701" w:type="dxa"/>
            <w:tcBorders>
              <w:top w:val="single" w:sz="6" w:space="0" w:color="000000"/>
              <w:left w:val="single" w:sz="6" w:space="0" w:color="000000"/>
              <w:bottom w:val="single" w:sz="6" w:space="0" w:color="000000"/>
              <w:right w:val="single" w:sz="6" w:space="0" w:color="000000"/>
            </w:tcBorders>
            <w:vAlign w:val="center"/>
          </w:tcPr>
          <w:p w14:paraId="37382C53"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1093D88"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A8A3890"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3A8C1F6"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7C25AA8B"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C0C8ED5" w14:textId="77777777" w:rsidR="00F361B5" w:rsidRPr="00BF5AC8" w:rsidRDefault="00F361B5" w:rsidP="00923600">
            <w:pPr>
              <w:ind w:right="566"/>
              <w:jc w:val="left"/>
              <w:rPr>
                <w:color w:val="0D0D0D" w:themeColor="text1" w:themeTint="F2"/>
              </w:rPr>
            </w:pPr>
          </w:p>
        </w:tc>
      </w:tr>
      <w:tr w:rsidR="00923600" w:rsidRPr="00BF5AC8" w14:paraId="2AB55A79"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AAA57A4" w14:textId="77777777" w:rsidR="00F361B5" w:rsidRPr="00BF5AC8" w:rsidRDefault="00F361B5" w:rsidP="00CF1B88">
            <w:pPr>
              <w:jc w:val="center"/>
              <w:rPr>
                <w:color w:val="0D0D0D" w:themeColor="text1" w:themeTint="F2"/>
              </w:rPr>
            </w:pPr>
            <w:r w:rsidRPr="00BF5AC8">
              <w:rPr>
                <w:color w:val="0D0D0D" w:themeColor="text1" w:themeTint="F2"/>
              </w:rPr>
              <w:t>9</w:t>
            </w:r>
          </w:p>
        </w:tc>
        <w:tc>
          <w:tcPr>
            <w:tcW w:w="1701" w:type="dxa"/>
            <w:tcBorders>
              <w:top w:val="single" w:sz="6" w:space="0" w:color="000000"/>
              <w:left w:val="single" w:sz="6" w:space="0" w:color="000000"/>
              <w:bottom w:val="single" w:sz="6" w:space="0" w:color="000000"/>
              <w:right w:val="single" w:sz="6" w:space="0" w:color="000000"/>
            </w:tcBorders>
            <w:vAlign w:val="center"/>
          </w:tcPr>
          <w:p w14:paraId="43F0F396" w14:textId="77777777" w:rsidR="00F361B5" w:rsidRPr="00BF5AC8" w:rsidRDefault="00F361B5" w:rsidP="00CF1B88">
            <w:pPr>
              <w:jc w:val="left"/>
              <w:rPr>
                <w:color w:val="0D0D0D" w:themeColor="text1" w:themeTint="F2"/>
              </w:rPr>
            </w:pPr>
            <w:r w:rsidRPr="00BF5AC8">
              <w:rPr>
                <w:color w:val="0D0D0D" w:themeColor="text1" w:themeTint="F2"/>
              </w:rPr>
              <w:t>Усього (перший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DBDA680"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FA92A48"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57C7E552" w14:textId="77777777" w:rsidR="00F361B5" w:rsidRPr="00BF5AC8" w:rsidRDefault="00F361B5" w:rsidP="00327307">
            <w:pPr>
              <w:ind w:right="79"/>
              <w:jc w:val="center"/>
              <w:rPr>
                <w:color w:val="0D0D0D" w:themeColor="text1" w:themeTint="F2"/>
                <w:lang w:val="en-US"/>
              </w:rPr>
            </w:pPr>
            <w:r w:rsidRPr="00BF5AC8">
              <w:rPr>
                <w:color w:val="0D0D0D" w:themeColor="text1" w:themeTint="F2"/>
                <w:lang w:val="en-US"/>
              </w:rPr>
              <w:t>X</w:t>
            </w:r>
          </w:p>
        </w:tc>
      </w:tr>
      <w:tr w:rsidR="00F361B5" w:rsidRPr="00BF5AC8" w14:paraId="23C91A9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A5CAC14" w14:textId="77777777" w:rsidR="00F361B5" w:rsidRPr="00BF5AC8" w:rsidRDefault="00F361B5" w:rsidP="00CF1B88">
            <w:pPr>
              <w:tabs>
                <w:tab w:val="left" w:pos="154"/>
              </w:tabs>
              <w:jc w:val="center"/>
              <w:rPr>
                <w:color w:val="0D0D0D" w:themeColor="text1" w:themeTint="F2"/>
              </w:rPr>
            </w:pPr>
            <w:r w:rsidRPr="00BF5AC8">
              <w:rPr>
                <w:color w:val="0D0D0D" w:themeColor="text1" w:themeTint="F2"/>
              </w:rPr>
              <w:t>10</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20421FC2" w14:textId="24EAA387" w:rsidR="00F361B5" w:rsidRPr="004A4372" w:rsidRDefault="00F361B5" w:rsidP="00147CDB">
            <w:pPr>
              <w:pStyle w:val="af4"/>
              <w:numPr>
                <w:ilvl w:val="3"/>
                <w:numId w:val="2"/>
              </w:numPr>
              <w:ind w:left="323" w:right="566" w:hanging="323"/>
              <w:jc w:val="left"/>
              <w:rPr>
                <w:color w:val="0D0D0D" w:themeColor="text1" w:themeTint="F2"/>
              </w:rPr>
            </w:pPr>
            <w:r w:rsidRPr="004A4372">
              <w:rPr>
                <w:color w:val="0D0D0D" w:themeColor="text1" w:themeTint="F2"/>
              </w:rPr>
              <w:t>Другий рік:</w:t>
            </w:r>
          </w:p>
        </w:tc>
      </w:tr>
      <w:tr w:rsidR="00923600" w:rsidRPr="00BF5AC8" w14:paraId="1BBAD8C6"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750CCBEB" w14:textId="77777777" w:rsidR="00F361B5" w:rsidRPr="00BF5AC8" w:rsidRDefault="00F361B5" w:rsidP="00CF1B88">
            <w:pPr>
              <w:jc w:val="center"/>
              <w:rPr>
                <w:color w:val="0D0D0D" w:themeColor="text1" w:themeTint="F2"/>
              </w:rPr>
            </w:pPr>
            <w:bookmarkStart w:id="145" w:name="n2201"/>
            <w:bookmarkEnd w:id="145"/>
            <w:r w:rsidRPr="00BF5AC8">
              <w:rPr>
                <w:color w:val="0D0D0D" w:themeColor="text1" w:themeTint="F2"/>
              </w:rPr>
              <w:t>11</w:t>
            </w:r>
          </w:p>
        </w:tc>
        <w:tc>
          <w:tcPr>
            <w:tcW w:w="1701" w:type="dxa"/>
            <w:tcBorders>
              <w:top w:val="single" w:sz="6" w:space="0" w:color="000000"/>
              <w:left w:val="single" w:sz="6" w:space="0" w:color="000000"/>
              <w:bottom w:val="single" w:sz="6" w:space="0" w:color="000000"/>
              <w:right w:val="single" w:sz="6" w:space="0" w:color="000000"/>
            </w:tcBorders>
            <w:vAlign w:val="center"/>
          </w:tcPr>
          <w:p w14:paraId="06F7ECC3"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7042A803"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8347D9D"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20C3DA10"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4914C1E"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521C622" w14:textId="77777777" w:rsidR="00F361B5" w:rsidRPr="00BF5AC8" w:rsidRDefault="00F361B5" w:rsidP="00923600">
            <w:pPr>
              <w:ind w:right="566"/>
              <w:jc w:val="left"/>
              <w:rPr>
                <w:color w:val="0D0D0D" w:themeColor="text1" w:themeTint="F2"/>
              </w:rPr>
            </w:pPr>
          </w:p>
        </w:tc>
      </w:tr>
      <w:tr w:rsidR="00923600" w:rsidRPr="00BF5AC8" w14:paraId="7FD73D41"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6A1AF646" w14:textId="77777777" w:rsidR="00F361B5" w:rsidRPr="00BF5AC8" w:rsidRDefault="00F361B5" w:rsidP="00CF1B88">
            <w:pPr>
              <w:jc w:val="center"/>
              <w:rPr>
                <w:color w:val="0D0D0D" w:themeColor="text1" w:themeTint="F2"/>
              </w:rPr>
            </w:pPr>
            <w:r w:rsidRPr="00BF5AC8">
              <w:rPr>
                <w:color w:val="0D0D0D" w:themeColor="text1" w:themeTint="F2"/>
              </w:rPr>
              <w:t>12</w:t>
            </w:r>
          </w:p>
        </w:tc>
        <w:tc>
          <w:tcPr>
            <w:tcW w:w="1701" w:type="dxa"/>
            <w:tcBorders>
              <w:top w:val="single" w:sz="6" w:space="0" w:color="000000"/>
              <w:left w:val="single" w:sz="6" w:space="0" w:color="000000"/>
              <w:bottom w:val="single" w:sz="6" w:space="0" w:color="000000"/>
              <w:right w:val="single" w:sz="6" w:space="0" w:color="000000"/>
            </w:tcBorders>
            <w:vAlign w:val="center"/>
          </w:tcPr>
          <w:p w14:paraId="2766CD2C"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2DD9E07C"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A85C42C"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8C39EA2"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3A96DBE"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5E3D10A" w14:textId="77777777" w:rsidR="00F361B5" w:rsidRPr="00BF5AC8" w:rsidRDefault="00F361B5" w:rsidP="00923600">
            <w:pPr>
              <w:ind w:right="566"/>
              <w:jc w:val="left"/>
              <w:rPr>
                <w:color w:val="0D0D0D" w:themeColor="text1" w:themeTint="F2"/>
              </w:rPr>
            </w:pPr>
          </w:p>
        </w:tc>
      </w:tr>
      <w:tr w:rsidR="00923600" w:rsidRPr="00BF5AC8" w14:paraId="00ED0EA4"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7F55D188" w14:textId="77777777" w:rsidR="00F361B5" w:rsidRPr="00BF5AC8" w:rsidRDefault="00F361B5" w:rsidP="00CF1B88">
            <w:pPr>
              <w:jc w:val="center"/>
              <w:rPr>
                <w:color w:val="0D0D0D" w:themeColor="text1" w:themeTint="F2"/>
              </w:rPr>
            </w:pPr>
            <w:r w:rsidRPr="00BF5AC8">
              <w:rPr>
                <w:color w:val="0D0D0D" w:themeColor="text1" w:themeTint="F2"/>
              </w:rPr>
              <w:t>13</w:t>
            </w:r>
          </w:p>
        </w:tc>
        <w:tc>
          <w:tcPr>
            <w:tcW w:w="1701" w:type="dxa"/>
            <w:tcBorders>
              <w:top w:val="single" w:sz="6" w:space="0" w:color="000000"/>
              <w:left w:val="single" w:sz="6" w:space="0" w:color="000000"/>
              <w:bottom w:val="single" w:sz="6" w:space="0" w:color="000000"/>
              <w:right w:val="single" w:sz="6" w:space="0" w:color="000000"/>
            </w:tcBorders>
            <w:vAlign w:val="center"/>
          </w:tcPr>
          <w:p w14:paraId="1A545667" w14:textId="77777777" w:rsidR="00F361B5" w:rsidRPr="00BF5AC8" w:rsidRDefault="00F361B5" w:rsidP="00327307">
            <w:pPr>
              <w:jc w:val="left"/>
              <w:rPr>
                <w:color w:val="0D0D0D" w:themeColor="text1" w:themeTint="F2"/>
              </w:rPr>
            </w:pPr>
            <w:r w:rsidRPr="00BF5AC8">
              <w:rPr>
                <w:color w:val="0D0D0D" w:themeColor="text1" w:themeTint="F2"/>
              </w:rPr>
              <w:t>Усього (другий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0837AF8"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F1155DC"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1717A3A1" w14:textId="77777777" w:rsidR="00F361B5" w:rsidRPr="00BF5AC8" w:rsidRDefault="00F361B5" w:rsidP="00327307">
            <w:pPr>
              <w:jc w:val="center"/>
              <w:rPr>
                <w:color w:val="0D0D0D" w:themeColor="text1" w:themeTint="F2"/>
                <w:lang w:val="en-US"/>
              </w:rPr>
            </w:pPr>
            <w:r w:rsidRPr="00BF5AC8">
              <w:rPr>
                <w:color w:val="0D0D0D" w:themeColor="text1" w:themeTint="F2"/>
                <w:lang w:val="en-US"/>
              </w:rPr>
              <w:t>X</w:t>
            </w:r>
          </w:p>
        </w:tc>
      </w:tr>
      <w:tr w:rsidR="00F361B5" w:rsidRPr="00BF5AC8" w14:paraId="4A8FCFDC"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21575111" w14:textId="77777777" w:rsidR="00F361B5" w:rsidRPr="00BF5AC8" w:rsidRDefault="00F361B5" w:rsidP="00CF1B88">
            <w:pPr>
              <w:jc w:val="center"/>
              <w:rPr>
                <w:color w:val="0D0D0D" w:themeColor="text1" w:themeTint="F2"/>
              </w:rPr>
            </w:pPr>
            <w:r w:rsidRPr="00BF5AC8">
              <w:rPr>
                <w:color w:val="0D0D0D" w:themeColor="text1" w:themeTint="F2"/>
              </w:rPr>
              <w:t>14</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2DCDC874" w14:textId="77777777" w:rsidR="00F361B5" w:rsidRPr="00BF5AC8" w:rsidRDefault="00F361B5" w:rsidP="00923600">
            <w:pPr>
              <w:ind w:right="566"/>
              <w:jc w:val="left"/>
              <w:rPr>
                <w:color w:val="0D0D0D" w:themeColor="text1" w:themeTint="F2"/>
              </w:rPr>
            </w:pPr>
            <w:r w:rsidRPr="00BF5AC8">
              <w:rPr>
                <w:color w:val="0D0D0D" w:themeColor="text1" w:themeTint="F2"/>
              </w:rPr>
              <w:t>4.</w:t>
            </w:r>
            <w:r w:rsidRPr="00BF5AC8">
              <w:rPr>
                <w:rFonts w:eastAsiaTheme="minorEastAsia"/>
                <w:noProof/>
                <w:color w:val="0D0D0D" w:themeColor="text1" w:themeTint="F2"/>
                <w:lang w:eastAsia="en-US"/>
              </w:rPr>
              <w:t xml:space="preserve">  </w:t>
            </w:r>
            <w:r w:rsidRPr="00BF5AC8">
              <w:rPr>
                <w:color w:val="0D0D0D" w:themeColor="text1" w:themeTint="F2"/>
              </w:rPr>
              <w:t>Третій рік</w:t>
            </w:r>
          </w:p>
        </w:tc>
      </w:tr>
      <w:tr w:rsidR="00923600" w:rsidRPr="00BF5AC8" w14:paraId="1DCF5FDB"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0A261895" w14:textId="77777777" w:rsidR="00F361B5" w:rsidRPr="00BF5AC8" w:rsidRDefault="00F361B5" w:rsidP="00CF1B88">
            <w:pPr>
              <w:jc w:val="center"/>
              <w:rPr>
                <w:color w:val="0D0D0D" w:themeColor="text1" w:themeTint="F2"/>
              </w:rPr>
            </w:pPr>
            <w:r w:rsidRPr="00BF5AC8">
              <w:rPr>
                <w:color w:val="0D0D0D" w:themeColor="text1" w:themeTint="F2"/>
              </w:rPr>
              <w:t>15</w:t>
            </w:r>
          </w:p>
        </w:tc>
        <w:tc>
          <w:tcPr>
            <w:tcW w:w="1701" w:type="dxa"/>
            <w:tcBorders>
              <w:top w:val="single" w:sz="6" w:space="0" w:color="000000"/>
              <w:left w:val="single" w:sz="6" w:space="0" w:color="000000"/>
              <w:bottom w:val="single" w:sz="6" w:space="0" w:color="000000"/>
              <w:right w:val="single" w:sz="6" w:space="0" w:color="000000"/>
            </w:tcBorders>
            <w:vAlign w:val="center"/>
          </w:tcPr>
          <w:p w14:paraId="7289CC44" w14:textId="77777777" w:rsidR="00F361B5" w:rsidRPr="00BF5AC8" w:rsidRDefault="00F361B5" w:rsidP="00923600">
            <w:pPr>
              <w:ind w:right="566"/>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2B6E3920"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E92542C"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EB3E3C5"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635B07E"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4C0A6E4" w14:textId="77777777" w:rsidR="00F361B5" w:rsidRPr="00BF5AC8" w:rsidRDefault="00F361B5" w:rsidP="00923600">
            <w:pPr>
              <w:ind w:right="566"/>
              <w:jc w:val="left"/>
              <w:rPr>
                <w:color w:val="0D0D0D" w:themeColor="text1" w:themeTint="F2"/>
              </w:rPr>
            </w:pPr>
          </w:p>
        </w:tc>
      </w:tr>
      <w:tr w:rsidR="00923600" w:rsidRPr="00BF5AC8" w14:paraId="188EB350"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379D251B" w14:textId="77777777" w:rsidR="00F361B5" w:rsidRPr="00BF5AC8" w:rsidRDefault="00F361B5" w:rsidP="00CF1B88">
            <w:pPr>
              <w:jc w:val="center"/>
              <w:rPr>
                <w:color w:val="0D0D0D" w:themeColor="text1" w:themeTint="F2"/>
              </w:rPr>
            </w:pPr>
            <w:r w:rsidRPr="00BF5AC8">
              <w:rPr>
                <w:color w:val="0D0D0D" w:themeColor="text1" w:themeTint="F2"/>
              </w:rPr>
              <w:t>16</w:t>
            </w:r>
          </w:p>
        </w:tc>
        <w:tc>
          <w:tcPr>
            <w:tcW w:w="1701" w:type="dxa"/>
            <w:tcBorders>
              <w:top w:val="single" w:sz="6" w:space="0" w:color="000000"/>
              <w:left w:val="single" w:sz="6" w:space="0" w:color="000000"/>
              <w:bottom w:val="single" w:sz="6" w:space="0" w:color="000000"/>
              <w:right w:val="single" w:sz="6" w:space="0" w:color="000000"/>
            </w:tcBorders>
            <w:vAlign w:val="center"/>
          </w:tcPr>
          <w:p w14:paraId="22A560C4" w14:textId="77777777" w:rsidR="00F361B5" w:rsidRPr="00BF5AC8" w:rsidRDefault="00F361B5" w:rsidP="00923600">
            <w:pPr>
              <w:ind w:right="566"/>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D7DFE85"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599FA74" w14:textId="77777777" w:rsidR="00F361B5" w:rsidRPr="00BF5AC8" w:rsidRDefault="00F361B5" w:rsidP="00923600">
            <w:pPr>
              <w:ind w:right="566"/>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F29E838" w14:textId="77777777" w:rsidR="00F361B5" w:rsidRPr="00BF5AC8" w:rsidRDefault="00F361B5" w:rsidP="00923600">
            <w:pPr>
              <w:ind w:right="566"/>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5BE690A"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4D05D0F" w14:textId="77777777" w:rsidR="00F361B5" w:rsidRPr="00BF5AC8" w:rsidRDefault="00F361B5" w:rsidP="00923600">
            <w:pPr>
              <w:ind w:right="566"/>
              <w:jc w:val="left"/>
              <w:rPr>
                <w:color w:val="0D0D0D" w:themeColor="text1" w:themeTint="F2"/>
              </w:rPr>
            </w:pPr>
          </w:p>
        </w:tc>
      </w:tr>
      <w:tr w:rsidR="00923600" w:rsidRPr="00BF5AC8" w14:paraId="3E42A0A1"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3581B3A5" w14:textId="77777777" w:rsidR="00F361B5" w:rsidRPr="00BF5AC8" w:rsidRDefault="00F361B5" w:rsidP="00CF1B88">
            <w:pPr>
              <w:jc w:val="center"/>
              <w:rPr>
                <w:color w:val="0D0D0D" w:themeColor="text1" w:themeTint="F2"/>
              </w:rPr>
            </w:pPr>
            <w:r w:rsidRPr="00BF5AC8">
              <w:rPr>
                <w:color w:val="0D0D0D" w:themeColor="text1" w:themeTint="F2"/>
              </w:rPr>
              <w:t>17</w:t>
            </w:r>
          </w:p>
        </w:tc>
        <w:tc>
          <w:tcPr>
            <w:tcW w:w="1701" w:type="dxa"/>
            <w:tcBorders>
              <w:top w:val="single" w:sz="6" w:space="0" w:color="000000"/>
              <w:left w:val="single" w:sz="6" w:space="0" w:color="000000"/>
              <w:bottom w:val="single" w:sz="6" w:space="0" w:color="000000"/>
              <w:right w:val="single" w:sz="6" w:space="0" w:color="000000"/>
            </w:tcBorders>
            <w:vAlign w:val="center"/>
          </w:tcPr>
          <w:p w14:paraId="4BD58187" w14:textId="77777777" w:rsidR="00F361B5" w:rsidRPr="00BF5AC8" w:rsidRDefault="00F361B5" w:rsidP="00327307">
            <w:pPr>
              <w:ind w:right="80"/>
              <w:jc w:val="left"/>
              <w:rPr>
                <w:color w:val="0D0D0D" w:themeColor="text1" w:themeTint="F2"/>
              </w:rPr>
            </w:pPr>
            <w:r w:rsidRPr="00BF5AC8">
              <w:rPr>
                <w:color w:val="0D0D0D" w:themeColor="text1" w:themeTint="F2"/>
              </w:rPr>
              <w:t>Усього (третій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58D707E9" w14:textId="77777777" w:rsidR="00F361B5" w:rsidRPr="00BF5AC8" w:rsidRDefault="00F361B5" w:rsidP="00923600">
            <w:pPr>
              <w:ind w:right="566"/>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C5756C0" w14:textId="77777777" w:rsidR="00F361B5" w:rsidRPr="00BF5AC8" w:rsidRDefault="00F361B5" w:rsidP="00923600">
            <w:pPr>
              <w:ind w:right="566"/>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4DA7ED2C" w14:textId="77777777" w:rsidR="00F361B5" w:rsidRPr="00BF5AC8" w:rsidRDefault="00F361B5" w:rsidP="00327307">
            <w:pPr>
              <w:ind w:right="79"/>
              <w:jc w:val="center"/>
              <w:rPr>
                <w:color w:val="0D0D0D" w:themeColor="text1" w:themeTint="F2"/>
                <w:lang w:val="en-US"/>
              </w:rPr>
            </w:pPr>
            <w:r w:rsidRPr="00BF5AC8">
              <w:rPr>
                <w:color w:val="0D0D0D" w:themeColor="text1" w:themeTint="F2"/>
                <w:lang w:val="en-US"/>
              </w:rPr>
              <w:t>X</w:t>
            </w:r>
          </w:p>
        </w:tc>
      </w:tr>
      <w:tr w:rsidR="00F361B5" w:rsidRPr="00BF5AC8" w14:paraId="3B6F5F55" w14:textId="77777777" w:rsidTr="00C31792">
        <w:trPr>
          <w:trHeight w:val="60"/>
        </w:trPr>
        <w:tc>
          <w:tcPr>
            <w:tcW w:w="843" w:type="dxa"/>
            <w:tcBorders>
              <w:top w:val="single" w:sz="4" w:space="0" w:color="auto"/>
              <w:left w:val="single" w:sz="6" w:space="0" w:color="000000"/>
              <w:bottom w:val="single" w:sz="6" w:space="0" w:color="000000"/>
              <w:right w:val="single" w:sz="6" w:space="0" w:color="000000"/>
            </w:tcBorders>
            <w:vAlign w:val="center"/>
          </w:tcPr>
          <w:p w14:paraId="3912CC70" w14:textId="77777777" w:rsidR="00F361B5" w:rsidRPr="00BF5AC8" w:rsidRDefault="00F361B5" w:rsidP="005F1EFB">
            <w:pPr>
              <w:jc w:val="center"/>
              <w:rPr>
                <w:color w:val="0D0D0D" w:themeColor="text1" w:themeTint="F2"/>
              </w:rPr>
            </w:pPr>
            <w:r w:rsidRPr="00BF5AC8">
              <w:rPr>
                <w:color w:val="0D0D0D" w:themeColor="text1" w:themeTint="F2"/>
              </w:rPr>
              <w:t>18</w:t>
            </w:r>
          </w:p>
        </w:tc>
        <w:tc>
          <w:tcPr>
            <w:tcW w:w="8790" w:type="dxa"/>
            <w:gridSpan w:val="6"/>
            <w:tcBorders>
              <w:top w:val="single" w:sz="4" w:space="0" w:color="auto"/>
              <w:left w:val="single" w:sz="6" w:space="0" w:color="000000"/>
              <w:bottom w:val="single" w:sz="6" w:space="0" w:color="000000"/>
              <w:right w:val="single" w:sz="6" w:space="0" w:color="000000"/>
            </w:tcBorders>
            <w:vAlign w:val="center"/>
          </w:tcPr>
          <w:p w14:paraId="2139A4AE" w14:textId="77777777" w:rsidR="00F361B5" w:rsidRPr="00BF5AC8" w:rsidRDefault="00F361B5" w:rsidP="005F1EFB">
            <w:pPr>
              <w:jc w:val="center"/>
              <w:rPr>
                <w:color w:val="0D0D0D" w:themeColor="text1" w:themeTint="F2"/>
              </w:rPr>
            </w:pPr>
            <w:r w:rsidRPr="00BF5AC8">
              <w:rPr>
                <w:color w:val="0D0D0D" w:themeColor="text1" w:themeTint="F2"/>
              </w:rPr>
              <w:t>Несприятливий сценарій</w:t>
            </w:r>
          </w:p>
        </w:tc>
      </w:tr>
      <w:tr w:rsidR="00F361B5" w:rsidRPr="00BF5AC8" w14:paraId="49BEED9C" w14:textId="77777777" w:rsidTr="00C31792">
        <w:trPr>
          <w:trHeight w:val="60"/>
        </w:trPr>
        <w:tc>
          <w:tcPr>
            <w:tcW w:w="843" w:type="dxa"/>
            <w:tcBorders>
              <w:top w:val="single" w:sz="4" w:space="0" w:color="auto"/>
              <w:left w:val="single" w:sz="6" w:space="0" w:color="000000"/>
              <w:bottom w:val="single" w:sz="6" w:space="0" w:color="000000"/>
              <w:right w:val="single" w:sz="6" w:space="0" w:color="000000"/>
            </w:tcBorders>
            <w:vAlign w:val="center"/>
          </w:tcPr>
          <w:p w14:paraId="3AA91B97" w14:textId="77777777" w:rsidR="00F361B5" w:rsidRPr="00BF5AC8" w:rsidRDefault="00F361B5" w:rsidP="005F1EFB">
            <w:pPr>
              <w:jc w:val="center"/>
              <w:rPr>
                <w:color w:val="0D0D0D" w:themeColor="text1" w:themeTint="F2"/>
              </w:rPr>
            </w:pPr>
            <w:r w:rsidRPr="00BF5AC8">
              <w:rPr>
                <w:color w:val="0D0D0D" w:themeColor="text1" w:themeTint="F2"/>
              </w:rPr>
              <w:t>19</w:t>
            </w:r>
          </w:p>
        </w:tc>
        <w:tc>
          <w:tcPr>
            <w:tcW w:w="8790" w:type="dxa"/>
            <w:gridSpan w:val="6"/>
            <w:tcBorders>
              <w:top w:val="single" w:sz="4" w:space="0" w:color="auto"/>
              <w:left w:val="single" w:sz="6" w:space="0" w:color="000000"/>
              <w:bottom w:val="single" w:sz="6" w:space="0" w:color="000000"/>
              <w:right w:val="single" w:sz="6" w:space="0" w:color="000000"/>
            </w:tcBorders>
            <w:vAlign w:val="center"/>
          </w:tcPr>
          <w:p w14:paraId="04945649" w14:textId="77777777" w:rsidR="00F361B5" w:rsidRPr="00BF5AC8" w:rsidRDefault="00F361B5" w:rsidP="005F1EFB">
            <w:pPr>
              <w:jc w:val="left"/>
              <w:rPr>
                <w:color w:val="0D0D0D" w:themeColor="text1" w:themeTint="F2"/>
              </w:rPr>
            </w:pPr>
            <w:r w:rsidRPr="00BF5AC8">
              <w:rPr>
                <w:color w:val="0D0D0D" w:themeColor="text1" w:themeTint="F2"/>
              </w:rPr>
              <w:t>1.</w:t>
            </w:r>
            <w:r w:rsidRPr="00BF5AC8">
              <w:rPr>
                <w:rFonts w:eastAsiaTheme="minorEastAsia"/>
                <w:noProof/>
                <w:color w:val="0D0D0D" w:themeColor="text1" w:themeTint="F2"/>
                <w:lang w:eastAsia="en-US"/>
              </w:rPr>
              <w:t xml:space="preserve">  </w:t>
            </w:r>
            <w:r w:rsidRPr="00BF5AC8">
              <w:rPr>
                <w:color w:val="0D0D0D" w:themeColor="text1" w:themeTint="F2"/>
              </w:rPr>
              <w:t>Поточний рік:</w:t>
            </w:r>
          </w:p>
        </w:tc>
      </w:tr>
      <w:tr w:rsidR="00F361B5" w:rsidRPr="00BF5AC8" w14:paraId="10AC3BF7" w14:textId="77777777" w:rsidTr="00C31792">
        <w:trPr>
          <w:trHeight w:val="60"/>
        </w:trPr>
        <w:tc>
          <w:tcPr>
            <w:tcW w:w="843" w:type="dxa"/>
            <w:tcBorders>
              <w:top w:val="single" w:sz="4" w:space="0" w:color="auto"/>
              <w:left w:val="single" w:sz="6" w:space="0" w:color="000000"/>
              <w:bottom w:val="single" w:sz="6" w:space="0" w:color="000000"/>
              <w:right w:val="single" w:sz="6" w:space="0" w:color="000000"/>
            </w:tcBorders>
            <w:vAlign w:val="center"/>
          </w:tcPr>
          <w:p w14:paraId="3CAE5143" w14:textId="77777777" w:rsidR="00F361B5" w:rsidRPr="00BF5AC8" w:rsidRDefault="00F361B5" w:rsidP="005F1EFB">
            <w:pPr>
              <w:jc w:val="center"/>
              <w:rPr>
                <w:color w:val="0D0D0D" w:themeColor="text1" w:themeTint="F2"/>
              </w:rPr>
            </w:pPr>
            <w:r w:rsidRPr="00BF5AC8">
              <w:rPr>
                <w:color w:val="0D0D0D" w:themeColor="text1" w:themeTint="F2"/>
              </w:rPr>
              <w:t>20</w:t>
            </w:r>
          </w:p>
        </w:tc>
        <w:tc>
          <w:tcPr>
            <w:tcW w:w="1701" w:type="dxa"/>
            <w:tcBorders>
              <w:top w:val="single" w:sz="4" w:space="0" w:color="auto"/>
              <w:left w:val="single" w:sz="6" w:space="0" w:color="000000"/>
              <w:bottom w:val="single" w:sz="6" w:space="0" w:color="000000"/>
              <w:right w:val="single" w:sz="6" w:space="0" w:color="000000"/>
            </w:tcBorders>
            <w:vAlign w:val="center"/>
          </w:tcPr>
          <w:p w14:paraId="06705E25"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1276" w:type="dxa"/>
            <w:tcBorders>
              <w:top w:val="single" w:sz="4" w:space="0" w:color="auto"/>
              <w:left w:val="single" w:sz="6" w:space="0" w:color="000000"/>
              <w:bottom w:val="single" w:sz="6" w:space="0" w:color="000000"/>
              <w:right w:val="single" w:sz="6" w:space="0" w:color="000000"/>
            </w:tcBorders>
            <w:vAlign w:val="center"/>
          </w:tcPr>
          <w:p w14:paraId="1FD86D03" w14:textId="77777777" w:rsidR="00F361B5" w:rsidRPr="00BF5AC8" w:rsidRDefault="00F361B5" w:rsidP="005F1EFB">
            <w:pPr>
              <w:jc w:val="left"/>
              <w:rPr>
                <w:color w:val="0D0D0D" w:themeColor="text1" w:themeTint="F2"/>
              </w:rPr>
            </w:pPr>
          </w:p>
        </w:tc>
        <w:tc>
          <w:tcPr>
            <w:tcW w:w="1418" w:type="dxa"/>
            <w:tcBorders>
              <w:top w:val="single" w:sz="4" w:space="0" w:color="auto"/>
              <w:left w:val="single" w:sz="6" w:space="0" w:color="000000"/>
              <w:bottom w:val="single" w:sz="6" w:space="0" w:color="000000"/>
              <w:right w:val="single" w:sz="6" w:space="0" w:color="000000"/>
            </w:tcBorders>
            <w:vAlign w:val="center"/>
          </w:tcPr>
          <w:p w14:paraId="4CDACF13" w14:textId="77777777" w:rsidR="00F361B5" w:rsidRPr="00BF5AC8" w:rsidRDefault="00F361B5" w:rsidP="005F1EFB">
            <w:pPr>
              <w:jc w:val="left"/>
              <w:rPr>
                <w:color w:val="0D0D0D" w:themeColor="text1" w:themeTint="F2"/>
              </w:rPr>
            </w:pPr>
          </w:p>
        </w:tc>
        <w:tc>
          <w:tcPr>
            <w:tcW w:w="1702" w:type="dxa"/>
            <w:tcBorders>
              <w:top w:val="single" w:sz="4" w:space="0" w:color="auto"/>
              <w:left w:val="single" w:sz="6" w:space="0" w:color="000000"/>
              <w:bottom w:val="single" w:sz="6" w:space="0" w:color="000000"/>
              <w:right w:val="single" w:sz="6" w:space="0" w:color="000000"/>
            </w:tcBorders>
            <w:vAlign w:val="center"/>
          </w:tcPr>
          <w:p w14:paraId="0146F495" w14:textId="77777777" w:rsidR="00F361B5" w:rsidRPr="00BF5AC8" w:rsidRDefault="00F361B5" w:rsidP="005F1EFB">
            <w:pPr>
              <w:jc w:val="left"/>
              <w:rPr>
                <w:color w:val="0D0D0D" w:themeColor="text1" w:themeTint="F2"/>
              </w:rPr>
            </w:pPr>
          </w:p>
        </w:tc>
        <w:tc>
          <w:tcPr>
            <w:tcW w:w="1275" w:type="dxa"/>
            <w:tcBorders>
              <w:top w:val="single" w:sz="4" w:space="0" w:color="auto"/>
              <w:left w:val="single" w:sz="6" w:space="0" w:color="000000"/>
              <w:bottom w:val="single" w:sz="6" w:space="0" w:color="000000"/>
              <w:right w:val="single" w:sz="6" w:space="0" w:color="000000"/>
            </w:tcBorders>
            <w:vAlign w:val="center"/>
          </w:tcPr>
          <w:p w14:paraId="1A21A217" w14:textId="77777777" w:rsidR="00F361B5" w:rsidRPr="00BF5AC8" w:rsidRDefault="00F361B5" w:rsidP="005F1EFB">
            <w:pPr>
              <w:jc w:val="left"/>
              <w:rPr>
                <w:color w:val="0D0D0D" w:themeColor="text1" w:themeTint="F2"/>
              </w:rPr>
            </w:pPr>
          </w:p>
        </w:tc>
        <w:tc>
          <w:tcPr>
            <w:tcW w:w="1418" w:type="dxa"/>
            <w:tcBorders>
              <w:top w:val="single" w:sz="4" w:space="0" w:color="auto"/>
              <w:left w:val="single" w:sz="6" w:space="0" w:color="000000"/>
              <w:bottom w:val="single" w:sz="6" w:space="0" w:color="000000"/>
              <w:right w:val="single" w:sz="6" w:space="0" w:color="000000"/>
            </w:tcBorders>
            <w:vAlign w:val="center"/>
          </w:tcPr>
          <w:p w14:paraId="17541B69" w14:textId="77777777" w:rsidR="00F361B5" w:rsidRPr="00BF5AC8" w:rsidRDefault="00F361B5" w:rsidP="005F1EFB">
            <w:pPr>
              <w:jc w:val="left"/>
              <w:rPr>
                <w:color w:val="0D0D0D" w:themeColor="text1" w:themeTint="F2"/>
              </w:rPr>
            </w:pPr>
          </w:p>
        </w:tc>
      </w:tr>
      <w:tr w:rsidR="00F361B5" w:rsidRPr="00BF5AC8" w14:paraId="40692F04"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3A852006" w14:textId="77777777" w:rsidR="00F361B5" w:rsidRPr="00BF5AC8" w:rsidRDefault="00F361B5" w:rsidP="005F1EFB">
            <w:pPr>
              <w:jc w:val="center"/>
              <w:rPr>
                <w:color w:val="0D0D0D" w:themeColor="text1" w:themeTint="F2"/>
              </w:rPr>
            </w:pPr>
            <w:r w:rsidRPr="00BF5AC8">
              <w:rPr>
                <w:color w:val="0D0D0D" w:themeColor="text1" w:themeTint="F2"/>
              </w:rPr>
              <w:t>21</w:t>
            </w:r>
          </w:p>
        </w:tc>
        <w:tc>
          <w:tcPr>
            <w:tcW w:w="1701" w:type="dxa"/>
            <w:tcBorders>
              <w:top w:val="single" w:sz="6" w:space="0" w:color="000000"/>
              <w:left w:val="single" w:sz="6" w:space="0" w:color="000000"/>
              <w:bottom w:val="single" w:sz="6" w:space="0" w:color="000000"/>
              <w:right w:val="single" w:sz="6" w:space="0" w:color="000000"/>
            </w:tcBorders>
            <w:vAlign w:val="center"/>
          </w:tcPr>
          <w:p w14:paraId="202A6B99" w14:textId="77777777" w:rsidR="00F361B5" w:rsidRPr="00BF5AC8" w:rsidRDefault="00F361B5" w:rsidP="005F1EFB">
            <w:pPr>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66E8D79" w14:textId="77777777" w:rsidR="00F361B5" w:rsidRPr="00BF5AC8" w:rsidRDefault="00F361B5" w:rsidP="005F1EFB">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A3619F9" w14:textId="77777777" w:rsidR="00F361B5" w:rsidRPr="00BF5AC8" w:rsidRDefault="00F361B5" w:rsidP="005F1EFB">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788F3614" w14:textId="77777777" w:rsidR="00F361B5" w:rsidRPr="00BF5AC8" w:rsidRDefault="00F361B5" w:rsidP="005F1EFB">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291A8831" w14:textId="77777777" w:rsidR="00F361B5" w:rsidRPr="00BF5AC8" w:rsidRDefault="00F361B5" w:rsidP="005F1EFB">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9E77B11" w14:textId="77777777" w:rsidR="00F361B5" w:rsidRPr="00BF5AC8" w:rsidRDefault="00F361B5" w:rsidP="005F1EFB">
            <w:pPr>
              <w:jc w:val="left"/>
              <w:rPr>
                <w:color w:val="0D0D0D" w:themeColor="text1" w:themeTint="F2"/>
              </w:rPr>
            </w:pPr>
          </w:p>
        </w:tc>
      </w:tr>
      <w:tr w:rsidR="00F361B5" w:rsidRPr="00BF5AC8" w14:paraId="582A510C"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1E3D7F67" w14:textId="77777777" w:rsidR="00F361B5" w:rsidRPr="00BF5AC8" w:rsidRDefault="00F361B5" w:rsidP="005F1EFB">
            <w:pPr>
              <w:jc w:val="center"/>
              <w:rPr>
                <w:color w:val="0D0D0D" w:themeColor="text1" w:themeTint="F2"/>
              </w:rPr>
            </w:pPr>
            <w:r w:rsidRPr="00BF5AC8">
              <w:rPr>
                <w:color w:val="0D0D0D" w:themeColor="text1" w:themeTint="F2"/>
              </w:rPr>
              <w:t>22</w:t>
            </w:r>
          </w:p>
        </w:tc>
        <w:tc>
          <w:tcPr>
            <w:tcW w:w="1701" w:type="dxa"/>
            <w:tcBorders>
              <w:top w:val="single" w:sz="6" w:space="0" w:color="000000"/>
              <w:left w:val="single" w:sz="6" w:space="0" w:color="000000"/>
              <w:bottom w:val="single" w:sz="6" w:space="0" w:color="000000"/>
              <w:right w:val="single" w:sz="6" w:space="0" w:color="000000"/>
            </w:tcBorders>
            <w:vAlign w:val="center"/>
          </w:tcPr>
          <w:p w14:paraId="384D48D1" w14:textId="77777777" w:rsidR="00F361B5" w:rsidRPr="00BF5AC8" w:rsidRDefault="00F361B5" w:rsidP="005F1EFB">
            <w:pPr>
              <w:jc w:val="left"/>
              <w:rPr>
                <w:color w:val="0D0D0D" w:themeColor="text1" w:themeTint="F2"/>
              </w:rPr>
            </w:pPr>
            <w:r w:rsidRPr="00BF5AC8">
              <w:rPr>
                <w:color w:val="0D0D0D" w:themeColor="text1" w:themeTint="F2"/>
              </w:rPr>
              <w:t>Усього (поточний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07EF4ED3" w14:textId="77777777" w:rsidR="00F361B5" w:rsidRPr="00BF5AC8" w:rsidRDefault="00F361B5" w:rsidP="005F1EFB">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2AFA06A" w14:textId="77777777" w:rsidR="00F361B5" w:rsidRPr="00BF5AC8" w:rsidRDefault="00F361B5" w:rsidP="005F1EFB">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26A9B8FC" w14:textId="77777777" w:rsidR="00F361B5" w:rsidRPr="00BF5AC8" w:rsidRDefault="00F361B5" w:rsidP="005F1EFB">
            <w:pPr>
              <w:jc w:val="center"/>
              <w:rPr>
                <w:color w:val="0D0D0D" w:themeColor="text1" w:themeTint="F2"/>
                <w:lang w:val="en-US"/>
              </w:rPr>
            </w:pPr>
            <w:r w:rsidRPr="00BF5AC8">
              <w:rPr>
                <w:color w:val="0D0D0D" w:themeColor="text1" w:themeTint="F2"/>
                <w:lang w:val="en-US"/>
              </w:rPr>
              <w:t>X</w:t>
            </w:r>
          </w:p>
        </w:tc>
      </w:tr>
      <w:tr w:rsidR="00F361B5" w:rsidRPr="00BF5AC8" w14:paraId="1E2CE8A1" w14:textId="77777777" w:rsidTr="00C31792">
        <w:trPr>
          <w:trHeight w:val="60"/>
        </w:trPr>
        <w:tc>
          <w:tcPr>
            <w:tcW w:w="843" w:type="dxa"/>
            <w:tcBorders>
              <w:top w:val="single" w:sz="6" w:space="0" w:color="000000"/>
              <w:left w:val="single" w:sz="6" w:space="0" w:color="000000"/>
              <w:bottom w:val="single" w:sz="6" w:space="0" w:color="000000"/>
              <w:right w:val="single" w:sz="6" w:space="0" w:color="000000"/>
            </w:tcBorders>
            <w:vAlign w:val="center"/>
          </w:tcPr>
          <w:p w14:paraId="6A741E5C" w14:textId="77777777" w:rsidR="00F361B5" w:rsidRPr="00BF5AC8" w:rsidRDefault="00F361B5" w:rsidP="005F1EFB">
            <w:pPr>
              <w:jc w:val="center"/>
              <w:rPr>
                <w:color w:val="0D0D0D" w:themeColor="text1" w:themeTint="F2"/>
              </w:rPr>
            </w:pPr>
            <w:r w:rsidRPr="00BF5AC8">
              <w:rPr>
                <w:color w:val="0D0D0D" w:themeColor="text1" w:themeTint="F2"/>
              </w:rPr>
              <w:t>23</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03BDA9EF" w14:textId="77777777" w:rsidR="00F361B5" w:rsidRPr="00BF5AC8" w:rsidRDefault="00F361B5" w:rsidP="005F1EFB">
            <w:pPr>
              <w:jc w:val="left"/>
              <w:rPr>
                <w:color w:val="0D0D0D" w:themeColor="text1" w:themeTint="F2"/>
              </w:rPr>
            </w:pPr>
            <w:r w:rsidRPr="00BF5AC8">
              <w:rPr>
                <w:color w:val="0D0D0D" w:themeColor="text1" w:themeTint="F2"/>
              </w:rPr>
              <w:t>2.</w:t>
            </w:r>
            <w:r w:rsidRPr="00BF5AC8">
              <w:rPr>
                <w:rFonts w:eastAsiaTheme="minorEastAsia"/>
                <w:noProof/>
                <w:color w:val="0D0D0D" w:themeColor="text1" w:themeTint="F2"/>
                <w:lang w:eastAsia="en-US"/>
              </w:rPr>
              <w:t xml:space="preserve">  </w:t>
            </w:r>
            <w:r w:rsidRPr="00BF5AC8">
              <w:rPr>
                <w:color w:val="0D0D0D" w:themeColor="text1" w:themeTint="F2"/>
              </w:rPr>
              <w:t>Перший рік:</w:t>
            </w:r>
          </w:p>
        </w:tc>
      </w:tr>
    </w:tbl>
    <w:p w14:paraId="7634638B" w14:textId="77777777" w:rsidR="00327307" w:rsidRDefault="00327307" w:rsidP="00327307">
      <w:pPr>
        <w:jc w:val="right"/>
      </w:pPr>
    </w:p>
    <w:p w14:paraId="6CEAF72C" w14:textId="31179EA3" w:rsidR="00327307" w:rsidRDefault="00327307" w:rsidP="00327307">
      <w:pPr>
        <w:jc w:val="right"/>
      </w:pPr>
      <w:r>
        <w:lastRenderedPageBreak/>
        <w:t>Продовження таблиці 2</w:t>
      </w:r>
    </w:p>
    <w:tbl>
      <w:tblPr>
        <w:tblW w:w="5004"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41"/>
        <w:gridCol w:w="1701"/>
        <w:gridCol w:w="1276"/>
        <w:gridCol w:w="1418"/>
        <w:gridCol w:w="1702"/>
        <w:gridCol w:w="1275"/>
        <w:gridCol w:w="1418"/>
      </w:tblGrid>
      <w:tr w:rsidR="00327307" w:rsidRPr="00BF5AC8" w14:paraId="4ED5A475" w14:textId="77777777" w:rsidTr="007E093E">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CB719CE" w14:textId="77777777" w:rsidR="00327307" w:rsidRPr="00BF5AC8" w:rsidRDefault="00327307" w:rsidP="00327307">
            <w:pPr>
              <w:jc w:val="center"/>
              <w:rPr>
                <w:color w:val="0D0D0D" w:themeColor="text1" w:themeTint="F2"/>
              </w:rPr>
            </w:pPr>
            <w:r w:rsidRPr="00BF5AC8">
              <w:rPr>
                <w:color w:val="0D0D0D" w:themeColor="text1" w:themeTint="F2"/>
              </w:rPr>
              <w:t>1</w:t>
            </w:r>
          </w:p>
        </w:tc>
        <w:tc>
          <w:tcPr>
            <w:tcW w:w="1701" w:type="dxa"/>
            <w:tcBorders>
              <w:top w:val="single" w:sz="6" w:space="0" w:color="000000"/>
              <w:left w:val="single" w:sz="6" w:space="0" w:color="000000"/>
              <w:bottom w:val="single" w:sz="6" w:space="0" w:color="000000"/>
              <w:right w:val="single" w:sz="6" w:space="0" w:color="000000"/>
            </w:tcBorders>
            <w:vAlign w:val="center"/>
          </w:tcPr>
          <w:p w14:paraId="5765C91A" w14:textId="77777777" w:rsidR="00327307" w:rsidRDefault="00327307" w:rsidP="00327307">
            <w:pPr>
              <w:jc w:val="center"/>
              <w:rPr>
                <w:color w:val="0D0D0D" w:themeColor="text1" w:themeTint="F2"/>
              </w:rPr>
            </w:pPr>
            <w:r w:rsidRPr="00BF5AC8">
              <w:rPr>
                <w:color w:val="0D0D0D" w:themeColor="text1" w:themeTint="F2"/>
              </w:rPr>
              <w:t>2</w:t>
            </w:r>
          </w:p>
        </w:tc>
        <w:tc>
          <w:tcPr>
            <w:tcW w:w="1276" w:type="dxa"/>
            <w:tcBorders>
              <w:top w:val="single" w:sz="6" w:space="0" w:color="000000"/>
              <w:left w:val="single" w:sz="6" w:space="0" w:color="000000"/>
              <w:bottom w:val="single" w:sz="6" w:space="0" w:color="000000"/>
              <w:right w:val="single" w:sz="6" w:space="0" w:color="000000"/>
            </w:tcBorders>
            <w:vAlign w:val="center"/>
          </w:tcPr>
          <w:p w14:paraId="76E0DF68" w14:textId="77777777" w:rsidR="00327307" w:rsidRPr="00BF5AC8" w:rsidRDefault="00327307" w:rsidP="00327307">
            <w:pPr>
              <w:jc w:val="center"/>
              <w:rPr>
                <w:color w:val="0D0D0D" w:themeColor="text1" w:themeTint="F2"/>
              </w:rPr>
            </w:pPr>
            <w:r w:rsidRPr="00BF5AC8">
              <w:rPr>
                <w:color w:val="0D0D0D" w:themeColor="text1" w:themeTint="F2"/>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2BE78761" w14:textId="77777777" w:rsidR="00327307" w:rsidRPr="00BF5AC8" w:rsidRDefault="00327307" w:rsidP="00327307">
            <w:pPr>
              <w:jc w:val="center"/>
              <w:rPr>
                <w:color w:val="0D0D0D" w:themeColor="text1" w:themeTint="F2"/>
              </w:rPr>
            </w:pPr>
            <w:r w:rsidRPr="00BF5AC8">
              <w:rPr>
                <w:color w:val="0D0D0D" w:themeColor="text1" w:themeTint="F2"/>
              </w:rPr>
              <w:t>4</w:t>
            </w:r>
          </w:p>
        </w:tc>
        <w:tc>
          <w:tcPr>
            <w:tcW w:w="1702" w:type="dxa"/>
            <w:tcBorders>
              <w:top w:val="single" w:sz="6" w:space="0" w:color="000000"/>
              <w:left w:val="single" w:sz="6" w:space="0" w:color="000000"/>
              <w:bottom w:val="single" w:sz="6" w:space="0" w:color="000000"/>
              <w:right w:val="single" w:sz="6" w:space="0" w:color="000000"/>
            </w:tcBorders>
            <w:vAlign w:val="center"/>
          </w:tcPr>
          <w:p w14:paraId="6C414B9C" w14:textId="77777777" w:rsidR="00327307" w:rsidRPr="00BF5AC8" w:rsidRDefault="00327307" w:rsidP="00327307">
            <w:pPr>
              <w:jc w:val="center"/>
              <w:rPr>
                <w:color w:val="0D0D0D" w:themeColor="text1" w:themeTint="F2"/>
              </w:rPr>
            </w:pPr>
            <w:r w:rsidRPr="00BF5AC8">
              <w:rPr>
                <w:color w:val="0D0D0D" w:themeColor="text1" w:themeTint="F2"/>
              </w:rPr>
              <w:t>5</w:t>
            </w:r>
          </w:p>
        </w:tc>
        <w:tc>
          <w:tcPr>
            <w:tcW w:w="1275" w:type="dxa"/>
            <w:tcBorders>
              <w:top w:val="single" w:sz="6" w:space="0" w:color="000000"/>
              <w:left w:val="single" w:sz="6" w:space="0" w:color="000000"/>
              <w:bottom w:val="single" w:sz="6" w:space="0" w:color="000000"/>
              <w:right w:val="single" w:sz="6" w:space="0" w:color="000000"/>
            </w:tcBorders>
            <w:vAlign w:val="center"/>
          </w:tcPr>
          <w:p w14:paraId="1FFE826E" w14:textId="77777777" w:rsidR="00327307" w:rsidRPr="00BF5AC8" w:rsidRDefault="00327307" w:rsidP="00327307">
            <w:pPr>
              <w:jc w:val="center"/>
              <w:rPr>
                <w:color w:val="0D0D0D" w:themeColor="text1" w:themeTint="F2"/>
              </w:rPr>
            </w:pPr>
            <w:r w:rsidRPr="00BF5AC8">
              <w:rPr>
                <w:color w:val="0D0D0D" w:themeColor="text1" w:themeTint="F2"/>
              </w:rPr>
              <w:t>6</w:t>
            </w:r>
          </w:p>
        </w:tc>
        <w:tc>
          <w:tcPr>
            <w:tcW w:w="1418" w:type="dxa"/>
            <w:tcBorders>
              <w:top w:val="single" w:sz="6" w:space="0" w:color="000000"/>
              <w:left w:val="single" w:sz="6" w:space="0" w:color="000000"/>
              <w:bottom w:val="single" w:sz="6" w:space="0" w:color="000000"/>
              <w:right w:val="single" w:sz="6" w:space="0" w:color="000000"/>
            </w:tcBorders>
            <w:vAlign w:val="center"/>
          </w:tcPr>
          <w:p w14:paraId="01DE7907" w14:textId="77777777" w:rsidR="00327307" w:rsidRPr="00BF5AC8" w:rsidRDefault="00327307" w:rsidP="00327307">
            <w:pPr>
              <w:jc w:val="center"/>
              <w:rPr>
                <w:color w:val="0D0D0D" w:themeColor="text1" w:themeTint="F2"/>
              </w:rPr>
            </w:pPr>
            <w:r w:rsidRPr="00BF5AC8">
              <w:rPr>
                <w:color w:val="0D0D0D" w:themeColor="text1" w:themeTint="F2"/>
              </w:rPr>
              <w:t>7</w:t>
            </w:r>
          </w:p>
        </w:tc>
      </w:tr>
      <w:tr w:rsidR="00C31792" w:rsidRPr="00BF5AC8" w14:paraId="1B8A9588" w14:textId="77777777" w:rsidTr="007E093E">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8557445" w14:textId="24643A16" w:rsidR="00C31792" w:rsidRPr="00BF5AC8" w:rsidRDefault="00C31792" w:rsidP="00C31792">
            <w:pPr>
              <w:jc w:val="center"/>
              <w:rPr>
                <w:color w:val="0D0D0D" w:themeColor="text1" w:themeTint="F2"/>
              </w:rPr>
            </w:pPr>
            <w:r w:rsidRPr="00BF5AC8">
              <w:rPr>
                <w:color w:val="0D0D0D" w:themeColor="text1" w:themeTint="F2"/>
              </w:rPr>
              <w:t>24</w:t>
            </w:r>
          </w:p>
        </w:tc>
        <w:tc>
          <w:tcPr>
            <w:tcW w:w="1701" w:type="dxa"/>
            <w:tcBorders>
              <w:top w:val="single" w:sz="6" w:space="0" w:color="000000"/>
              <w:left w:val="single" w:sz="6" w:space="0" w:color="000000"/>
              <w:bottom w:val="single" w:sz="6" w:space="0" w:color="000000"/>
              <w:right w:val="single" w:sz="6" w:space="0" w:color="000000"/>
            </w:tcBorders>
            <w:vAlign w:val="center"/>
          </w:tcPr>
          <w:p w14:paraId="415A562E" w14:textId="341533B6" w:rsidR="00C31792" w:rsidRPr="00BF5AC8" w:rsidRDefault="00C31792" w:rsidP="00C31792">
            <w:pPr>
              <w:jc w:val="left"/>
              <w:rPr>
                <w:color w:val="0D0D0D" w:themeColor="text1" w:themeTint="F2"/>
              </w:rPr>
            </w:pPr>
            <w:r>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41A8F7C1" w14:textId="77777777" w:rsidR="00C31792" w:rsidRPr="00BF5AC8" w:rsidRDefault="00C31792" w:rsidP="00C31792">
            <w:pPr>
              <w:jc w:val="center"/>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A35872D" w14:textId="77777777" w:rsidR="00C31792" w:rsidRPr="00BF5AC8" w:rsidRDefault="00C31792" w:rsidP="00C31792">
            <w:pPr>
              <w:jc w:val="center"/>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428F7794" w14:textId="77777777" w:rsidR="00C31792" w:rsidRPr="00BF5AC8" w:rsidRDefault="00C31792" w:rsidP="00C31792">
            <w:pPr>
              <w:jc w:val="center"/>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4EB4561" w14:textId="77777777" w:rsidR="00C31792" w:rsidRPr="00BF5AC8" w:rsidRDefault="00C31792" w:rsidP="00C31792">
            <w:pPr>
              <w:jc w:val="center"/>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0D16133" w14:textId="77777777" w:rsidR="00C31792" w:rsidRPr="00BF5AC8" w:rsidRDefault="00C31792" w:rsidP="00C31792">
            <w:pPr>
              <w:jc w:val="center"/>
              <w:rPr>
                <w:color w:val="0D0D0D" w:themeColor="text1" w:themeTint="F2"/>
              </w:rPr>
            </w:pPr>
          </w:p>
        </w:tc>
      </w:tr>
      <w:tr w:rsidR="00C31792" w:rsidRPr="00BF5AC8" w14:paraId="5BB6F0E4"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76E6C6FE" w14:textId="77777777" w:rsidR="00C31792" w:rsidRPr="00BF5AC8" w:rsidRDefault="00C31792" w:rsidP="00C31792">
            <w:pPr>
              <w:jc w:val="center"/>
              <w:rPr>
                <w:color w:val="0D0D0D" w:themeColor="text1" w:themeTint="F2"/>
              </w:rPr>
            </w:pPr>
            <w:r w:rsidRPr="00BF5AC8">
              <w:rPr>
                <w:color w:val="0D0D0D" w:themeColor="text1" w:themeTint="F2"/>
              </w:rPr>
              <w:t>25</w:t>
            </w:r>
          </w:p>
        </w:tc>
        <w:tc>
          <w:tcPr>
            <w:tcW w:w="1701" w:type="dxa"/>
            <w:tcBorders>
              <w:top w:val="single" w:sz="6" w:space="0" w:color="000000"/>
              <w:left w:val="single" w:sz="6" w:space="0" w:color="000000"/>
              <w:bottom w:val="single" w:sz="6" w:space="0" w:color="000000"/>
              <w:right w:val="single" w:sz="6" w:space="0" w:color="000000"/>
            </w:tcBorders>
            <w:vAlign w:val="center"/>
          </w:tcPr>
          <w:p w14:paraId="0E6CF15E" w14:textId="24C218D1" w:rsidR="00C31792" w:rsidRPr="00BF5AC8" w:rsidRDefault="00C31792" w:rsidP="00C31792">
            <w:pPr>
              <w:jc w:val="left"/>
              <w:rPr>
                <w:color w:val="0D0D0D" w:themeColor="text1" w:themeTint="F2"/>
              </w:rPr>
            </w:pPr>
            <w:r>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47456A1"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E2C09CB"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7A80B07F"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35FFECCD"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62C4745" w14:textId="77777777" w:rsidR="00C31792" w:rsidRPr="00BF5AC8" w:rsidRDefault="00C31792" w:rsidP="00C31792">
            <w:pPr>
              <w:jc w:val="left"/>
              <w:rPr>
                <w:color w:val="0D0D0D" w:themeColor="text1" w:themeTint="F2"/>
              </w:rPr>
            </w:pPr>
          </w:p>
        </w:tc>
      </w:tr>
      <w:tr w:rsidR="00C31792" w:rsidRPr="00BF5AC8" w14:paraId="5FFBCB33"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144437F8" w14:textId="77777777" w:rsidR="00C31792" w:rsidRPr="00BF5AC8" w:rsidRDefault="00C31792" w:rsidP="00C31792">
            <w:pPr>
              <w:jc w:val="center"/>
              <w:rPr>
                <w:color w:val="0D0D0D" w:themeColor="text1" w:themeTint="F2"/>
              </w:rPr>
            </w:pPr>
            <w:r w:rsidRPr="00BF5AC8">
              <w:rPr>
                <w:color w:val="0D0D0D" w:themeColor="text1" w:themeTint="F2"/>
              </w:rPr>
              <w:t>26</w:t>
            </w:r>
          </w:p>
        </w:tc>
        <w:tc>
          <w:tcPr>
            <w:tcW w:w="1701" w:type="dxa"/>
            <w:tcBorders>
              <w:top w:val="single" w:sz="6" w:space="0" w:color="000000"/>
              <w:left w:val="single" w:sz="6" w:space="0" w:color="000000"/>
              <w:bottom w:val="single" w:sz="6" w:space="0" w:color="000000"/>
              <w:right w:val="single" w:sz="6" w:space="0" w:color="000000"/>
            </w:tcBorders>
            <w:vAlign w:val="center"/>
          </w:tcPr>
          <w:p w14:paraId="1823D01B" w14:textId="77777777" w:rsidR="00C31792" w:rsidRPr="00BF5AC8" w:rsidRDefault="00C31792" w:rsidP="00C31792">
            <w:pPr>
              <w:jc w:val="left"/>
              <w:rPr>
                <w:color w:val="0D0D0D" w:themeColor="text1" w:themeTint="F2"/>
              </w:rPr>
            </w:pPr>
            <w:r w:rsidRPr="00BF5AC8">
              <w:rPr>
                <w:color w:val="0D0D0D" w:themeColor="text1" w:themeTint="F2"/>
              </w:rPr>
              <w:t>Усього (перший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30F35953"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2B6A3DE" w14:textId="77777777" w:rsidR="00C31792" w:rsidRPr="00BF5AC8" w:rsidRDefault="00C31792" w:rsidP="00C31792">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33B91F8A" w14:textId="77777777" w:rsidR="00C31792" w:rsidRPr="00BF5AC8" w:rsidRDefault="00C31792" w:rsidP="00C31792">
            <w:pPr>
              <w:jc w:val="center"/>
              <w:rPr>
                <w:color w:val="0D0D0D" w:themeColor="text1" w:themeTint="F2"/>
                <w:lang w:val="en-US"/>
              </w:rPr>
            </w:pPr>
            <w:r w:rsidRPr="00BF5AC8">
              <w:rPr>
                <w:color w:val="0D0D0D" w:themeColor="text1" w:themeTint="F2"/>
                <w:lang w:val="en-US"/>
              </w:rPr>
              <w:t>X</w:t>
            </w:r>
          </w:p>
        </w:tc>
      </w:tr>
      <w:tr w:rsidR="00C31792" w:rsidRPr="00BF5AC8" w14:paraId="2C3BA782"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59AF3ABE" w14:textId="77777777" w:rsidR="00C31792" w:rsidRPr="00BF5AC8" w:rsidRDefault="00C31792" w:rsidP="00C31792">
            <w:pPr>
              <w:jc w:val="center"/>
              <w:rPr>
                <w:color w:val="0D0D0D" w:themeColor="text1" w:themeTint="F2"/>
              </w:rPr>
            </w:pPr>
            <w:r w:rsidRPr="00BF5AC8">
              <w:rPr>
                <w:color w:val="0D0D0D" w:themeColor="text1" w:themeTint="F2"/>
              </w:rPr>
              <w:t>27</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326D7559" w14:textId="77777777" w:rsidR="00C31792" w:rsidRPr="00BF5AC8" w:rsidRDefault="00C31792" w:rsidP="00C31792">
            <w:pPr>
              <w:jc w:val="left"/>
              <w:rPr>
                <w:color w:val="0D0D0D" w:themeColor="text1" w:themeTint="F2"/>
              </w:rPr>
            </w:pPr>
            <w:r w:rsidRPr="00BF5AC8">
              <w:rPr>
                <w:color w:val="0D0D0D" w:themeColor="text1" w:themeTint="F2"/>
              </w:rPr>
              <w:t>3.</w:t>
            </w:r>
            <w:r w:rsidRPr="00BF5AC8">
              <w:rPr>
                <w:rFonts w:eastAsiaTheme="minorEastAsia"/>
                <w:noProof/>
                <w:color w:val="0D0D0D" w:themeColor="text1" w:themeTint="F2"/>
                <w:lang w:eastAsia="en-US"/>
              </w:rPr>
              <w:t xml:space="preserve">  </w:t>
            </w:r>
            <w:r w:rsidRPr="00BF5AC8">
              <w:rPr>
                <w:color w:val="0D0D0D" w:themeColor="text1" w:themeTint="F2"/>
              </w:rPr>
              <w:t>Другий рік:</w:t>
            </w:r>
          </w:p>
        </w:tc>
      </w:tr>
      <w:tr w:rsidR="00C31792" w:rsidRPr="00BF5AC8" w14:paraId="428E852D"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0795E758" w14:textId="77777777" w:rsidR="00C31792" w:rsidRPr="00BF5AC8" w:rsidRDefault="00C31792" w:rsidP="00C31792">
            <w:pPr>
              <w:jc w:val="center"/>
              <w:rPr>
                <w:color w:val="0D0D0D" w:themeColor="text1" w:themeTint="F2"/>
              </w:rPr>
            </w:pPr>
            <w:r w:rsidRPr="00BF5AC8">
              <w:rPr>
                <w:color w:val="0D0D0D" w:themeColor="text1" w:themeTint="F2"/>
              </w:rPr>
              <w:t>28</w:t>
            </w:r>
          </w:p>
        </w:tc>
        <w:tc>
          <w:tcPr>
            <w:tcW w:w="1701" w:type="dxa"/>
            <w:tcBorders>
              <w:top w:val="single" w:sz="6" w:space="0" w:color="000000"/>
              <w:left w:val="single" w:sz="6" w:space="0" w:color="000000"/>
              <w:bottom w:val="single" w:sz="6" w:space="0" w:color="000000"/>
              <w:right w:val="single" w:sz="6" w:space="0" w:color="000000"/>
            </w:tcBorders>
            <w:vAlign w:val="center"/>
          </w:tcPr>
          <w:p w14:paraId="1CD8C887" w14:textId="77777777" w:rsidR="00C31792" w:rsidRPr="00BF5AC8" w:rsidRDefault="00C31792" w:rsidP="00C31792">
            <w:pPr>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4391A74E"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5CC2105"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431B93CF"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1402419F"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59C26F0" w14:textId="77777777" w:rsidR="00C31792" w:rsidRPr="00BF5AC8" w:rsidRDefault="00C31792" w:rsidP="00C31792">
            <w:pPr>
              <w:jc w:val="left"/>
              <w:rPr>
                <w:color w:val="0D0D0D" w:themeColor="text1" w:themeTint="F2"/>
              </w:rPr>
            </w:pPr>
          </w:p>
        </w:tc>
      </w:tr>
      <w:tr w:rsidR="00C31792" w:rsidRPr="00BF5AC8" w14:paraId="5B6E6977"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7097EDD4" w14:textId="77777777" w:rsidR="00C31792" w:rsidRPr="00BF5AC8" w:rsidRDefault="00C31792" w:rsidP="00C31792">
            <w:pPr>
              <w:jc w:val="center"/>
              <w:rPr>
                <w:color w:val="0D0D0D" w:themeColor="text1" w:themeTint="F2"/>
              </w:rPr>
            </w:pPr>
            <w:r w:rsidRPr="00BF5AC8">
              <w:rPr>
                <w:color w:val="0D0D0D" w:themeColor="text1" w:themeTint="F2"/>
              </w:rPr>
              <w:t>29</w:t>
            </w:r>
          </w:p>
        </w:tc>
        <w:tc>
          <w:tcPr>
            <w:tcW w:w="1701" w:type="dxa"/>
            <w:tcBorders>
              <w:top w:val="single" w:sz="6" w:space="0" w:color="000000"/>
              <w:left w:val="single" w:sz="6" w:space="0" w:color="000000"/>
              <w:bottom w:val="single" w:sz="6" w:space="0" w:color="000000"/>
              <w:right w:val="single" w:sz="6" w:space="0" w:color="000000"/>
            </w:tcBorders>
            <w:vAlign w:val="center"/>
          </w:tcPr>
          <w:p w14:paraId="0F8BE018" w14:textId="77777777" w:rsidR="00C31792" w:rsidRPr="00BF5AC8" w:rsidRDefault="00C31792" w:rsidP="00C31792">
            <w:pPr>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420B8C9"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65DB61B"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42027C4"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60A24AB7"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D193761" w14:textId="77777777" w:rsidR="00C31792" w:rsidRPr="00BF5AC8" w:rsidRDefault="00C31792" w:rsidP="00C31792">
            <w:pPr>
              <w:jc w:val="left"/>
              <w:rPr>
                <w:color w:val="0D0D0D" w:themeColor="text1" w:themeTint="F2"/>
              </w:rPr>
            </w:pPr>
          </w:p>
        </w:tc>
      </w:tr>
      <w:tr w:rsidR="00C31792" w:rsidRPr="00BF5AC8" w14:paraId="2AC08FAE"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5D0E348" w14:textId="77777777" w:rsidR="00C31792" w:rsidRPr="00BF5AC8" w:rsidRDefault="00C31792" w:rsidP="00C31792">
            <w:pPr>
              <w:jc w:val="center"/>
              <w:rPr>
                <w:color w:val="0D0D0D" w:themeColor="text1" w:themeTint="F2"/>
              </w:rPr>
            </w:pPr>
            <w:r w:rsidRPr="00BF5AC8">
              <w:rPr>
                <w:color w:val="0D0D0D" w:themeColor="text1" w:themeTint="F2"/>
              </w:rPr>
              <w:t>30</w:t>
            </w:r>
          </w:p>
        </w:tc>
        <w:tc>
          <w:tcPr>
            <w:tcW w:w="1701" w:type="dxa"/>
            <w:tcBorders>
              <w:top w:val="single" w:sz="6" w:space="0" w:color="000000"/>
              <w:left w:val="single" w:sz="6" w:space="0" w:color="000000"/>
              <w:bottom w:val="single" w:sz="6" w:space="0" w:color="000000"/>
              <w:right w:val="single" w:sz="6" w:space="0" w:color="000000"/>
            </w:tcBorders>
            <w:vAlign w:val="center"/>
          </w:tcPr>
          <w:p w14:paraId="29AC0DF6" w14:textId="77777777" w:rsidR="00C31792" w:rsidRPr="00BF5AC8" w:rsidRDefault="00C31792" w:rsidP="00C31792">
            <w:pPr>
              <w:jc w:val="left"/>
              <w:rPr>
                <w:color w:val="0D0D0D" w:themeColor="text1" w:themeTint="F2"/>
              </w:rPr>
            </w:pPr>
            <w:r w:rsidRPr="00BF5AC8">
              <w:rPr>
                <w:color w:val="0D0D0D" w:themeColor="text1" w:themeTint="F2"/>
              </w:rPr>
              <w:t>Усього (другий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48A050D0"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949091D" w14:textId="77777777" w:rsidR="00C31792" w:rsidRPr="00BF5AC8" w:rsidRDefault="00C31792" w:rsidP="00C31792">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11EF774D" w14:textId="77777777" w:rsidR="00C31792" w:rsidRPr="00BF5AC8" w:rsidRDefault="00C31792" w:rsidP="00C31792">
            <w:pPr>
              <w:jc w:val="center"/>
              <w:rPr>
                <w:color w:val="0D0D0D" w:themeColor="text1" w:themeTint="F2"/>
                <w:lang w:val="en-US"/>
              </w:rPr>
            </w:pPr>
            <w:r w:rsidRPr="00BF5AC8">
              <w:rPr>
                <w:color w:val="0D0D0D" w:themeColor="text1" w:themeTint="F2"/>
                <w:lang w:val="en-US"/>
              </w:rPr>
              <w:t>X</w:t>
            </w:r>
          </w:p>
        </w:tc>
      </w:tr>
      <w:tr w:rsidR="00C31792" w:rsidRPr="00BF5AC8" w14:paraId="333B8CB4"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854BD5C" w14:textId="77777777" w:rsidR="00C31792" w:rsidRPr="00BF5AC8" w:rsidRDefault="00C31792" w:rsidP="00C31792">
            <w:pPr>
              <w:jc w:val="center"/>
              <w:rPr>
                <w:color w:val="0D0D0D" w:themeColor="text1" w:themeTint="F2"/>
              </w:rPr>
            </w:pPr>
            <w:r w:rsidRPr="00BF5AC8">
              <w:rPr>
                <w:color w:val="0D0D0D" w:themeColor="text1" w:themeTint="F2"/>
              </w:rPr>
              <w:t>31</w:t>
            </w:r>
          </w:p>
        </w:tc>
        <w:tc>
          <w:tcPr>
            <w:tcW w:w="8790" w:type="dxa"/>
            <w:gridSpan w:val="6"/>
            <w:tcBorders>
              <w:top w:val="single" w:sz="6" w:space="0" w:color="000000"/>
              <w:left w:val="single" w:sz="6" w:space="0" w:color="000000"/>
              <w:bottom w:val="single" w:sz="6" w:space="0" w:color="000000"/>
              <w:right w:val="single" w:sz="6" w:space="0" w:color="000000"/>
            </w:tcBorders>
            <w:vAlign w:val="center"/>
          </w:tcPr>
          <w:p w14:paraId="25F14046" w14:textId="77777777" w:rsidR="00C31792" w:rsidRPr="00BF5AC8" w:rsidRDefault="00C31792" w:rsidP="00C31792">
            <w:pPr>
              <w:jc w:val="left"/>
              <w:rPr>
                <w:color w:val="0D0D0D" w:themeColor="text1" w:themeTint="F2"/>
              </w:rPr>
            </w:pPr>
            <w:r w:rsidRPr="00BF5AC8">
              <w:rPr>
                <w:color w:val="0D0D0D" w:themeColor="text1" w:themeTint="F2"/>
              </w:rPr>
              <w:t>4.</w:t>
            </w:r>
            <w:r w:rsidRPr="00BF5AC8">
              <w:rPr>
                <w:rFonts w:eastAsiaTheme="minorEastAsia"/>
                <w:noProof/>
                <w:color w:val="0D0D0D" w:themeColor="text1" w:themeTint="F2"/>
                <w:lang w:eastAsia="en-US"/>
              </w:rPr>
              <w:t xml:space="preserve">  </w:t>
            </w:r>
            <w:r w:rsidRPr="00BF5AC8">
              <w:rPr>
                <w:color w:val="0D0D0D" w:themeColor="text1" w:themeTint="F2"/>
              </w:rPr>
              <w:t>Третій рік</w:t>
            </w:r>
          </w:p>
        </w:tc>
      </w:tr>
      <w:tr w:rsidR="00C31792" w:rsidRPr="00BF5AC8" w14:paraId="7B922DBA"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0E91B5FA" w14:textId="77777777" w:rsidR="00C31792" w:rsidRPr="00BF5AC8" w:rsidRDefault="00C31792" w:rsidP="00C31792">
            <w:pPr>
              <w:jc w:val="center"/>
              <w:rPr>
                <w:color w:val="0D0D0D" w:themeColor="text1" w:themeTint="F2"/>
              </w:rPr>
            </w:pPr>
            <w:r w:rsidRPr="00BF5AC8">
              <w:rPr>
                <w:color w:val="0D0D0D" w:themeColor="text1" w:themeTint="F2"/>
              </w:rPr>
              <w:t>32</w:t>
            </w:r>
          </w:p>
        </w:tc>
        <w:tc>
          <w:tcPr>
            <w:tcW w:w="1701" w:type="dxa"/>
            <w:tcBorders>
              <w:top w:val="single" w:sz="6" w:space="0" w:color="000000"/>
              <w:left w:val="single" w:sz="6" w:space="0" w:color="000000"/>
              <w:bottom w:val="single" w:sz="6" w:space="0" w:color="000000"/>
              <w:right w:val="single" w:sz="6" w:space="0" w:color="000000"/>
            </w:tcBorders>
            <w:vAlign w:val="center"/>
          </w:tcPr>
          <w:p w14:paraId="06FEF078" w14:textId="77777777" w:rsidR="00C31792" w:rsidRPr="00BF5AC8" w:rsidRDefault="00C31792" w:rsidP="00C31792">
            <w:pPr>
              <w:jc w:val="left"/>
              <w:rPr>
                <w:color w:val="0D0D0D" w:themeColor="text1" w:themeTint="F2"/>
              </w:rPr>
            </w:pPr>
            <w:r w:rsidRPr="00BF5AC8">
              <w:rPr>
                <w:color w:val="0D0D0D" w:themeColor="text1" w:themeTint="F2"/>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7D5BEB5B"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A60F200"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0430D23B"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5FFDC7F2"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5EC76B1" w14:textId="77777777" w:rsidR="00C31792" w:rsidRPr="00BF5AC8" w:rsidRDefault="00C31792" w:rsidP="00C31792">
            <w:pPr>
              <w:jc w:val="left"/>
              <w:rPr>
                <w:color w:val="0D0D0D" w:themeColor="text1" w:themeTint="F2"/>
              </w:rPr>
            </w:pPr>
          </w:p>
        </w:tc>
      </w:tr>
      <w:tr w:rsidR="00C31792" w:rsidRPr="00BF5AC8" w14:paraId="2392637F"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31F13913" w14:textId="77777777" w:rsidR="00C31792" w:rsidRPr="00BF5AC8" w:rsidRDefault="00C31792" w:rsidP="00C31792">
            <w:pPr>
              <w:jc w:val="center"/>
              <w:rPr>
                <w:color w:val="0D0D0D" w:themeColor="text1" w:themeTint="F2"/>
              </w:rPr>
            </w:pPr>
            <w:r w:rsidRPr="00BF5AC8">
              <w:rPr>
                <w:color w:val="0D0D0D" w:themeColor="text1" w:themeTint="F2"/>
              </w:rPr>
              <w:t>33</w:t>
            </w:r>
          </w:p>
        </w:tc>
        <w:tc>
          <w:tcPr>
            <w:tcW w:w="1701" w:type="dxa"/>
            <w:tcBorders>
              <w:top w:val="single" w:sz="6" w:space="0" w:color="000000"/>
              <w:left w:val="single" w:sz="6" w:space="0" w:color="000000"/>
              <w:bottom w:val="single" w:sz="6" w:space="0" w:color="000000"/>
              <w:right w:val="single" w:sz="6" w:space="0" w:color="000000"/>
            </w:tcBorders>
            <w:vAlign w:val="center"/>
          </w:tcPr>
          <w:p w14:paraId="0E27552A" w14:textId="77777777" w:rsidR="00C31792" w:rsidRPr="00BF5AC8" w:rsidRDefault="00C31792" w:rsidP="00C31792">
            <w:pPr>
              <w:jc w:val="left"/>
              <w:rPr>
                <w:color w:val="0D0D0D" w:themeColor="text1" w:themeTint="F2"/>
              </w:rPr>
            </w:pPr>
            <w:r w:rsidRPr="00BF5AC8">
              <w:rPr>
                <w:color w:val="0D0D0D" w:themeColor="text1" w:themeTint="F2"/>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5FAD5C5"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2E7B22B" w14:textId="77777777" w:rsidR="00C31792" w:rsidRPr="00BF5AC8" w:rsidRDefault="00C31792" w:rsidP="00C31792">
            <w:pPr>
              <w:jc w:val="left"/>
              <w:rPr>
                <w:color w:val="0D0D0D" w:themeColor="text1" w:themeTint="F2"/>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1DAB0007" w14:textId="77777777" w:rsidR="00C31792" w:rsidRPr="00BF5AC8" w:rsidRDefault="00C31792" w:rsidP="00C31792">
            <w:pPr>
              <w:jc w:val="left"/>
              <w:rPr>
                <w:color w:val="0D0D0D" w:themeColor="text1" w:themeTint="F2"/>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442CCF4E"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619B71C" w14:textId="77777777" w:rsidR="00C31792" w:rsidRPr="00BF5AC8" w:rsidRDefault="00C31792" w:rsidP="00C31792">
            <w:pPr>
              <w:jc w:val="left"/>
              <w:rPr>
                <w:color w:val="0D0D0D" w:themeColor="text1" w:themeTint="F2"/>
              </w:rPr>
            </w:pPr>
          </w:p>
        </w:tc>
      </w:tr>
      <w:tr w:rsidR="00C31792" w:rsidRPr="00BF5AC8" w14:paraId="56F7DE53" w14:textId="77777777" w:rsidTr="00327307">
        <w:trPr>
          <w:trHeight w:val="60"/>
        </w:trPr>
        <w:tc>
          <w:tcPr>
            <w:tcW w:w="841" w:type="dxa"/>
            <w:tcBorders>
              <w:top w:val="single" w:sz="6" w:space="0" w:color="000000"/>
              <w:left w:val="single" w:sz="6" w:space="0" w:color="000000"/>
              <w:bottom w:val="single" w:sz="6" w:space="0" w:color="000000"/>
              <w:right w:val="single" w:sz="6" w:space="0" w:color="000000"/>
            </w:tcBorders>
            <w:vAlign w:val="center"/>
          </w:tcPr>
          <w:p w14:paraId="41FFCD10" w14:textId="77777777" w:rsidR="00C31792" w:rsidRPr="00BF5AC8" w:rsidRDefault="00C31792" w:rsidP="00C31792">
            <w:pPr>
              <w:jc w:val="center"/>
              <w:rPr>
                <w:color w:val="0D0D0D" w:themeColor="text1" w:themeTint="F2"/>
              </w:rPr>
            </w:pPr>
            <w:r w:rsidRPr="00BF5AC8">
              <w:rPr>
                <w:color w:val="0D0D0D" w:themeColor="text1" w:themeTint="F2"/>
              </w:rPr>
              <w:t>34</w:t>
            </w:r>
          </w:p>
        </w:tc>
        <w:tc>
          <w:tcPr>
            <w:tcW w:w="1701" w:type="dxa"/>
            <w:tcBorders>
              <w:top w:val="single" w:sz="6" w:space="0" w:color="000000"/>
              <w:left w:val="single" w:sz="6" w:space="0" w:color="000000"/>
              <w:bottom w:val="single" w:sz="6" w:space="0" w:color="000000"/>
              <w:right w:val="single" w:sz="6" w:space="0" w:color="000000"/>
            </w:tcBorders>
            <w:vAlign w:val="center"/>
          </w:tcPr>
          <w:p w14:paraId="0D6AB50F" w14:textId="77777777" w:rsidR="00C31792" w:rsidRPr="00BF5AC8" w:rsidRDefault="00C31792" w:rsidP="00C31792">
            <w:pPr>
              <w:jc w:val="left"/>
              <w:rPr>
                <w:color w:val="0D0D0D" w:themeColor="text1" w:themeTint="F2"/>
              </w:rPr>
            </w:pPr>
            <w:r w:rsidRPr="00BF5AC8">
              <w:rPr>
                <w:color w:val="0D0D0D" w:themeColor="text1" w:themeTint="F2"/>
              </w:rPr>
              <w:t>Усього (третій рік):</w:t>
            </w:r>
          </w:p>
        </w:tc>
        <w:tc>
          <w:tcPr>
            <w:tcW w:w="1276" w:type="dxa"/>
            <w:tcBorders>
              <w:top w:val="single" w:sz="6" w:space="0" w:color="000000"/>
              <w:left w:val="single" w:sz="6" w:space="0" w:color="000000"/>
              <w:bottom w:val="single" w:sz="6" w:space="0" w:color="000000"/>
              <w:right w:val="single" w:sz="6" w:space="0" w:color="000000"/>
            </w:tcBorders>
            <w:vAlign w:val="center"/>
          </w:tcPr>
          <w:p w14:paraId="51B0B68C" w14:textId="77777777" w:rsidR="00C31792" w:rsidRPr="00BF5AC8" w:rsidRDefault="00C31792" w:rsidP="00C31792">
            <w:pPr>
              <w:jc w:val="left"/>
              <w:rPr>
                <w:color w:val="0D0D0D" w:themeColor="text1" w:themeTint="F2"/>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357F83F" w14:textId="77777777" w:rsidR="00C31792" w:rsidRPr="00BF5AC8" w:rsidRDefault="00C31792" w:rsidP="00C31792">
            <w:pPr>
              <w:jc w:val="left"/>
              <w:rPr>
                <w:color w:val="0D0D0D" w:themeColor="text1" w:themeTint="F2"/>
              </w:rPr>
            </w:pPr>
          </w:p>
        </w:tc>
        <w:tc>
          <w:tcPr>
            <w:tcW w:w="4395" w:type="dxa"/>
            <w:gridSpan w:val="3"/>
            <w:tcBorders>
              <w:top w:val="single" w:sz="6" w:space="0" w:color="000000"/>
              <w:left w:val="single" w:sz="6" w:space="0" w:color="000000"/>
              <w:bottom w:val="single" w:sz="6" w:space="0" w:color="000000"/>
              <w:right w:val="single" w:sz="6" w:space="0" w:color="000000"/>
            </w:tcBorders>
            <w:vAlign w:val="center"/>
          </w:tcPr>
          <w:p w14:paraId="60DB4521" w14:textId="77777777" w:rsidR="00C31792" w:rsidRPr="00BF5AC8" w:rsidRDefault="00C31792" w:rsidP="00C31792">
            <w:pPr>
              <w:jc w:val="center"/>
              <w:rPr>
                <w:color w:val="0D0D0D" w:themeColor="text1" w:themeTint="F2"/>
                <w:lang w:val="en-US"/>
              </w:rPr>
            </w:pPr>
            <w:r w:rsidRPr="00BF5AC8">
              <w:rPr>
                <w:color w:val="0D0D0D" w:themeColor="text1" w:themeTint="F2"/>
                <w:lang w:val="en-US"/>
              </w:rPr>
              <w:t>X</w:t>
            </w:r>
          </w:p>
        </w:tc>
      </w:tr>
    </w:tbl>
    <w:p w14:paraId="7E190019" w14:textId="52A97842" w:rsidR="00F361B5" w:rsidRDefault="00F361B5" w:rsidP="00327307">
      <w:pPr>
        <w:shd w:val="clear" w:color="auto" w:fill="FFFFFF"/>
        <w:ind w:firstLine="709"/>
        <w:rPr>
          <w:color w:val="0D0D0D" w:themeColor="text1" w:themeTint="F2"/>
        </w:rPr>
      </w:pPr>
      <w:r w:rsidRPr="00BF5AC8">
        <w:rPr>
          <w:color w:val="0D0D0D" w:themeColor="text1" w:themeTint="F2"/>
        </w:rPr>
        <w:t>Заявник додатково надає інформацію, зазначену в таблиці 2</w:t>
      </w:r>
      <w:r w:rsidR="0052138E">
        <w:rPr>
          <w:color w:val="0D0D0D" w:themeColor="text1" w:themeTint="F2"/>
        </w:rPr>
        <w:t xml:space="preserve"> </w:t>
      </w:r>
      <w:r w:rsidR="007A22BB">
        <w:rPr>
          <w:color w:val="0D0D0D" w:themeColor="text1" w:themeTint="F2"/>
        </w:rPr>
        <w:t>плану діяльності</w:t>
      </w:r>
      <w:r w:rsidRPr="00BF5AC8">
        <w:rPr>
          <w:color w:val="0D0D0D" w:themeColor="text1" w:themeTint="F2"/>
        </w:rPr>
        <w:t>, в електронній формі у форматі Excel.</w:t>
      </w:r>
    </w:p>
    <w:p w14:paraId="275E2E1B" w14:textId="77777777" w:rsidR="00327307" w:rsidRPr="00BF5AC8" w:rsidRDefault="00327307" w:rsidP="00327307">
      <w:pPr>
        <w:shd w:val="clear" w:color="auto" w:fill="FFFFFF"/>
        <w:ind w:firstLine="709"/>
        <w:rPr>
          <w:color w:val="0D0D0D" w:themeColor="text1" w:themeTint="F2"/>
        </w:rPr>
      </w:pPr>
    </w:p>
    <w:p w14:paraId="0E06A85B" w14:textId="6E86E453" w:rsidR="00F361B5" w:rsidRPr="004A4372" w:rsidRDefault="00F361B5" w:rsidP="00327307">
      <w:pPr>
        <w:pStyle w:val="3"/>
        <w:spacing w:before="0" w:beforeAutospacing="0" w:after="0" w:afterAutospacing="0"/>
        <w:ind w:firstLine="709"/>
        <w:rPr>
          <w:b w:val="0"/>
          <w:color w:val="0D0D0D" w:themeColor="text1" w:themeTint="F2"/>
          <w:sz w:val="28"/>
          <w:szCs w:val="28"/>
        </w:rPr>
      </w:pPr>
      <w:r w:rsidRPr="004A4372">
        <w:rPr>
          <w:b w:val="0"/>
          <w:color w:val="0D0D0D" w:themeColor="text1" w:themeTint="F2"/>
          <w:sz w:val="28"/>
          <w:szCs w:val="28"/>
        </w:rPr>
        <w:t>1</w:t>
      </w:r>
      <w:r w:rsidR="00EB1466" w:rsidRPr="00124C47">
        <w:rPr>
          <w:b w:val="0"/>
          <w:color w:val="0D0D0D" w:themeColor="text1" w:themeTint="F2"/>
          <w:sz w:val="28"/>
          <w:szCs w:val="28"/>
          <w:lang w:val="ru-RU"/>
        </w:rPr>
        <w:t>2</w:t>
      </w:r>
      <w:r w:rsidRPr="004A4372">
        <w:rPr>
          <w:b w:val="0"/>
          <w:color w:val="0D0D0D" w:themeColor="text1" w:themeTint="F2"/>
          <w:sz w:val="28"/>
          <w:szCs w:val="28"/>
        </w:rPr>
        <w:t>. Реклама та стратегія залучення клієнтів.</w:t>
      </w:r>
    </w:p>
    <w:p w14:paraId="307551F3" w14:textId="556CEFD9" w:rsidR="00F361B5" w:rsidRDefault="00F361B5" w:rsidP="00327307">
      <w:pPr>
        <w:shd w:val="clear" w:color="auto" w:fill="FFFFFF"/>
        <w:ind w:firstLine="709"/>
        <w:rPr>
          <w:color w:val="0D0D0D" w:themeColor="text1" w:themeTint="F2"/>
        </w:rPr>
      </w:pPr>
      <w:bookmarkStart w:id="146" w:name="n2202"/>
      <w:bookmarkEnd w:id="146"/>
      <w:r w:rsidRPr="00BF5AC8">
        <w:rPr>
          <w:color w:val="0D0D0D" w:themeColor="text1" w:themeTint="F2"/>
        </w:rPr>
        <w:t xml:space="preserve">Зазначається опис стратегії заявника щодо надання </w:t>
      </w:r>
      <w:r w:rsidR="00A62B53">
        <w:rPr>
          <w:color w:val="0D0D0D" w:themeColor="text1" w:themeTint="F2"/>
        </w:rPr>
        <w:t xml:space="preserve">нефінансових </w:t>
      </w:r>
      <w:r w:rsidRPr="00BF5AC8">
        <w:rPr>
          <w:color w:val="0D0D0D" w:themeColor="text1" w:themeTint="F2"/>
        </w:rPr>
        <w:t>платіжних послуг для залучення клієнтів, зокрема проведення рекламних кампаній, участь у конференціях тощо.</w:t>
      </w:r>
    </w:p>
    <w:p w14:paraId="4F3A4095" w14:textId="77777777" w:rsidR="00327307" w:rsidRPr="00BF5AC8" w:rsidRDefault="00327307" w:rsidP="00327307">
      <w:pPr>
        <w:shd w:val="clear" w:color="auto" w:fill="FFFFFF"/>
        <w:ind w:firstLine="709"/>
        <w:rPr>
          <w:color w:val="0D0D0D" w:themeColor="text1" w:themeTint="F2"/>
        </w:rPr>
      </w:pPr>
    </w:p>
    <w:p w14:paraId="1FD5952C" w14:textId="0AD64420" w:rsidR="00F361B5" w:rsidRDefault="00F361B5" w:rsidP="00327307">
      <w:pPr>
        <w:pStyle w:val="2"/>
        <w:spacing w:before="0"/>
        <w:ind w:right="567"/>
        <w:jc w:val="center"/>
        <w:rPr>
          <w:rFonts w:ascii="Times New Roman" w:hAnsi="Times New Roman" w:cs="Times New Roman"/>
          <w:color w:val="0D0D0D" w:themeColor="text1" w:themeTint="F2"/>
          <w:sz w:val="28"/>
          <w:szCs w:val="28"/>
        </w:rPr>
      </w:pPr>
      <w:bookmarkStart w:id="147" w:name="n2203"/>
      <w:bookmarkStart w:id="148" w:name="n2204"/>
      <w:bookmarkStart w:id="149" w:name="n2205"/>
      <w:bookmarkStart w:id="150" w:name="n2206"/>
      <w:bookmarkEnd w:id="147"/>
      <w:bookmarkEnd w:id="148"/>
      <w:bookmarkEnd w:id="149"/>
      <w:bookmarkEnd w:id="150"/>
      <w:r w:rsidRPr="00BF5AC8">
        <w:rPr>
          <w:rFonts w:ascii="Times New Roman" w:hAnsi="Times New Roman" w:cs="Times New Roman"/>
          <w:color w:val="0D0D0D" w:themeColor="text1" w:themeTint="F2"/>
          <w:sz w:val="28"/>
          <w:szCs w:val="28"/>
        </w:rPr>
        <w:t xml:space="preserve">4. </w:t>
      </w:r>
      <w:bookmarkStart w:id="151" w:name="_Toc105012013"/>
      <w:r w:rsidRPr="00BF5AC8">
        <w:rPr>
          <w:rFonts w:ascii="Times New Roman" w:hAnsi="Times New Roman" w:cs="Times New Roman"/>
          <w:color w:val="0D0D0D" w:themeColor="text1" w:themeTint="F2"/>
          <w:sz w:val="28"/>
          <w:szCs w:val="28"/>
        </w:rPr>
        <w:t>Стратегія розвитку</w:t>
      </w:r>
      <w:bookmarkEnd w:id="151"/>
    </w:p>
    <w:p w14:paraId="590047DB" w14:textId="77777777" w:rsidR="00327307" w:rsidRPr="00327307" w:rsidRDefault="00327307" w:rsidP="00327307"/>
    <w:p w14:paraId="5FC86DCF" w14:textId="47F24554" w:rsidR="00F361B5" w:rsidRPr="004A4372" w:rsidRDefault="007324E5" w:rsidP="00327307">
      <w:pPr>
        <w:pStyle w:val="3"/>
        <w:spacing w:before="0" w:beforeAutospacing="0" w:after="0" w:afterAutospacing="0"/>
        <w:ind w:firstLine="709"/>
        <w:rPr>
          <w:b w:val="0"/>
          <w:color w:val="0D0D0D" w:themeColor="text1" w:themeTint="F2"/>
          <w:sz w:val="28"/>
          <w:szCs w:val="28"/>
        </w:rPr>
      </w:pPr>
      <w:bookmarkStart w:id="152" w:name="n2207"/>
      <w:bookmarkEnd w:id="152"/>
      <w:r>
        <w:rPr>
          <w:b w:val="0"/>
          <w:color w:val="0D0D0D" w:themeColor="text1" w:themeTint="F2"/>
          <w:sz w:val="28"/>
          <w:szCs w:val="28"/>
        </w:rPr>
        <w:t>1</w:t>
      </w:r>
      <w:r w:rsidR="00EB1466" w:rsidRPr="00124C47">
        <w:rPr>
          <w:b w:val="0"/>
          <w:color w:val="0D0D0D" w:themeColor="text1" w:themeTint="F2"/>
          <w:sz w:val="28"/>
          <w:szCs w:val="28"/>
          <w:lang w:val="ru-RU"/>
        </w:rPr>
        <w:t>3</w:t>
      </w:r>
      <w:r w:rsidR="00F361B5" w:rsidRPr="004A4372">
        <w:rPr>
          <w:b w:val="0"/>
          <w:color w:val="0D0D0D" w:themeColor="text1" w:themeTint="F2"/>
          <w:sz w:val="28"/>
          <w:szCs w:val="28"/>
        </w:rPr>
        <w:t>. План дій щодо виконання плану діяльності.</w:t>
      </w:r>
    </w:p>
    <w:p w14:paraId="27297A37" w14:textId="3DAE8BB3" w:rsidR="00F361B5" w:rsidRPr="004A4372" w:rsidRDefault="00F361B5" w:rsidP="00327307">
      <w:pPr>
        <w:shd w:val="clear" w:color="auto" w:fill="FFFFFF"/>
        <w:ind w:firstLine="709"/>
      </w:pPr>
      <w:bookmarkStart w:id="153" w:name="n2208"/>
      <w:bookmarkEnd w:id="153"/>
      <w:r w:rsidRPr="00BF5AC8">
        <w:rPr>
          <w:color w:val="0D0D0D" w:themeColor="text1" w:themeTint="F2"/>
        </w:rPr>
        <w:t xml:space="preserve">Відображається план дій, пов’язаних із витратною частиною, наведеною в </w:t>
      </w:r>
      <w:r w:rsidR="00C465E0" w:rsidRPr="004A4372">
        <w:t>пункті 21</w:t>
      </w:r>
      <w:r w:rsidRPr="004A4372">
        <w:t xml:space="preserve"> глави 5 розділу I </w:t>
      </w:r>
      <w:r w:rsidR="007A22BB">
        <w:rPr>
          <w:color w:val="0D0D0D" w:themeColor="text1" w:themeTint="F2"/>
        </w:rPr>
        <w:t>плану діяльності</w:t>
      </w:r>
      <w:r w:rsidRPr="004A4372">
        <w:t>.</w:t>
      </w:r>
    </w:p>
    <w:p w14:paraId="7D42458D" w14:textId="70B967FC" w:rsidR="00F361B5" w:rsidRPr="00BF5AC8" w:rsidRDefault="00F361B5" w:rsidP="00327307">
      <w:pPr>
        <w:shd w:val="clear" w:color="auto" w:fill="FFFFFF"/>
        <w:spacing w:after="150"/>
        <w:ind w:firstLine="709"/>
        <w:rPr>
          <w:color w:val="0D0D0D" w:themeColor="text1" w:themeTint="F2"/>
        </w:rPr>
      </w:pPr>
      <w:bookmarkStart w:id="154" w:name="n2209"/>
      <w:bookmarkEnd w:id="154"/>
      <w:r w:rsidRPr="00BF5AC8">
        <w:rPr>
          <w:color w:val="0D0D0D" w:themeColor="text1" w:themeTint="F2"/>
        </w:rPr>
        <w:t xml:space="preserve">Інформація надається за зразком, наведеним </w:t>
      </w:r>
      <w:r w:rsidR="00045188">
        <w:rPr>
          <w:color w:val="0D0D0D" w:themeColor="text1" w:themeTint="F2"/>
        </w:rPr>
        <w:t>у таблиці 3</w:t>
      </w:r>
      <w:r w:rsidRPr="00BF5AC8">
        <w:rPr>
          <w:color w:val="0D0D0D" w:themeColor="text1" w:themeTint="F2"/>
        </w:rPr>
        <w:t>:</w:t>
      </w:r>
    </w:p>
    <w:p w14:paraId="72732D8D" w14:textId="389A4E4A" w:rsidR="00F361B5" w:rsidRPr="00BF5AC8" w:rsidRDefault="00F361B5" w:rsidP="00F361B5">
      <w:pPr>
        <w:shd w:val="clear" w:color="auto" w:fill="FFFFFF"/>
        <w:jc w:val="right"/>
        <w:rPr>
          <w:color w:val="0D0D0D" w:themeColor="text1" w:themeTint="F2"/>
        </w:rPr>
      </w:pPr>
      <w:bookmarkStart w:id="155" w:name="n2210"/>
      <w:bookmarkEnd w:id="155"/>
      <w:r w:rsidRPr="00BF5AC8">
        <w:rPr>
          <w:color w:val="0D0D0D" w:themeColor="text1" w:themeTint="F2"/>
        </w:rPr>
        <w:t xml:space="preserve">Таблиця </w:t>
      </w:r>
      <w:r w:rsidR="005A0CFE">
        <w:rPr>
          <w:color w:val="0D0D0D" w:themeColor="text1" w:themeTint="F2"/>
        </w:rPr>
        <w:t>3</w:t>
      </w:r>
    </w:p>
    <w:tbl>
      <w:tblPr>
        <w:tblW w:w="5004" w:type="pct"/>
        <w:tblInd w:w="-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51"/>
        <w:gridCol w:w="3121"/>
        <w:gridCol w:w="3258"/>
        <w:gridCol w:w="2401"/>
      </w:tblGrid>
      <w:tr w:rsidR="00F361B5" w:rsidRPr="00BF5AC8" w14:paraId="0CBC71AF" w14:textId="77777777" w:rsidTr="005E0BB7">
        <w:trPr>
          <w:trHeight w:val="60"/>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7A779D3" w14:textId="77777777" w:rsidR="00F361B5" w:rsidRPr="00BF5AC8" w:rsidRDefault="00F361B5" w:rsidP="005F1EFB">
            <w:pPr>
              <w:jc w:val="center"/>
              <w:rPr>
                <w:color w:val="0D0D0D" w:themeColor="text1" w:themeTint="F2"/>
              </w:rPr>
            </w:pPr>
            <w:bookmarkStart w:id="156" w:name="n2211"/>
            <w:bookmarkEnd w:id="156"/>
            <w:r w:rsidRPr="00BF5AC8">
              <w:rPr>
                <w:color w:val="0D0D0D" w:themeColor="text1" w:themeTint="F2"/>
              </w:rPr>
              <w:t>№ з/п</w:t>
            </w:r>
          </w:p>
        </w:tc>
        <w:tc>
          <w:tcPr>
            <w:tcW w:w="3121" w:type="dxa"/>
            <w:tcBorders>
              <w:top w:val="single" w:sz="6" w:space="0" w:color="000000"/>
              <w:left w:val="single" w:sz="6" w:space="0" w:color="000000"/>
              <w:bottom w:val="single" w:sz="6" w:space="0" w:color="000000"/>
              <w:right w:val="single" w:sz="6" w:space="0" w:color="000000"/>
            </w:tcBorders>
            <w:vAlign w:val="center"/>
            <w:hideMark/>
          </w:tcPr>
          <w:p w14:paraId="7EF97A60" w14:textId="77777777" w:rsidR="00F361B5" w:rsidRPr="00BF5AC8" w:rsidRDefault="00F361B5" w:rsidP="005F1EFB">
            <w:pPr>
              <w:jc w:val="center"/>
              <w:rPr>
                <w:color w:val="0D0D0D" w:themeColor="text1" w:themeTint="F2"/>
              </w:rPr>
            </w:pPr>
            <w:r w:rsidRPr="00BF5AC8">
              <w:rPr>
                <w:color w:val="0D0D0D" w:themeColor="text1" w:themeTint="F2"/>
              </w:rPr>
              <w:t>Дія</w:t>
            </w:r>
          </w:p>
        </w:tc>
        <w:tc>
          <w:tcPr>
            <w:tcW w:w="3258" w:type="dxa"/>
            <w:tcBorders>
              <w:top w:val="single" w:sz="6" w:space="0" w:color="000000"/>
              <w:left w:val="single" w:sz="6" w:space="0" w:color="000000"/>
              <w:bottom w:val="single" w:sz="6" w:space="0" w:color="000000"/>
              <w:right w:val="single" w:sz="6" w:space="0" w:color="000000"/>
            </w:tcBorders>
            <w:vAlign w:val="center"/>
            <w:hideMark/>
          </w:tcPr>
          <w:p w14:paraId="43D8B634" w14:textId="77777777" w:rsidR="00F361B5" w:rsidRPr="00BF5AC8" w:rsidRDefault="00F361B5" w:rsidP="005F1EFB">
            <w:pPr>
              <w:jc w:val="center"/>
              <w:rPr>
                <w:color w:val="0D0D0D" w:themeColor="text1" w:themeTint="F2"/>
              </w:rPr>
            </w:pPr>
            <w:r w:rsidRPr="00BF5AC8">
              <w:rPr>
                <w:color w:val="0D0D0D" w:themeColor="text1" w:themeTint="F2"/>
              </w:rPr>
              <w:t>Опис дії</w:t>
            </w:r>
          </w:p>
        </w:tc>
        <w:tc>
          <w:tcPr>
            <w:tcW w:w="2401" w:type="dxa"/>
            <w:tcBorders>
              <w:top w:val="single" w:sz="6" w:space="0" w:color="000000"/>
              <w:left w:val="single" w:sz="6" w:space="0" w:color="000000"/>
              <w:bottom w:val="single" w:sz="6" w:space="0" w:color="000000"/>
              <w:right w:val="single" w:sz="6" w:space="0" w:color="000000"/>
            </w:tcBorders>
            <w:vAlign w:val="center"/>
            <w:hideMark/>
          </w:tcPr>
          <w:p w14:paraId="6BD2B025" w14:textId="77777777" w:rsidR="00F361B5" w:rsidRPr="00BF5AC8" w:rsidRDefault="00F361B5" w:rsidP="005F1EFB">
            <w:pPr>
              <w:jc w:val="center"/>
              <w:rPr>
                <w:color w:val="0D0D0D" w:themeColor="text1" w:themeTint="F2"/>
              </w:rPr>
            </w:pPr>
            <w:r w:rsidRPr="00BF5AC8">
              <w:rPr>
                <w:color w:val="0D0D0D" w:themeColor="text1" w:themeTint="F2"/>
              </w:rPr>
              <w:t>Період реалізації</w:t>
            </w:r>
          </w:p>
        </w:tc>
      </w:tr>
      <w:tr w:rsidR="00F361B5" w:rsidRPr="00BF5AC8" w14:paraId="71EE84F0" w14:textId="77777777" w:rsidTr="005E0BB7">
        <w:trPr>
          <w:trHeight w:val="60"/>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3461EBF7"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121" w:type="dxa"/>
            <w:tcBorders>
              <w:top w:val="single" w:sz="6" w:space="0" w:color="000000"/>
              <w:left w:val="single" w:sz="6" w:space="0" w:color="000000"/>
              <w:bottom w:val="single" w:sz="6" w:space="0" w:color="000000"/>
              <w:right w:val="single" w:sz="6" w:space="0" w:color="000000"/>
            </w:tcBorders>
            <w:vAlign w:val="center"/>
            <w:hideMark/>
          </w:tcPr>
          <w:p w14:paraId="2BA62EB6"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3258" w:type="dxa"/>
            <w:tcBorders>
              <w:top w:val="single" w:sz="6" w:space="0" w:color="000000"/>
              <w:left w:val="single" w:sz="6" w:space="0" w:color="000000"/>
              <w:bottom w:val="single" w:sz="6" w:space="0" w:color="000000"/>
              <w:right w:val="single" w:sz="6" w:space="0" w:color="000000"/>
            </w:tcBorders>
            <w:vAlign w:val="center"/>
            <w:hideMark/>
          </w:tcPr>
          <w:p w14:paraId="215AB6A3"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14:paraId="301D5FBC"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4CEA9C0D" w14:textId="77777777" w:rsidTr="005E0BB7">
        <w:trPr>
          <w:trHeight w:val="60"/>
        </w:trPr>
        <w:tc>
          <w:tcPr>
            <w:tcW w:w="851" w:type="dxa"/>
            <w:tcBorders>
              <w:top w:val="single" w:sz="6" w:space="0" w:color="000000"/>
              <w:left w:val="single" w:sz="6" w:space="0" w:color="000000"/>
              <w:bottom w:val="single" w:sz="6" w:space="0" w:color="000000"/>
              <w:right w:val="single" w:sz="6" w:space="0" w:color="000000"/>
            </w:tcBorders>
            <w:vAlign w:val="center"/>
          </w:tcPr>
          <w:p w14:paraId="666EDCA0"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121" w:type="dxa"/>
            <w:tcBorders>
              <w:top w:val="single" w:sz="6" w:space="0" w:color="000000"/>
              <w:left w:val="single" w:sz="6" w:space="0" w:color="000000"/>
              <w:bottom w:val="single" w:sz="6" w:space="0" w:color="000000"/>
              <w:right w:val="single" w:sz="6" w:space="0" w:color="000000"/>
            </w:tcBorders>
            <w:vAlign w:val="center"/>
          </w:tcPr>
          <w:p w14:paraId="4612E6A1" w14:textId="004B349E" w:rsidR="00F361B5" w:rsidRPr="00BF5AC8" w:rsidRDefault="00F361B5" w:rsidP="00AB3886">
            <w:pPr>
              <w:jc w:val="center"/>
              <w:rPr>
                <w:color w:val="0D0D0D" w:themeColor="text1" w:themeTint="F2"/>
              </w:rPr>
            </w:pPr>
            <w:r w:rsidRPr="00BF5AC8">
              <w:rPr>
                <w:color w:val="0D0D0D" w:themeColor="text1" w:themeTint="F2"/>
              </w:rPr>
              <w:t xml:space="preserve">Підбір персоналу (за необхідності) для забезпечення </w:t>
            </w:r>
          </w:p>
        </w:tc>
        <w:tc>
          <w:tcPr>
            <w:tcW w:w="3258" w:type="dxa"/>
            <w:tcBorders>
              <w:top w:val="single" w:sz="6" w:space="0" w:color="000000"/>
              <w:left w:val="single" w:sz="6" w:space="0" w:color="000000"/>
              <w:bottom w:val="single" w:sz="6" w:space="0" w:color="000000"/>
              <w:right w:val="single" w:sz="6" w:space="0" w:color="000000"/>
            </w:tcBorders>
            <w:vAlign w:val="center"/>
          </w:tcPr>
          <w:p w14:paraId="5E2675AB" w14:textId="77777777" w:rsidR="00F361B5" w:rsidRPr="00BF5AC8" w:rsidRDefault="00F361B5" w:rsidP="005F1EFB">
            <w:pPr>
              <w:jc w:val="center"/>
              <w:rPr>
                <w:color w:val="0D0D0D" w:themeColor="text1" w:themeTint="F2"/>
              </w:rPr>
            </w:pPr>
            <w:r w:rsidRPr="00BF5AC8">
              <w:rPr>
                <w:color w:val="0D0D0D" w:themeColor="text1" w:themeTint="F2"/>
              </w:rPr>
              <w:t>Пошук та підбір персоналу</w:t>
            </w:r>
          </w:p>
        </w:tc>
        <w:tc>
          <w:tcPr>
            <w:tcW w:w="2401" w:type="dxa"/>
            <w:tcBorders>
              <w:top w:val="single" w:sz="6" w:space="0" w:color="000000"/>
              <w:left w:val="single" w:sz="6" w:space="0" w:color="000000"/>
              <w:bottom w:val="single" w:sz="6" w:space="0" w:color="000000"/>
              <w:right w:val="single" w:sz="6" w:space="0" w:color="000000"/>
            </w:tcBorders>
            <w:vAlign w:val="center"/>
          </w:tcPr>
          <w:p w14:paraId="047D1065" w14:textId="77777777" w:rsidR="00F361B5" w:rsidRPr="00BF5AC8" w:rsidRDefault="00F361B5" w:rsidP="005F1EFB">
            <w:pPr>
              <w:jc w:val="center"/>
              <w:rPr>
                <w:color w:val="0D0D0D" w:themeColor="text1" w:themeTint="F2"/>
              </w:rPr>
            </w:pPr>
            <w:r w:rsidRPr="00BF5AC8">
              <w:rPr>
                <w:color w:val="0D0D0D" w:themeColor="text1" w:themeTint="F2"/>
                <w:lang w:val="en-US"/>
              </w:rPr>
              <w:t>II</w:t>
            </w:r>
            <w:r w:rsidRPr="00BF5AC8">
              <w:rPr>
                <w:color w:val="0D0D0D" w:themeColor="text1" w:themeTint="F2"/>
              </w:rPr>
              <w:t xml:space="preserve"> квартал поточного року</w:t>
            </w:r>
          </w:p>
        </w:tc>
      </w:tr>
    </w:tbl>
    <w:p w14:paraId="3DA0B93F" w14:textId="33F2430C" w:rsidR="00AB3886" w:rsidRDefault="00AB3886" w:rsidP="00AB3886">
      <w:pPr>
        <w:jc w:val="right"/>
      </w:pPr>
      <w:r>
        <w:lastRenderedPageBreak/>
        <w:t>Продовження таблиці 3</w:t>
      </w:r>
    </w:p>
    <w:tbl>
      <w:tblPr>
        <w:tblW w:w="5008" w:type="pct"/>
        <w:tblInd w:w="-8"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68"/>
        <w:gridCol w:w="3404"/>
        <w:gridCol w:w="3540"/>
        <w:gridCol w:w="2119"/>
        <w:gridCol w:w="7"/>
      </w:tblGrid>
      <w:tr w:rsidR="00AB3886" w:rsidRPr="00BF5AC8" w14:paraId="0238BFB7" w14:textId="77777777" w:rsidTr="005E0BB7">
        <w:trPr>
          <w:gridAfter w:val="1"/>
          <w:wAfter w:w="7" w:type="dxa"/>
          <w:trHeight w:val="239"/>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668970B1" w14:textId="77777777" w:rsidR="00AB3886" w:rsidRPr="00BF5AC8" w:rsidRDefault="00AB3886" w:rsidP="005E0BB7">
            <w:pPr>
              <w:jc w:val="center"/>
              <w:rPr>
                <w:color w:val="0D0D0D" w:themeColor="text1" w:themeTint="F2"/>
              </w:rPr>
            </w:pPr>
            <w:r w:rsidRPr="00BF5AC8">
              <w:rPr>
                <w:color w:val="0D0D0D" w:themeColor="text1" w:themeTint="F2"/>
              </w:rPr>
              <w:t>1</w:t>
            </w:r>
          </w:p>
        </w:tc>
        <w:tc>
          <w:tcPr>
            <w:tcW w:w="3404" w:type="dxa"/>
            <w:tcBorders>
              <w:top w:val="single" w:sz="6" w:space="0" w:color="000000"/>
              <w:left w:val="single" w:sz="6" w:space="0" w:color="000000"/>
              <w:bottom w:val="single" w:sz="6" w:space="0" w:color="000000"/>
              <w:right w:val="single" w:sz="6" w:space="0" w:color="000000"/>
            </w:tcBorders>
            <w:vAlign w:val="center"/>
            <w:hideMark/>
          </w:tcPr>
          <w:p w14:paraId="41B52A2D" w14:textId="77777777" w:rsidR="00AB3886" w:rsidRPr="00BF5AC8" w:rsidRDefault="00AB3886" w:rsidP="005E0BB7">
            <w:pPr>
              <w:jc w:val="center"/>
              <w:rPr>
                <w:color w:val="0D0D0D" w:themeColor="text1" w:themeTint="F2"/>
              </w:rPr>
            </w:pPr>
            <w:r w:rsidRPr="00BF5AC8">
              <w:rPr>
                <w:color w:val="0D0D0D" w:themeColor="text1" w:themeTint="F2"/>
              </w:rPr>
              <w:t>2</w:t>
            </w:r>
          </w:p>
        </w:tc>
        <w:tc>
          <w:tcPr>
            <w:tcW w:w="3540" w:type="dxa"/>
            <w:tcBorders>
              <w:top w:val="single" w:sz="6" w:space="0" w:color="000000"/>
              <w:left w:val="single" w:sz="6" w:space="0" w:color="000000"/>
              <w:bottom w:val="single" w:sz="6" w:space="0" w:color="000000"/>
              <w:right w:val="single" w:sz="6" w:space="0" w:color="000000"/>
            </w:tcBorders>
            <w:vAlign w:val="center"/>
            <w:hideMark/>
          </w:tcPr>
          <w:p w14:paraId="5E1FE9D8" w14:textId="77777777" w:rsidR="00AB3886" w:rsidRPr="00BF5AC8" w:rsidRDefault="00AB3886" w:rsidP="005E0BB7">
            <w:pPr>
              <w:jc w:val="center"/>
              <w:rPr>
                <w:color w:val="0D0D0D" w:themeColor="text1" w:themeTint="F2"/>
              </w:rPr>
            </w:pPr>
            <w:r w:rsidRPr="00BF5AC8">
              <w:rPr>
                <w:color w:val="0D0D0D" w:themeColor="text1" w:themeTint="F2"/>
              </w:rPr>
              <w:t>3</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095AFA15" w14:textId="77777777" w:rsidR="00AB3886" w:rsidRPr="00BF5AC8" w:rsidRDefault="00AB3886" w:rsidP="005E0BB7">
            <w:pPr>
              <w:jc w:val="center"/>
              <w:rPr>
                <w:color w:val="0D0D0D" w:themeColor="text1" w:themeTint="F2"/>
              </w:rPr>
            </w:pPr>
            <w:r w:rsidRPr="00BF5AC8">
              <w:rPr>
                <w:color w:val="0D0D0D" w:themeColor="text1" w:themeTint="F2"/>
              </w:rPr>
              <w:t>4</w:t>
            </w:r>
          </w:p>
        </w:tc>
      </w:tr>
      <w:tr w:rsidR="00AB3886" w:rsidRPr="00BF5AC8" w14:paraId="028815EF" w14:textId="77777777" w:rsidTr="00AB3886">
        <w:trPr>
          <w:gridAfter w:val="1"/>
          <w:wAfter w:w="7" w:type="dxa"/>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7463403B" w14:textId="77777777" w:rsidR="00AB3886" w:rsidRPr="00BF5AC8" w:rsidRDefault="00AB3886" w:rsidP="007E093E">
            <w:pPr>
              <w:jc w:val="center"/>
              <w:rPr>
                <w:color w:val="0D0D0D" w:themeColor="text1" w:themeTint="F2"/>
              </w:rPr>
            </w:pPr>
          </w:p>
        </w:tc>
        <w:tc>
          <w:tcPr>
            <w:tcW w:w="3404" w:type="dxa"/>
            <w:tcBorders>
              <w:top w:val="single" w:sz="6" w:space="0" w:color="000000"/>
              <w:left w:val="single" w:sz="6" w:space="0" w:color="000000"/>
              <w:bottom w:val="single" w:sz="6" w:space="0" w:color="000000"/>
              <w:right w:val="single" w:sz="6" w:space="0" w:color="000000"/>
            </w:tcBorders>
            <w:vAlign w:val="center"/>
          </w:tcPr>
          <w:p w14:paraId="1EA41637" w14:textId="602E37E9" w:rsidR="00AB3886" w:rsidRPr="00BF5AC8" w:rsidRDefault="00AB3886" w:rsidP="007E093E">
            <w:pPr>
              <w:jc w:val="center"/>
              <w:rPr>
                <w:color w:val="0D0D0D" w:themeColor="text1" w:themeTint="F2"/>
              </w:rPr>
            </w:pPr>
            <w:r w:rsidRPr="00BF5AC8">
              <w:rPr>
                <w:color w:val="0D0D0D" w:themeColor="text1" w:themeTint="F2"/>
              </w:rPr>
              <w:t>інформацій</w:t>
            </w:r>
            <w:r>
              <w:rPr>
                <w:color w:val="0D0D0D" w:themeColor="text1" w:themeTint="F2"/>
              </w:rPr>
              <w:t>ної безпеки, організації продаж</w:t>
            </w:r>
            <w:r w:rsidRPr="00BF5AC8">
              <w:rPr>
                <w:color w:val="0D0D0D" w:themeColor="text1" w:themeTint="F2"/>
              </w:rPr>
              <w:t xml:space="preserve"> тощо</w:t>
            </w:r>
          </w:p>
        </w:tc>
        <w:tc>
          <w:tcPr>
            <w:tcW w:w="3540" w:type="dxa"/>
            <w:tcBorders>
              <w:top w:val="single" w:sz="6" w:space="0" w:color="000000"/>
              <w:left w:val="single" w:sz="6" w:space="0" w:color="000000"/>
              <w:bottom w:val="single" w:sz="6" w:space="0" w:color="000000"/>
              <w:right w:val="single" w:sz="6" w:space="0" w:color="000000"/>
            </w:tcBorders>
            <w:vAlign w:val="center"/>
          </w:tcPr>
          <w:p w14:paraId="17F4FC59" w14:textId="77777777" w:rsidR="00AB3886" w:rsidRPr="00BF5AC8" w:rsidRDefault="00AB3886" w:rsidP="007E093E">
            <w:pPr>
              <w:jc w:val="center"/>
              <w:rPr>
                <w:color w:val="0D0D0D" w:themeColor="text1" w:themeTint="F2"/>
              </w:rPr>
            </w:pPr>
          </w:p>
        </w:tc>
        <w:tc>
          <w:tcPr>
            <w:tcW w:w="2119" w:type="dxa"/>
            <w:tcBorders>
              <w:top w:val="single" w:sz="6" w:space="0" w:color="000000"/>
              <w:left w:val="single" w:sz="6" w:space="0" w:color="000000"/>
              <w:bottom w:val="single" w:sz="6" w:space="0" w:color="000000"/>
              <w:right w:val="single" w:sz="6" w:space="0" w:color="000000"/>
            </w:tcBorders>
            <w:vAlign w:val="center"/>
          </w:tcPr>
          <w:p w14:paraId="2C8196EF" w14:textId="77777777" w:rsidR="00AB3886" w:rsidRPr="00BF5AC8" w:rsidRDefault="00AB3886" w:rsidP="007E093E">
            <w:pPr>
              <w:jc w:val="center"/>
              <w:rPr>
                <w:color w:val="0D0D0D" w:themeColor="text1" w:themeTint="F2"/>
              </w:rPr>
            </w:pPr>
          </w:p>
        </w:tc>
      </w:tr>
      <w:tr w:rsidR="007324E5" w:rsidRPr="00BF5AC8" w14:paraId="12EC1672" w14:textId="77777777" w:rsidTr="00AB3886">
        <w:trPr>
          <w:gridAfter w:val="1"/>
          <w:wAfter w:w="7" w:type="dxa"/>
          <w:trHeight w:val="1937"/>
        </w:trPr>
        <w:tc>
          <w:tcPr>
            <w:tcW w:w="568" w:type="dxa"/>
            <w:tcBorders>
              <w:top w:val="single" w:sz="6" w:space="0" w:color="000000"/>
              <w:left w:val="single" w:sz="6" w:space="0" w:color="000000"/>
              <w:right w:val="single" w:sz="6" w:space="0" w:color="000000"/>
            </w:tcBorders>
            <w:vAlign w:val="center"/>
          </w:tcPr>
          <w:p w14:paraId="5F7182C0" w14:textId="77777777" w:rsidR="007324E5" w:rsidRPr="00BF5AC8" w:rsidRDefault="007324E5" w:rsidP="005F1EFB">
            <w:pPr>
              <w:jc w:val="center"/>
              <w:rPr>
                <w:color w:val="0D0D0D" w:themeColor="text1" w:themeTint="F2"/>
              </w:rPr>
            </w:pPr>
            <w:r w:rsidRPr="00BF5AC8">
              <w:rPr>
                <w:color w:val="0D0D0D" w:themeColor="text1" w:themeTint="F2"/>
              </w:rPr>
              <w:t>2</w:t>
            </w:r>
          </w:p>
        </w:tc>
        <w:tc>
          <w:tcPr>
            <w:tcW w:w="3404" w:type="dxa"/>
            <w:tcBorders>
              <w:top w:val="single" w:sz="6" w:space="0" w:color="000000"/>
              <w:left w:val="single" w:sz="6" w:space="0" w:color="000000"/>
              <w:right w:val="single" w:sz="6" w:space="0" w:color="000000"/>
            </w:tcBorders>
            <w:vAlign w:val="center"/>
          </w:tcPr>
          <w:p w14:paraId="20B1EC66" w14:textId="17F5CDA7" w:rsidR="007324E5" w:rsidRPr="00BF5AC8" w:rsidRDefault="007324E5">
            <w:pPr>
              <w:jc w:val="center"/>
              <w:rPr>
                <w:color w:val="0D0D0D" w:themeColor="text1" w:themeTint="F2"/>
              </w:rPr>
            </w:pPr>
            <w:r w:rsidRPr="00BF5AC8">
              <w:rPr>
                <w:color w:val="0D0D0D" w:themeColor="text1" w:themeTint="F2"/>
              </w:rPr>
              <w:t>Придбання та/або взяття в оренду необхідного обладнання та/або програмного забезпечення щодо надання платіжних послуг</w:t>
            </w:r>
          </w:p>
        </w:tc>
        <w:tc>
          <w:tcPr>
            <w:tcW w:w="3540" w:type="dxa"/>
            <w:tcBorders>
              <w:top w:val="single" w:sz="6" w:space="0" w:color="000000"/>
              <w:left w:val="single" w:sz="6" w:space="0" w:color="000000"/>
              <w:right w:val="single" w:sz="6" w:space="0" w:color="000000"/>
            </w:tcBorders>
            <w:vAlign w:val="center"/>
          </w:tcPr>
          <w:p w14:paraId="64C6C711" w14:textId="79DF7353" w:rsidR="007324E5" w:rsidRPr="00BF5AC8" w:rsidRDefault="007324E5">
            <w:pPr>
              <w:jc w:val="center"/>
              <w:rPr>
                <w:color w:val="0D0D0D" w:themeColor="text1" w:themeTint="F2"/>
              </w:rPr>
            </w:pPr>
            <w:r w:rsidRPr="00BF5AC8">
              <w:rPr>
                <w:color w:val="0D0D0D" w:themeColor="text1" w:themeTint="F2"/>
              </w:rPr>
              <w:t>Пошук (аналіз ринку), підписання договору(ів), вибір та поставка, налаштування тощо</w:t>
            </w:r>
          </w:p>
        </w:tc>
        <w:tc>
          <w:tcPr>
            <w:tcW w:w="2119" w:type="dxa"/>
            <w:tcBorders>
              <w:top w:val="single" w:sz="6" w:space="0" w:color="000000"/>
              <w:left w:val="single" w:sz="6" w:space="0" w:color="000000"/>
              <w:right w:val="single" w:sz="6" w:space="0" w:color="000000"/>
            </w:tcBorders>
            <w:vAlign w:val="center"/>
          </w:tcPr>
          <w:p w14:paraId="38CFB1FD" w14:textId="77777777" w:rsidR="007324E5" w:rsidRPr="00BF5AC8" w:rsidRDefault="007324E5" w:rsidP="005F1EFB">
            <w:pPr>
              <w:jc w:val="center"/>
              <w:rPr>
                <w:color w:val="0D0D0D" w:themeColor="text1" w:themeTint="F2"/>
              </w:rPr>
            </w:pPr>
            <w:r w:rsidRPr="00BF5AC8">
              <w:rPr>
                <w:color w:val="0D0D0D" w:themeColor="text1" w:themeTint="F2"/>
                <w:lang w:val="en-US"/>
              </w:rPr>
              <w:t>III</w:t>
            </w:r>
            <w:r w:rsidRPr="00BF5AC8">
              <w:rPr>
                <w:color w:val="0D0D0D" w:themeColor="text1" w:themeTint="F2"/>
              </w:rPr>
              <w:t xml:space="preserve"> квартал поточного року</w:t>
            </w:r>
          </w:p>
        </w:tc>
      </w:tr>
      <w:tr w:rsidR="00F361B5" w:rsidRPr="00BF5AC8" w14:paraId="44CC0FD6" w14:textId="77777777" w:rsidTr="00AB3886">
        <w:trPr>
          <w:gridAfter w:val="1"/>
          <w:wAfter w:w="7" w:type="dxa"/>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6441B608"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4" w:type="dxa"/>
            <w:tcBorders>
              <w:top w:val="single" w:sz="6" w:space="0" w:color="000000"/>
              <w:left w:val="single" w:sz="6" w:space="0" w:color="000000"/>
              <w:bottom w:val="single" w:sz="6" w:space="0" w:color="000000"/>
              <w:right w:val="single" w:sz="6" w:space="0" w:color="000000"/>
            </w:tcBorders>
            <w:vAlign w:val="center"/>
          </w:tcPr>
          <w:p w14:paraId="47F13310" w14:textId="4AE03570" w:rsidR="00F361B5" w:rsidRPr="00BF5AC8" w:rsidRDefault="00F361B5">
            <w:pPr>
              <w:jc w:val="center"/>
              <w:rPr>
                <w:color w:val="0D0D0D" w:themeColor="text1" w:themeTint="F2"/>
              </w:rPr>
            </w:pPr>
            <w:r w:rsidRPr="00BF5AC8">
              <w:rPr>
                <w:color w:val="0D0D0D" w:themeColor="text1" w:themeTint="F2"/>
              </w:rPr>
              <w:t xml:space="preserve">Налаштування вебсайту та/або </w:t>
            </w:r>
            <w:r w:rsidR="00871BFA">
              <w:rPr>
                <w:color w:val="0D0D0D" w:themeColor="text1" w:themeTint="F2"/>
              </w:rPr>
              <w:t>платіжного/</w:t>
            </w:r>
            <w:r w:rsidRPr="00BF5AC8">
              <w:rPr>
                <w:color w:val="0D0D0D" w:themeColor="text1" w:themeTint="F2"/>
              </w:rPr>
              <w:t>мобільного застосунку</w:t>
            </w:r>
          </w:p>
        </w:tc>
        <w:tc>
          <w:tcPr>
            <w:tcW w:w="3540" w:type="dxa"/>
            <w:tcBorders>
              <w:top w:val="single" w:sz="6" w:space="0" w:color="000000"/>
              <w:left w:val="single" w:sz="6" w:space="0" w:color="000000"/>
              <w:bottom w:val="single" w:sz="6" w:space="0" w:color="000000"/>
              <w:right w:val="single" w:sz="6" w:space="0" w:color="000000"/>
            </w:tcBorders>
            <w:vAlign w:val="center"/>
          </w:tcPr>
          <w:p w14:paraId="0B40C4B5" w14:textId="11675ED9" w:rsidR="00F361B5" w:rsidRPr="00BF5AC8" w:rsidRDefault="00F361B5">
            <w:pPr>
              <w:jc w:val="center"/>
              <w:rPr>
                <w:color w:val="0D0D0D" w:themeColor="text1" w:themeTint="F2"/>
              </w:rPr>
            </w:pPr>
            <w:r w:rsidRPr="00BF5AC8">
              <w:rPr>
                <w:color w:val="0D0D0D" w:themeColor="text1" w:themeTint="F2"/>
              </w:rPr>
              <w:t>Роботи з налаштування вебсайту (підписання договорів оренди та/або пр</w:t>
            </w:r>
            <w:r w:rsidR="001F6E79">
              <w:rPr>
                <w:color w:val="0D0D0D" w:themeColor="text1" w:themeTint="F2"/>
              </w:rPr>
              <w:t xml:space="preserve">идбання приміщень у власність) </w:t>
            </w:r>
            <w:r w:rsidRPr="00BF5AC8">
              <w:rPr>
                <w:color w:val="0D0D0D" w:themeColor="text1" w:themeTint="F2"/>
              </w:rPr>
              <w:t>тощо</w:t>
            </w:r>
          </w:p>
        </w:tc>
        <w:tc>
          <w:tcPr>
            <w:tcW w:w="2119" w:type="dxa"/>
            <w:tcBorders>
              <w:top w:val="single" w:sz="6" w:space="0" w:color="000000"/>
              <w:left w:val="single" w:sz="6" w:space="0" w:color="000000"/>
              <w:bottom w:val="single" w:sz="6" w:space="0" w:color="000000"/>
              <w:right w:val="single" w:sz="6" w:space="0" w:color="000000"/>
            </w:tcBorders>
            <w:vAlign w:val="center"/>
          </w:tcPr>
          <w:p w14:paraId="4EC709B4" w14:textId="77777777" w:rsidR="00F361B5" w:rsidRPr="00BF5AC8" w:rsidRDefault="00F361B5" w:rsidP="005F1EFB">
            <w:pPr>
              <w:jc w:val="center"/>
              <w:rPr>
                <w:color w:val="0D0D0D" w:themeColor="text1" w:themeTint="F2"/>
              </w:rPr>
            </w:pPr>
            <w:r w:rsidRPr="00BF5AC8">
              <w:rPr>
                <w:color w:val="0D0D0D" w:themeColor="text1" w:themeTint="F2"/>
                <w:lang w:val="en-US"/>
              </w:rPr>
              <w:t>IV</w:t>
            </w:r>
            <w:r w:rsidRPr="00BF5AC8">
              <w:rPr>
                <w:color w:val="0D0D0D" w:themeColor="text1" w:themeTint="F2"/>
              </w:rPr>
              <w:t xml:space="preserve"> квартал поточного року</w:t>
            </w:r>
          </w:p>
        </w:tc>
      </w:tr>
      <w:tr w:rsidR="00F361B5" w:rsidRPr="00BF5AC8" w14:paraId="78A6D1A7" w14:textId="77777777" w:rsidTr="00AB3886">
        <w:trPr>
          <w:gridAfter w:val="1"/>
          <w:wAfter w:w="7" w:type="dxa"/>
          <w:trHeight w:val="6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0DBA81B4" w14:textId="2E9F0B41" w:rsidR="00F361B5" w:rsidRPr="00BF5AC8" w:rsidRDefault="007324E5">
            <w:pPr>
              <w:jc w:val="center"/>
              <w:rPr>
                <w:color w:val="0D0D0D" w:themeColor="text1" w:themeTint="F2"/>
              </w:rPr>
            </w:pPr>
            <w:r>
              <w:rPr>
                <w:color w:val="0D0D0D" w:themeColor="text1" w:themeTint="F2"/>
              </w:rPr>
              <w:t>5</w:t>
            </w:r>
          </w:p>
        </w:tc>
        <w:tc>
          <w:tcPr>
            <w:tcW w:w="3404" w:type="dxa"/>
            <w:tcBorders>
              <w:top w:val="single" w:sz="6" w:space="0" w:color="000000"/>
              <w:left w:val="single" w:sz="6" w:space="0" w:color="000000"/>
              <w:bottom w:val="single" w:sz="6" w:space="0" w:color="000000"/>
              <w:right w:val="single" w:sz="6" w:space="0" w:color="000000"/>
            </w:tcBorders>
            <w:vAlign w:val="center"/>
          </w:tcPr>
          <w:p w14:paraId="470E9D59" w14:textId="77777777" w:rsidR="00F361B5" w:rsidRPr="00BF5AC8" w:rsidRDefault="00F361B5" w:rsidP="005F1EFB">
            <w:pPr>
              <w:jc w:val="center"/>
              <w:rPr>
                <w:color w:val="0D0D0D" w:themeColor="text1" w:themeTint="F2"/>
              </w:rPr>
            </w:pPr>
            <w:r w:rsidRPr="00BF5AC8">
              <w:rPr>
                <w:color w:val="0D0D0D" w:themeColor="text1" w:themeTint="F2"/>
              </w:rPr>
              <w:t>Реклама і стратегія залучення користувачів</w:t>
            </w:r>
            <w:r w:rsidRPr="00BF5AC8" w:rsidDel="001537C4">
              <w:rPr>
                <w:color w:val="0D0D0D" w:themeColor="text1" w:themeTint="F2"/>
              </w:rPr>
              <w:t xml:space="preserve"> </w:t>
            </w:r>
          </w:p>
        </w:tc>
        <w:tc>
          <w:tcPr>
            <w:tcW w:w="3540" w:type="dxa"/>
            <w:tcBorders>
              <w:top w:val="single" w:sz="6" w:space="0" w:color="000000"/>
              <w:left w:val="single" w:sz="6" w:space="0" w:color="000000"/>
              <w:bottom w:val="single" w:sz="6" w:space="0" w:color="000000"/>
              <w:right w:val="single" w:sz="6" w:space="0" w:color="000000"/>
            </w:tcBorders>
            <w:vAlign w:val="center"/>
          </w:tcPr>
          <w:p w14:paraId="16B739B3" w14:textId="77777777" w:rsidR="00F361B5" w:rsidRPr="00BF5AC8" w:rsidRDefault="00F361B5" w:rsidP="005F1EFB">
            <w:pPr>
              <w:jc w:val="center"/>
              <w:rPr>
                <w:color w:val="0D0D0D" w:themeColor="text1" w:themeTint="F2"/>
              </w:rPr>
            </w:pPr>
            <w:r w:rsidRPr="00BF5AC8">
              <w:rPr>
                <w:color w:val="0D0D0D" w:themeColor="text1" w:themeTint="F2"/>
              </w:rPr>
              <w:t>Пошук та замовлення рекламної продукції та/або підготовка матеріалів для використання реклами в мережі Інтернет</w:t>
            </w:r>
          </w:p>
        </w:tc>
        <w:tc>
          <w:tcPr>
            <w:tcW w:w="2119" w:type="dxa"/>
            <w:tcBorders>
              <w:top w:val="single" w:sz="6" w:space="0" w:color="000000"/>
              <w:left w:val="single" w:sz="6" w:space="0" w:color="000000"/>
              <w:bottom w:val="single" w:sz="6" w:space="0" w:color="000000"/>
              <w:right w:val="single" w:sz="6" w:space="0" w:color="000000"/>
            </w:tcBorders>
            <w:vAlign w:val="center"/>
          </w:tcPr>
          <w:p w14:paraId="0E2D3DC1" w14:textId="77777777" w:rsidR="00F361B5" w:rsidRPr="00BF5AC8" w:rsidRDefault="00F361B5" w:rsidP="005F1EFB">
            <w:pPr>
              <w:jc w:val="center"/>
              <w:rPr>
                <w:color w:val="0D0D0D" w:themeColor="text1" w:themeTint="F2"/>
              </w:rPr>
            </w:pPr>
            <w:r w:rsidRPr="00BF5AC8">
              <w:rPr>
                <w:color w:val="0D0D0D" w:themeColor="text1" w:themeTint="F2"/>
                <w:lang w:val="en-US"/>
              </w:rPr>
              <w:t>III</w:t>
            </w:r>
            <w:r w:rsidRPr="00BF5AC8">
              <w:rPr>
                <w:color w:val="0D0D0D" w:themeColor="text1" w:themeTint="F2"/>
              </w:rPr>
              <w:t>,</w:t>
            </w:r>
            <w:r w:rsidRPr="00BF5AC8">
              <w:rPr>
                <w:color w:val="0D0D0D" w:themeColor="text1" w:themeTint="F2"/>
                <w:lang w:val="ru-RU"/>
              </w:rPr>
              <w:t xml:space="preserve"> </w:t>
            </w:r>
            <w:r w:rsidRPr="00BF5AC8">
              <w:rPr>
                <w:color w:val="0D0D0D" w:themeColor="text1" w:themeTint="F2"/>
                <w:lang w:val="en-US"/>
              </w:rPr>
              <w:t>IV</w:t>
            </w:r>
            <w:r w:rsidRPr="00BF5AC8">
              <w:rPr>
                <w:color w:val="0D0D0D" w:themeColor="text1" w:themeTint="F2"/>
              </w:rPr>
              <w:t xml:space="preserve"> квартали поточного року</w:t>
            </w:r>
            <w:r w:rsidRPr="00BF5AC8" w:rsidDel="001537C4">
              <w:rPr>
                <w:color w:val="0D0D0D" w:themeColor="text1" w:themeTint="F2"/>
              </w:rPr>
              <w:t xml:space="preserve"> </w:t>
            </w:r>
          </w:p>
        </w:tc>
      </w:tr>
      <w:tr w:rsidR="00F361B5" w:rsidRPr="00BF5AC8" w14:paraId="7F6E43EC" w14:textId="77777777" w:rsidTr="00AB3886">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38512FDA" w14:textId="21D3FF63" w:rsidR="00F361B5" w:rsidRPr="00BF5AC8" w:rsidDel="001537C4" w:rsidRDefault="001F6E79">
            <w:pPr>
              <w:jc w:val="center"/>
              <w:rPr>
                <w:color w:val="0D0D0D" w:themeColor="text1" w:themeTint="F2"/>
              </w:rPr>
            </w:pPr>
            <w:r>
              <w:rPr>
                <w:color w:val="0D0D0D" w:themeColor="text1" w:themeTint="F2"/>
              </w:rPr>
              <w:t>6</w:t>
            </w:r>
          </w:p>
        </w:tc>
        <w:tc>
          <w:tcPr>
            <w:tcW w:w="3404" w:type="dxa"/>
            <w:tcBorders>
              <w:top w:val="single" w:sz="6" w:space="0" w:color="000000"/>
              <w:left w:val="single" w:sz="6" w:space="0" w:color="000000"/>
              <w:bottom w:val="single" w:sz="6" w:space="0" w:color="000000"/>
              <w:right w:val="single" w:sz="6" w:space="0" w:color="000000"/>
            </w:tcBorders>
          </w:tcPr>
          <w:p w14:paraId="1DA58F32" w14:textId="0970F076" w:rsidR="00F361B5" w:rsidRPr="00BF5AC8" w:rsidRDefault="00F361B5" w:rsidP="005E0BB7">
            <w:pPr>
              <w:jc w:val="center"/>
              <w:rPr>
                <w:color w:val="0D0D0D" w:themeColor="text1" w:themeTint="F2"/>
              </w:rPr>
            </w:pPr>
            <w:r w:rsidRPr="00BF5AC8">
              <w:rPr>
                <w:color w:val="0D0D0D" w:themeColor="text1" w:themeTint="F2"/>
              </w:rPr>
              <w:t xml:space="preserve">Інші дії, пов’язані з витратною частиною, наведеною </w:t>
            </w:r>
            <w:r w:rsidRPr="004A4372">
              <w:t>в пункті 2</w:t>
            </w:r>
            <w:r w:rsidR="00C465E0" w:rsidRPr="004A4372">
              <w:t>1</w:t>
            </w:r>
            <w:r w:rsidRPr="004A4372">
              <w:t xml:space="preserve"> глави 5 розділу I </w:t>
            </w:r>
            <w:r w:rsidR="007A22BB">
              <w:rPr>
                <w:color w:val="0D0D0D" w:themeColor="text1" w:themeTint="F2"/>
              </w:rPr>
              <w:t>плану діяльності</w:t>
            </w:r>
          </w:p>
        </w:tc>
        <w:tc>
          <w:tcPr>
            <w:tcW w:w="3540" w:type="dxa"/>
            <w:tcBorders>
              <w:top w:val="single" w:sz="6" w:space="0" w:color="000000"/>
              <w:left w:val="single" w:sz="6" w:space="0" w:color="000000"/>
              <w:bottom w:val="single" w:sz="6" w:space="0" w:color="000000"/>
              <w:right w:val="single" w:sz="6" w:space="0" w:color="000000"/>
            </w:tcBorders>
            <w:vAlign w:val="center"/>
          </w:tcPr>
          <w:p w14:paraId="73733233" w14:textId="77777777" w:rsidR="00F361B5" w:rsidRPr="00BF5AC8" w:rsidRDefault="00F361B5" w:rsidP="005F1EFB">
            <w:pPr>
              <w:jc w:val="center"/>
              <w:rPr>
                <w:color w:val="0D0D0D" w:themeColor="text1" w:themeTint="F2"/>
              </w:rPr>
            </w:pPr>
          </w:p>
        </w:tc>
        <w:tc>
          <w:tcPr>
            <w:tcW w:w="2126" w:type="dxa"/>
            <w:gridSpan w:val="2"/>
            <w:tcBorders>
              <w:top w:val="single" w:sz="6" w:space="0" w:color="000000"/>
              <w:left w:val="single" w:sz="6" w:space="0" w:color="000000"/>
              <w:bottom w:val="single" w:sz="6" w:space="0" w:color="000000"/>
              <w:right w:val="single" w:sz="6" w:space="0" w:color="000000"/>
            </w:tcBorders>
            <w:vAlign w:val="center"/>
          </w:tcPr>
          <w:p w14:paraId="2559C1D8" w14:textId="77777777" w:rsidR="00F361B5" w:rsidRPr="00BF5AC8" w:rsidRDefault="00F361B5" w:rsidP="005F1EFB">
            <w:pPr>
              <w:jc w:val="center"/>
              <w:rPr>
                <w:color w:val="0D0D0D" w:themeColor="text1" w:themeTint="F2"/>
              </w:rPr>
            </w:pPr>
          </w:p>
        </w:tc>
      </w:tr>
    </w:tbl>
    <w:p w14:paraId="1F1AF3C2" w14:textId="77777777" w:rsidR="00AB3886" w:rsidRDefault="00AB3886" w:rsidP="00AB3886">
      <w:pPr>
        <w:pStyle w:val="3"/>
        <w:spacing w:before="0" w:beforeAutospacing="0" w:after="0" w:afterAutospacing="0"/>
        <w:ind w:firstLine="709"/>
        <w:rPr>
          <w:b w:val="0"/>
          <w:color w:val="0D0D0D" w:themeColor="text1" w:themeTint="F2"/>
          <w:sz w:val="28"/>
          <w:szCs w:val="28"/>
        </w:rPr>
      </w:pPr>
      <w:bookmarkStart w:id="157" w:name="n2212"/>
      <w:bookmarkStart w:id="158" w:name="n2213"/>
      <w:bookmarkStart w:id="159" w:name="n2214"/>
      <w:bookmarkStart w:id="160" w:name="n2215"/>
      <w:bookmarkEnd w:id="157"/>
      <w:bookmarkEnd w:id="158"/>
      <w:bookmarkEnd w:id="159"/>
      <w:bookmarkEnd w:id="160"/>
    </w:p>
    <w:p w14:paraId="1E4AAD82" w14:textId="068107F5" w:rsidR="00F361B5" w:rsidRPr="004A4372" w:rsidRDefault="001F6E79" w:rsidP="00AB3886">
      <w:pPr>
        <w:pStyle w:val="3"/>
        <w:spacing w:before="0" w:beforeAutospacing="0" w:after="0" w:afterAutospacing="0"/>
        <w:ind w:firstLine="709"/>
        <w:rPr>
          <w:b w:val="0"/>
          <w:color w:val="0D0D0D" w:themeColor="text1" w:themeTint="F2"/>
          <w:sz w:val="28"/>
          <w:szCs w:val="28"/>
        </w:rPr>
      </w:pPr>
      <w:r>
        <w:rPr>
          <w:b w:val="0"/>
          <w:color w:val="0D0D0D" w:themeColor="text1" w:themeTint="F2"/>
          <w:sz w:val="28"/>
          <w:szCs w:val="28"/>
        </w:rPr>
        <w:t>1</w:t>
      </w:r>
      <w:r w:rsidR="00EB1466" w:rsidRPr="00124C47">
        <w:rPr>
          <w:b w:val="0"/>
          <w:color w:val="0D0D0D" w:themeColor="text1" w:themeTint="F2"/>
          <w:sz w:val="28"/>
          <w:szCs w:val="28"/>
        </w:rPr>
        <w:t>4</w:t>
      </w:r>
      <w:r w:rsidR="00F361B5" w:rsidRPr="004A4372">
        <w:rPr>
          <w:b w:val="0"/>
          <w:color w:val="0D0D0D" w:themeColor="text1" w:themeTint="F2"/>
          <w:sz w:val="28"/>
          <w:szCs w:val="28"/>
        </w:rPr>
        <w:t>. Торговельна марка</w:t>
      </w:r>
      <w:r w:rsidR="00871BFA">
        <w:rPr>
          <w:b w:val="0"/>
          <w:color w:val="0D0D0D" w:themeColor="text1" w:themeTint="F2"/>
          <w:sz w:val="28"/>
          <w:szCs w:val="28"/>
        </w:rPr>
        <w:t xml:space="preserve">, </w:t>
      </w:r>
      <w:r w:rsidR="00871BFA" w:rsidRPr="00556C05">
        <w:rPr>
          <w:b w:val="0"/>
          <w:color w:val="0D0D0D" w:themeColor="text1" w:themeTint="F2"/>
          <w:sz w:val="28"/>
          <w:szCs w:val="28"/>
        </w:rPr>
        <w:t>платіжний/мобільний застосунок</w:t>
      </w:r>
      <w:r w:rsidR="00F361B5" w:rsidRPr="004A4372">
        <w:rPr>
          <w:b w:val="0"/>
          <w:color w:val="0D0D0D" w:themeColor="text1" w:themeTint="F2"/>
          <w:sz w:val="28"/>
          <w:szCs w:val="28"/>
        </w:rPr>
        <w:t xml:space="preserve"> та вебсайт.</w:t>
      </w:r>
    </w:p>
    <w:p w14:paraId="31EF103F" w14:textId="4930BC03" w:rsidR="00F361B5" w:rsidRPr="00BF5AC8" w:rsidRDefault="00F361B5" w:rsidP="00AB3886">
      <w:pPr>
        <w:shd w:val="clear" w:color="auto" w:fill="FFFFFF"/>
        <w:ind w:firstLine="709"/>
        <w:rPr>
          <w:color w:val="0D0D0D" w:themeColor="text1" w:themeTint="F2"/>
        </w:rPr>
      </w:pPr>
      <w:bookmarkStart w:id="161" w:name="n2216"/>
      <w:bookmarkEnd w:id="161"/>
      <w:r w:rsidRPr="00BF5AC8">
        <w:rPr>
          <w:color w:val="0D0D0D" w:themeColor="text1" w:themeTint="F2"/>
        </w:rPr>
        <w:t>Зазначаються наміри щодо використання заявником торговельних марок, комерційних найменувань,</w:t>
      </w:r>
      <w:r w:rsidR="00871BFA">
        <w:rPr>
          <w:color w:val="0D0D0D" w:themeColor="text1" w:themeTint="F2"/>
        </w:rPr>
        <w:t xml:space="preserve"> власних</w:t>
      </w:r>
      <w:r w:rsidRPr="00BF5AC8">
        <w:rPr>
          <w:color w:val="0D0D0D" w:themeColor="text1" w:themeTint="F2"/>
        </w:rPr>
        <w:t xml:space="preserve"> вебсайтів, </w:t>
      </w:r>
      <w:r w:rsidR="00871BFA">
        <w:rPr>
          <w:color w:val="0D0D0D" w:themeColor="text1" w:themeTint="F2"/>
        </w:rPr>
        <w:t>платіжних/</w:t>
      </w:r>
      <w:r w:rsidRPr="00BF5AC8">
        <w:rPr>
          <w:color w:val="0D0D0D" w:themeColor="text1" w:themeTint="F2"/>
        </w:rPr>
        <w:t xml:space="preserve">мобільних застосунків тощо під час надання </w:t>
      </w:r>
      <w:r w:rsidR="001F6E79">
        <w:rPr>
          <w:color w:val="0D0D0D" w:themeColor="text1" w:themeTint="F2"/>
        </w:rPr>
        <w:t xml:space="preserve">нефінансових </w:t>
      </w:r>
      <w:r w:rsidRPr="00BF5AC8">
        <w:rPr>
          <w:color w:val="0D0D0D" w:themeColor="text1" w:themeTint="F2"/>
        </w:rPr>
        <w:t>платіжних послуг.</w:t>
      </w:r>
    </w:p>
    <w:p w14:paraId="3B4F0752" w14:textId="24E2E1D0" w:rsidR="00F361B5" w:rsidRPr="00BF5AC8" w:rsidRDefault="00F361B5" w:rsidP="00AB3886">
      <w:pPr>
        <w:shd w:val="clear" w:color="auto" w:fill="FFFFFF"/>
        <w:spacing w:after="150"/>
        <w:ind w:firstLine="709"/>
        <w:rPr>
          <w:color w:val="0D0D0D" w:themeColor="text1" w:themeTint="F2"/>
        </w:rPr>
      </w:pPr>
      <w:bookmarkStart w:id="162" w:name="n2217"/>
      <w:bookmarkEnd w:id="162"/>
      <w:r w:rsidRPr="00BF5AC8">
        <w:rPr>
          <w:color w:val="0D0D0D" w:themeColor="text1" w:themeTint="F2"/>
        </w:rPr>
        <w:t xml:space="preserve">Інформація надається за зразком, наведеним </w:t>
      </w:r>
      <w:r w:rsidR="00045188">
        <w:rPr>
          <w:color w:val="0D0D0D" w:themeColor="text1" w:themeTint="F2"/>
        </w:rPr>
        <w:t>у таблиці 4</w:t>
      </w:r>
      <w:r w:rsidRPr="00BF5AC8">
        <w:rPr>
          <w:color w:val="0D0D0D" w:themeColor="text1" w:themeTint="F2"/>
        </w:rPr>
        <w:t>:</w:t>
      </w:r>
    </w:p>
    <w:p w14:paraId="61D8A4BC" w14:textId="27198835" w:rsidR="00F361B5" w:rsidRPr="00BF5AC8" w:rsidRDefault="00F361B5" w:rsidP="00F361B5">
      <w:pPr>
        <w:shd w:val="clear" w:color="auto" w:fill="FFFFFF"/>
        <w:jc w:val="right"/>
        <w:rPr>
          <w:color w:val="0D0D0D" w:themeColor="text1" w:themeTint="F2"/>
        </w:rPr>
      </w:pPr>
      <w:bookmarkStart w:id="163" w:name="n2218"/>
      <w:bookmarkEnd w:id="163"/>
      <w:r w:rsidRPr="00BF5AC8">
        <w:rPr>
          <w:color w:val="0D0D0D" w:themeColor="text1" w:themeTint="F2"/>
        </w:rPr>
        <w:t xml:space="preserve">Таблиця </w:t>
      </w:r>
      <w:r w:rsidR="005A0CFE">
        <w:rPr>
          <w:color w:val="0D0D0D" w:themeColor="text1" w:themeTint="F2"/>
        </w:rPr>
        <w:t>4</w:t>
      </w:r>
    </w:p>
    <w:tbl>
      <w:tblPr>
        <w:tblStyle w:val="aa"/>
        <w:tblW w:w="5004" w:type="pct"/>
        <w:tblLook w:val="04A0" w:firstRow="1" w:lastRow="0" w:firstColumn="1" w:lastColumn="0" w:noHBand="0" w:noVBand="1"/>
      </w:tblPr>
      <w:tblGrid>
        <w:gridCol w:w="555"/>
        <w:gridCol w:w="2995"/>
        <w:gridCol w:w="2488"/>
        <w:gridCol w:w="3599"/>
      </w:tblGrid>
      <w:tr w:rsidR="00860313" w:rsidRPr="006C1EDC" w14:paraId="27920945" w14:textId="77777777" w:rsidTr="006C1EDC">
        <w:tc>
          <w:tcPr>
            <w:tcW w:w="552" w:type="dxa"/>
            <w:vAlign w:val="center"/>
          </w:tcPr>
          <w:p w14:paraId="36A93E31" w14:textId="26E8EFED" w:rsidR="00860313" w:rsidRPr="006C1EDC" w:rsidRDefault="00860313" w:rsidP="004A4372">
            <w:pPr>
              <w:pStyle w:val="3"/>
              <w:spacing w:before="0"/>
              <w:jc w:val="center"/>
              <w:outlineLvl w:val="2"/>
              <w:rPr>
                <w:b w:val="0"/>
                <w:color w:val="0D0D0D" w:themeColor="text1" w:themeTint="F2"/>
                <w:sz w:val="28"/>
                <w:szCs w:val="28"/>
              </w:rPr>
            </w:pPr>
            <w:bookmarkStart w:id="164" w:name="n2219"/>
            <w:bookmarkStart w:id="165" w:name="n2220"/>
            <w:bookmarkStart w:id="166" w:name="n2221"/>
            <w:bookmarkStart w:id="167" w:name="n2222"/>
            <w:bookmarkStart w:id="168" w:name="n2223"/>
            <w:bookmarkEnd w:id="164"/>
            <w:bookmarkEnd w:id="165"/>
            <w:bookmarkEnd w:id="166"/>
            <w:bookmarkEnd w:id="167"/>
            <w:bookmarkEnd w:id="168"/>
            <w:r w:rsidRPr="006C1EDC">
              <w:rPr>
                <w:b w:val="0"/>
                <w:color w:val="0D0D0D" w:themeColor="text1" w:themeTint="F2"/>
                <w:sz w:val="28"/>
                <w:szCs w:val="28"/>
              </w:rPr>
              <w:t>№ з/п</w:t>
            </w:r>
          </w:p>
        </w:tc>
        <w:tc>
          <w:tcPr>
            <w:tcW w:w="2996" w:type="dxa"/>
            <w:vAlign w:val="center"/>
          </w:tcPr>
          <w:p w14:paraId="15C3AE94" w14:textId="00E94928" w:rsidR="00860313" w:rsidRPr="006C1EDC" w:rsidRDefault="00860313" w:rsidP="004A4372">
            <w:pPr>
              <w:pStyle w:val="3"/>
              <w:spacing w:before="0"/>
              <w:jc w:val="center"/>
              <w:outlineLvl w:val="2"/>
              <w:rPr>
                <w:b w:val="0"/>
                <w:color w:val="0D0D0D" w:themeColor="text1" w:themeTint="F2"/>
                <w:sz w:val="28"/>
                <w:szCs w:val="28"/>
              </w:rPr>
            </w:pPr>
            <w:r w:rsidRPr="006C1EDC">
              <w:rPr>
                <w:b w:val="0"/>
                <w:color w:val="0D0D0D" w:themeColor="text1" w:themeTint="F2"/>
                <w:sz w:val="28"/>
                <w:szCs w:val="28"/>
              </w:rPr>
              <w:t>Назва</w:t>
            </w:r>
          </w:p>
        </w:tc>
        <w:tc>
          <w:tcPr>
            <w:tcW w:w="2489" w:type="dxa"/>
            <w:vAlign w:val="center"/>
          </w:tcPr>
          <w:p w14:paraId="0F0D0FE7" w14:textId="3BF8991C" w:rsidR="00860313" w:rsidRPr="006C1EDC" w:rsidRDefault="00860313" w:rsidP="004A4372">
            <w:pPr>
              <w:pStyle w:val="3"/>
              <w:spacing w:before="0"/>
              <w:jc w:val="center"/>
              <w:outlineLvl w:val="2"/>
              <w:rPr>
                <w:b w:val="0"/>
                <w:color w:val="0D0D0D" w:themeColor="text1" w:themeTint="F2"/>
                <w:sz w:val="28"/>
                <w:szCs w:val="28"/>
              </w:rPr>
            </w:pPr>
            <w:r w:rsidRPr="006C1EDC">
              <w:rPr>
                <w:b w:val="0"/>
                <w:color w:val="0D0D0D" w:themeColor="text1" w:themeTint="F2"/>
                <w:sz w:val="28"/>
                <w:szCs w:val="28"/>
              </w:rPr>
              <w:t>Послуги, які планується надавати</w:t>
            </w:r>
          </w:p>
        </w:tc>
        <w:tc>
          <w:tcPr>
            <w:tcW w:w="3600" w:type="dxa"/>
            <w:vAlign w:val="center"/>
          </w:tcPr>
          <w:p w14:paraId="0327C3E0" w14:textId="03AAD5DF" w:rsidR="00860313" w:rsidRPr="006C1EDC" w:rsidRDefault="00860313" w:rsidP="004A4372">
            <w:pPr>
              <w:pStyle w:val="3"/>
              <w:spacing w:before="0"/>
              <w:jc w:val="center"/>
              <w:outlineLvl w:val="2"/>
              <w:rPr>
                <w:b w:val="0"/>
                <w:color w:val="0D0D0D" w:themeColor="text1" w:themeTint="F2"/>
                <w:sz w:val="28"/>
                <w:szCs w:val="28"/>
              </w:rPr>
            </w:pPr>
            <w:r w:rsidRPr="006C1EDC">
              <w:rPr>
                <w:b w:val="0"/>
                <w:color w:val="0D0D0D" w:themeColor="text1" w:themeTint="F2"/>
                <w:sz w:val="28"/>
                <w:szCs w:val="28"/>
              </w:rPr>
              <w:t>Примітки</w:t>
            </w:r>
          </w:p>
        </w:tc>
      </w:tr>
      <w:tr w:rsidR="00860313" w:rsidRPr="00860313" w14:paraId="65B61325" w14:textId="77777777" w:rsidTr="00AB3886">
        <w:tc>
          <w:tcPr>
            <w:tcW w:w="552" w:type="dxa"/>
          </w:tcPr>
          <w:p w14:paraId="287A6BF2" w14:textId="17FED5C5"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1</w:t>
            </w:r>
          </w:p>
        </w:tc>
        <w:tc>
          <w:tcPr>
            <w:tcW w:w="2996" w:type="dxa"/>
          </w:tcPr>
          <w:p w14:paraId="7B8BDF27" w14:textId="265BB47E"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2</w:t>
            </w:r>
          </w:p>
        </w:tc>
        <w:tc>
          <w:tcPr>
            <w:tcW w:w="2489" w:type="dxa"/>
          </w:tcPr>
          <w:p w14:paraId="3FFCDCDF" w14:textId="27281C05"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3</w:t>
            </w:r>
          </w:p>
        </w:tc>
        <w:tc>
          <w:tcPr>
            <w:tcW w:w="3600" w:type="dxa"/>
          </w:tcPr>
          <w:p w14:paraId="62B21AAC" w14:textId="48C7A1EA" w:rsidR="00860313" w:rsidRPr="004A4372" w:rsidRDefault="00860313" w:rsidP="004A4372">
            <w:pPr>
              <w:pStyle w:val="3"/>
              <w:spacing w:before="0"/>
              <w:jc w:val="center"/>
              <w:outlineLvl w:val="2"/>
              <w:rPr>
                <w:b w:val="0"/>
                <w:color w:val="0D0D0D" w:themeColor="text1" w:themeTint="F2"/>
                <w:sz w:val="28"/>
                <w:szCs w:val="28"/>
              </w:rPr>
            </w:pPr>
            <w:r w:rsidRPr="004A4372">
              <w:rPr>
                <w:b w:val="0"/>
                <w:color w:val="0D0D0D" w:themeColor="text1" w:themeTint="F2"/>
              </w:rPr>
              <w:t>4</w:t>
            </w:r>
          </w:p>
        </w:tc>
      </w:tr>
      <w:tr w:rsidR="00860313" w:rsidRPr="00860313" w14:paraId="602EBFD0" w14:textId="77777777" w:rsidTr="00AB3886">
        <w:tc>
          <w:tcPr>
            <w:tcW w:w="552" w:type="dxa"/>
          </w:tcPr>
          <w:p w14:paraId="15096A68" w14:textId="62D7DEA4" w:rsidR="00860313" w:rsidRPr="004A4372" w:rsidRDefault="00860313" w:rsidP="00860313">
            <w:pPr>
              <w:pStyle w:val="3"/>
              <w:spacing w:before="0"/>
              <w:outlineLvl w:val="2"/>
              <w:rPr>
                <w:b w:val="0"/>
                <w:color w:val="0D0D0D" w:themeColor="text1" w:themeTint="F2"/>
                <w:sz w:val="28"/>
                <w:szCs w:val="28"/>
              </w:rPr>
            </w:pPr>
            <w:r w:rsidRPr="004A4372">
              <w:rPr>
                <w:b w:val="0"/>
                <w:color w:val="0D0D0D" w:themeColor="text1" w:themeTint="F2"/>
              </w:rPr>
              <w:t>1</w:t>
            </w:r>
          </w:p>
        </w:tc>
        <w:tc>
          <w:tcPr>
            <w:tcW w:w="2996" w:type="dxa"/>
          </w:tcPr>
          <w:p w14:paraId="2543C3D7" w14:textId="24D6E79A" w:rsidR="00860313" w:rsidRPr="00061799" w:rsidRDefault="00860313" w:rsidP="006C1EDC">
            <w:pPr>
              <w:jc w:val="center"/>
              <w:rPr>
                <w:color w:val="0D0D0D" w:themeColor="text1" w:themeTint="F2"/>
              </w:rPr>
            </w:pPr>
            <w:r w:rsidRPr="009B6D14">
              <w:rPr>
                <w:color w:val="0D0D0D" w:themeColor="text1" w:themeTint="F2"/>
              </w:rPr>
              <w:t xml:space="preserve">Зазначаються назва та зображення відповідної </w:t>
            </w:r>
          </w:p>
        </w:tc>
        <w:tc>
          <w:tcPr>
            <w:tcW w:w="2489" w:type="dxa"/>
          </w:tcPr>
          <w:p w14:paraId="33BCE174" w14:textId="06214B0E" w:rsidR="00860313" w:rsidRPr="009C0D88" w:rsidRDefault="00860313" w:rsidP="004A4372">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Зазначається вид</w:t>
            </w:r>
            <w:r w:rsidR="001A5319" w:rsidRPr="00556C05">
              <w:rPr>
                <w:b w:val="0"/>
                <w:color w:val="0D0D0D" w:themeColor="text1" w:themeTint="F2"/>
                <w:sz w:val="28"/>
                <w:szCs w:val="28"/>
              </w:rPr>
              <w:t>(и)</w:t>
            </w:r>
            <w:r w:rsidRPr="00556C05">
              <w:rPr>
                <w:b w:val="0"/>
                <w:color w:val="0D0D0D" w:themeColor="text1" w:themeTint="F2"/>
                <w:sz w:val="28"/>
                <w:szCs w:val="28"/>
              </w:rPr>
              <w:t xml:space="preserve"> нефінансової платіжних послуг</w:t>
            </w:r>
          </w:p>
        </w:tc>
        <w:tc>
          <w:tcPr>
            <w:tcW w:w="3600" w:type="dxa"/>
          </w:tcPr>
          <w:p w14:paraId="7021EA84" w14:textId="6BD5CA80" w:rsidR="00860313" w:rsidRPr="009C0D88" w:rsidRDefault="00860313" w:rsidP="006C1EDC">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Зазначаються правові підстави використання торговельної м</w:t>
            </w:r>
            <w:r w:rsidR="00891F50">
              <w:rPr>
                <w:b w:val="0"/>
                <w:color w:val="0D0D0D" w:themeColor="text1" w:themeTint="F2"/>
                <w:sz w:val="28"/>
                <w:szCs w:val="28"/>
              </w:rPr>
              <w:t xml:space="preserve">арки, </w:t>
            </w:r>
          </w:p>
        </w:tc>
      </w:tr>
    </w:tbl>
    <w:p w14:paraId="09E966E2" w14:textId="4F1B6F94" w:rsidR="00821148" w:rsidRDefault="00821148" w:rsidP="00821148">
      <w:pPr>
        <w:jc w:val="right"/>
      </w:pPr>
      <w:r>
        <w:lastRenderedPageBreak/>
        <w:t>Продовження таблиці 4</w:t>
      </w:r>
    </w:p>
    <w:tbl>
      <w:tblPr>
        <w:tblStyle w:val="aa"/>
        <w:tblW w:w="5004" w:type="pct"/>
        <w:tblLook w:val="04A0" w:firstRow="1" w:lastRow="0" w:firstColumn="1" w:lastColumn="0" w:noHBand="0" w:noVBand="1"/>
      </w:tblPr>
      <w:tblGrid>
        <w:gridCol w:w="552"/>
        <w:gridCol w:w="2996"/>
        <w:gridCol w:w="2489"/>
        <w:gridCol w:w="3600"/>
      </w:tblGrid>
      <w:tr w:rsidR="00AB3886" w:rsidRPr="00860313" w14:paraId="725258DB" w14:textId="77777777" w:rsidTr="00AB3886">
        <w:tc>
          <w:tcPr>
            <w:tcW w:w="552" w:type="dxa"/>
          </w:tcPr>
          <w:p w14:paraId="0AC301C7" w14:textId="36D9E0EE" w:rsidR="00AB3886" w:rsidRPr="00AB3886" w:rsidRDefault="00AB3886" w:rsidP="00AB3886">
            <w:pPr>
              <w:pStyle w:val="3"/>
              <w:spacing w:before="0"/>
              <w:outlineLvl w:val="2"/>
              <w:rPr>
                <w:b w:val="0"/>
                <w:color w:val="0D0D0D" w:themeColor="text1" w:themeTint="F2"/>
              </w:rPr>
            </w:pPr>
            <w:r w:rsidRPr="00AB3886">
              <w:rPr>
                <w:b w:val="0"/>
                <w:color w:val="0D0D0D" w:themeColor="text1" w:themeTint="F2"/>
              </w:rPr>
              <w:t>1</w:t>
            </w:r>
          </w:p>
        </w:tc>
        <w:tc>
          <w:tcPr>
            <w:tcW w:w="2996" w:type="dxa"/>
          </w:tcPr>
          <w:p w14:paraId="7627F14D" w14:textId="5F96CC79" w:rsidR="00AB3886" w:rsidRPr="00AB3886" w:rsidRDefault="00AB3886" w:rsidP="00AB3886">
            <w:pPr>
              <w:jc w:val="center"/>
              <w:rPr>
                <w:color w:val="0D0D0D" w:themeColor="text1" w:themeTint="F2"/>
              </w:rPr>
            </w:pPr>
            <w:r w:rsidRPr="00AB3886">
              <w:rPr>
                <w:color w:val="0D0D0D" w:themeColor="text1" w:themeTint="F2"/>
              </w:rPr>
              <w:t>2</w:t>
            </w:r>
          </w:p>
        </w:tc>
        <w:tc>
          <w:tcPr>
            <w:tcW w:w="2489" w:type="dxa"/>
          </w:tcPr>
          <w:p w14:paraId="75611825" w14:textId="372F18C5" w:rsidR="00AB3886" w:rsidRPr="00556C05" w:rsidRDefault="00AB3886" w:rsidP="00AB3886">
            <w:pPr>
              <w:pStyle w:val="3"/>
              <w:spacing w:before="0"/>
              <w:jc w:val="center"/>
              <w:outlineLvl w:val="2"/>
              <w:rPr>
                <w:b w:val="0"/>
                <w:color w:val="0D0D0D" w:themeColor="text1" w:themeTint="F2"/>
                <w:sz w:val="28"/>
                <w:szCs w:val="28"/>
              </w:rPr>
            </w:pPr>
            <w:r w:rsidRPr="004A4372">
              <w:rPr>
                <w:b w:val="0"/>
                <w:color w:val="0D0D0D" w:themeColor="text1" w:themeTint="F2"/>
              </w:rPr>
              <w:t>3</w:t>
            </w:r>
          </w:p>
        </w:tc>
        <w:tc>
          <w:tcPr>
            <w:tcW w:w="3600" w:type="dxa"/>
          </w:tcPr>
          <w:p w14:paraId="28E84957" w14:textId="24D61D1A" w:rsidR="00AB3886" w:rsidRPr="00556C05" w:rsidRDefault="00AB3886" w:rsidP="00AB3886">
            <w:pPr>
              <w:pStyle w:val="3"/>
              <w:spacing w:before="0"/>
              <w:jc w:val="center"/>
              <w:outlineLvl w:val="2"/>
              <w:rPr>
                <w:b w:val="0"/>
                <w:color w:val="0D0D0D" w:themeColor="text1" w:themeTint="F2"/>
                <w:sz w:val="28"/>
                <w:szCs w:val="28"/>
              </w:rPr>
            </w:pPr>
            <w:r w:rsidRPr="004A4372">
              <w:rPr>
                <w:b w:val="0"/>
                <w:color w:val="0D0D0D" w:themeColor="text1" w:themeTint="F2"/>
              </w:rPr>
              <w:t>4</w:t>
            </w:r>
          </w:p>
        </w:tc>
      </w:tr>
      <w:tr w:rsidR="006C1EDC" w:rsidRPr="00860313" w14:paraId="7B682CCC" w14:textId="77777777" w:rsidTr="00AB3886">
        <w:tc>
          <w:tcPr>
            <w:tcW w:w="552" w:type="dxa"/>
          </w:tcPr>
          <w:p w14:paraId="24DB4B09" w14:textId="77777777" w:rsidR="006C1EDC" w:rsidRPr="00AB3886" w:rsidRDefault="006C1EDC" w:rsidP="00AB3886">
            <w:pPr>
              <w:pStyle w:val="3"/>
              <w:spacing w:before="0"/>
              <w:outlineLvl w:val="2"/>
              <w:rPr>
                <w:b w:val="0"/>
                <w:color w:val="0D0D0D" w:themeColor="text1" w:themeTint="F2"/>
              </w:rPr>
            </w:pPr>
          </w:p>
        </w:tc>
        <w:tc>
          <w:tcPr>
            <w:tcW w:w="2996" w:type="dxa"/>
          </w:tcPr>
          <w:p w14:paraId="0BDA68BF" w14:textId="637FC022" w:rsidR="006C1EDC" w:rsidRPr="00AB3886" w:rsidRDefault="006C1EDC" w:rsidP="00AB3886">
            <w:pPr>
              <w:jc w:val="center"/>
              <w:rPr>
                <w:color w:val="0D0D0D" w:themeColor="text1" w:themeTint="F2"/>
              </w:rPr>
            </w:pPr>
            <w:r>
              <w:rPr>
                <w:color w:val="0D0D0D" w:themeColor="text1" w:themeTint="F2"/>
              </w:rPr>
              <w:t>торговельної марки</w:t>
            </w:r>
            <w:r w:rsidRPr="009B6D14">
              <w:rPr>
                <w:color w:val="0D0D0D" w:themeColor="text1" w:themeTint="F2"/>
              </w:rPr>
              <w:t xml:space="preserve"> (за наявності)</w:t>
            </w:r>
          </w:p>
        </w:tc>
        <w:tc>
          <w:tcPr>
            <w:tcW w:w="2489" w:type="dxa"/>
          </w:tcPr>
          <w:p w14:paraId="54F11E02" w14:textId="77777777" w:rsidR="006C1EDC" w:rsidRPr="004A4372" w:rsidRDefault="006C1EDC" w:rsidP="00AB3886">
            <w:pPr>
              <w:pStyle w:val="3"/>
              <w:spacing w:before="0"/>
              <w:jc w:val="center"/>
              <w:outlineLvl w:val="2"/>
              <w:rPr>
                <w:b w:val="0"/>
                <w:color w:val="0D0D0D" w:themeColor="text1" w:themeTint="F2"/>
              </w:rPr>
            </w:pPr>
          </w:p>
        </w:tc>
        <w:tc>
          <w:tcPr>
            <w:tcW w:w="3600" w:type="dxa"/>
          </w:tcPr>
          <w:p w14:paraId="41191C87" w14:textId="03C68B89" w:rsidR="006C1EDC" w:rsidRPr="004A4372" w:rsidRDefault="006C1EDC" w:rsidP="00AB3886">
            <w:pPr>
              <w:pStyle w:val="3"/>
              <w:spacing w:before="0"/>
              <w:jc w:val="center"/>
              <w:outlineLvl w:val="2"/>
              <w:rPr>
                <w:b w:val="0"/>
                <w:color w:val="0D0D0D" w:themeColor="text1" w:themeTint="F2"/>
              </w:rPr>
            </w:pPr>
            <w:r>
              <w:rPr>
                <w:b w:val="0"/>
                <w:color w:val="0D0D0D" w:themeColor="text1" w:themeTint="F2"/>
                <w:sz w:val="28"/>
                <w:szCs w:val="28"/>
              </w:rPr>
              <w:t>комерційного найменування</w:t>
            </w:r>
          </w:p>
        </w:tc>
      </w:tr>
      <w:tr w:rsidR="00AB3886" w:rsidRPr="00860313" w14:paraId="2EE79FF6" w14:textId="77777777" w:rsidTr="00AB3886">
        <w:tc>
          <w:tcPr>
            <w:tcW w:w="552" w:type="dxa"/>
          </w:tcPr>
          <w:p w14:paraId="67BEC853" w14:textId="0312D727" w:rsidR="00AB3886" w:rsidRPr="004A4372" w:rsidRDefault="00891F50" w:rsidP="00AB3886">
            <w:pPr>
              <w:pStyle w:val="3"/>
              <w:spacing w:before="0"/>
              <w:outlineLvl w:val="2"/>
              <w:rPr>
                <w:b w:val="0"/>
                <w:color w:val="0D0D0D" w:themeColor="text1" w:themeTint="F2"/>
              </w:rPr>
            </w:pPr>
            <w:r>
              <w:rPr>
                <w:b w:val="0"/>
                <w:color w:val="0D0D0D" w:themeColor="text1" w:themeTint="F2"/>
              </w:rPr>
              <w:t>2</w:t>
            </w:r>
          </w:p>
        </w:tc>
        <w:tc>
          <w:tcPr>
            <w:tcW w:w="2996" w:type="dxa"/>
          </w:tcPr>
          <w:p w14:paraId="1D180793" w14:textId="1167127B" w:rsidR="00AB3886" w:rsidRPr="009B6D14" w:rsidRDefault="00891F50" w:rsidP="00891F50">
            <w:pPr>
              <w:jc w:val="center"/>
              <w:rPr>
                <w:color w:val="0D0D0D" w:themeColor="text1" w:themeTint="F2"/>
              </w:rPr>
            </w:pPr>
            <w:r>
              <w:rPr>
                <w:color w:val="0D0D0D" w:themeColor="text1" w:themeTint="F2"/>
              </w:rPr>
              <w:t>Н</w:t>
            </w:r>
            <w:r w:rsidRPr="0041374C">
              <w:rPr>
                <w:color w:val="0D0D0D" w:themeColor="text1" w:themeTint="F2"/>
              </w:rPr>
              <w:t xml:space="preserve">адається посилання  </w:t>
            </w:r>
            <w:r>
              <w:rPr>
                <w:color w:val="0D0D0D" w:themeColor="text1" w:themeTint="F2"/>
              </w:rPr>
              <w:t>на вебсайт</w:t>
            </w:r>
            <w:r w:rsidRPr="0041374C">
              <w:rPr>
                <w:color w:val="0D0D0D" w:themeColor="text1" w:themeTint="F2"/>
              </w:rPr>
              <w:t xml:space="preserve"> </w:t>
            </w:r>
            <w:r>
              <w:rPr>
                <w:color w:val="0D0D0D" w:themeColor="text1" w:themeTint="F2"/>
              </w:rPr>
              <w:t>(з</w:t>
            </w:r>
            <w:r w:rsidRPr="0041374C">
              <w:rPr>
                <w:color w:val="0D0D0D" w:themeColor="text1" w:themeTint="F2"/>
              </w:rPr>
              <w:t>а наявності</w:t>
            </w:r>
            <w:r>
              <w:rPr>
                <w:color w:val="0D0D0D" w:themeColor="text1" w:themeTint="F2"/>
              </w:rPr>
              <w:t>)</w:t>
            </w:r>
          </w:p>
        </w:tc>
        <w:tc>
          <w:tcPr>
            <w:tcW w:w="2489" w:type="dxa"/>
          </w:tcPr>
          <w:p w14:paraId="3DE749B3" w14:textId="7741E58D" w:rsidR="00AB3886" w:rsidRPr="00556C05" w:rsidRDefault="00891F50" w:rsidP="00AB3886">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Зазначається вид(и) нефінансової платіжних послуг</w:t>
            </w:r>
          </w:p>
        </w:tc>
        <w:tc>
          <w:tcPr>
            <w:tcW w:w="3600" w:type="dxa"/>
          </w:tcPr>
          <w:p w14:paraId="6D0333D0" w14:textId="746203DC" w:rsidR="00AB3886" w:rsidRPr="00556C05" w:rsidRDefault="00891F50" w:rsidP="00891F50">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Зазначаються правові підстави використання вебсайту</w:t>
            </w:r>
          </w:p>
        </w:tc>
      </w:tr>
      <w:tr w:rsidR="00891F50" w:rsidRPr="00860313" w14:paraId="26C364F6" w14:textId="77777777" w:rsidTr="00AB3886">
        <w:tc>
          <w:tcPr>
            <w:tcW w:w="552" w:type="dxa"/>
          </w:tcPr>
          <w:p w14:paraId="1AEAE3DF" w14:textId="534CB173" w:rsidR="00891F50" w:rsidRDefault="00891F50" w:rsidP="00AB3886">
            <w:pPr>
              <w:pStyle w:val="3"/>
              <w:spacing w:before="0"/>
              <w:outlineLvl w:val="2"/>
              <w:rPr>
                <w:b w:val="0"/>
                <w:color w:val="0D0D0D" w:themeColor="text1" w:themeTint="F2"/>
              </w:rPr>
            </w:pPr>
            <w:r>
              <w:rPr>
                <w:b w:val="0"/>
                <w:color w:val="0D0D0D" w:themeColor="text1" w:themeTint="F2"/>
              </w:rPr>
              <w:t>3</w:t>
            </w:r>
          </w:p>
        </w:tc>
        <w:tc>
          <w:tcPr>
            <w:tcW w:w="2996" w:type="dxa"/>
          </w:tcPr>
          <w:p w14:paraId="4034A380" w14:textId="3E33D2F1" w:rsidR="00891F50" w:rsidRPr="0041374C" w:rsidRDefault="00891F50" w:rsidP="00AB3886">
            <w:pPr>
              <w:jc w:val="center"/>
              <w:rPr>
                <w:color w:val="0D0D0D" w:themeColor="text1" w:themeTint="F2"/>
              </w:rPr>
            </w:pPr>
            <w:r>
              <w:rPr>
                <w:color w:val="0D0D0D" w:themeColor="text1" w:themeTint="F2"/>
              </w:rPr>
              <w:t>Зазначається назва пл</w:t>
            </w:r>
            <w:r w:rsidR="006C1EDC">
              <w:rPr>
                <w:color w:val="0D0D0D" w:themeColor="text1" w:themeTint="F2"/>
              </w:rPr>
              <w:t>атіжного</w:t>
            </w:r>
            <w:r>
              <w:rPr>
                <w:color w:val="0D0D0D" w:themeColor="text1" w:themeTint="F2"/>
              </w:rPr>
              <w:t>/</w:t>
            </w:r>
            <w:r w:rsidR="006C1EDC">
              <w:rPr>
                <w:color w:val="0D0D0D" w:themeColor="text1" w:themeTint="F2"/>
              </w:rPr>
              <w:t>мобільного</w:t>
            </w:r>
            <w:r w:rsidR="00690430">
              <w:rPr>
                <w:color w:val="0D0D0D" w:themeColor="text1" w:themeTint="F2"/>
              </w:rPr>
              <w:t xml:space="preserve"> застосунку</w:t>
            </w:r>
            <w:r w:rsidR="006C1EDC">
              <w:rPr>
                <w:color w:val="0D0D0D" w:themeColor="text1" w:themeTint="F2"/>
              </w:rPr>
              <w:t xml:space="preserve"> (за наявності)</w:t>
            </w:r>
          </w:p>
        </w:tc>
        <w:tc>
          <w:tcPr>
            <w:tcW w:w="2489" w:type="dxa"/>
          </w:tcPr>
          <w:p w14:paraId="3E7135E6" w14:textId="076AB974" w:rsidR="00891F50" w:rsidRPr="00556C05" w:rsidRDefault="00891F50" w:rsidP="00AB3886">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Зазначається вид(и) нефінансової платіжних послуг</w:t>
            </w:r>
          </w:p>
        </w:tc>
        <w:tc>
          <w:tcPr>
            <w:tcW w:w="3600" w:type="dxa"/>
          </w:tcPr>
          <w:p w14:paraId="182D8E93" w14:textId="3180292D" w:rsidR="00891F50" w:rsidRPr="00556C05" w:rsidRDefault="006C1EDC" w:rsidP="00AB3886">
            <w:pPr>
              <w:pStyle w:val="3"/>
              <w:spacing w:before="0"/>
              <w:jc w:val="center"/>
              <w:outlineLvl w:val="2"/>
              <w:rPr>
                <w:b w:val="0"/>
                <w:color w:val="0D0D0D" w:themeColor="text1" w:themeTint="F2"/>
                <w:sz w:val="28"/>
                <w:szCs w:val="28"/>
              </w:rPr>
            </w:pPr>
            <w:r w:rsidRPr="00556C05">
              <w:rPr>
                <w:b w:val="0"/>
                <w:color w:val="0D0D0D" w:themeColor="text1" w:themeTint="F2"/>
                <w:sz w:val="28"/>
                <w:szCs w:val="28"/>
              </w:rPr>
              <w:t xml:space="preserve">Зазначаються правові підстави використання </w:t>
            </w:r>
            <w:r w:rsidRPr="00690430">
              <w:rPr>
                <w:b w:val="0"/>
                <w:color w:val="0D0D0D" w:themeColor="text1" w:themeTint="F2"/>
                <w:sz w:val="28"/>
                <w:szCs w:val="28"/>
              </w:rPr>
              <w:t>платіжного/мобільного</w:t>
            </w:r>
            <w:r w:rsidR="00690430">
              <w:rPr>
                <w:b w:val="0"/>
                <w:color w:val="0D0D0D" w:themeColor="text1" w:themeTint="F2"/>
                <w:sz w:val="28"/>
                <w:szCs w:val="28"/>
              </w:rPr>
              <w:t xml:space="preserve"> застосунку</w:t>
            </w:r>
          </w:p>
        </w:tc>
      </w:tr>
    </w:tbl>
    <w:p w14:paraId="49A1DFF6" w14:textId="77777777" w:rsidR="005A0CFE" w:rsidRDefault="005A0CFE" w:rsidP="004A4372">
      <w:pPr>
        <w:pStyle w:val="3"/>
        <w:spacing w:before="0" w:beforeAutospacing="0" w:after="0" w:afterAutospacing="0"/>
        <w:ind w:firstLine="709"/>
        <w:rPr>
          <w:b w:val="0"/>
          <w:color w:val="0D0D0D" w:themeColor="text1" w:themeTint="F2"/>
          <w:sz w:val="28"/>
          <w:szCs w:val="28"/>
        </w:rPr>
      </w:pPr>
      <w:bookmarkStart w:id="169" w:name="n2224"/>
      <w:bookmarkStart w:id="170" w:name="n2225"/>
      <w:bookmarkStart w:id="171" w:name="n2226"/>
      <w:bookmarkStart w:id="172" w:name="n2227"/>
      <w:bookmarkStart w:id="173" w:name="n2228"/>
      <w:bookmarkStart w:id="174" w:name="n2229"/>
      <w:bookmarkStart w:id="175" w:name="n2230"/>
      <w:bookmarkStart w:id="176" w:name="n2231"/>
      <w:bookmarkStart w:id="177" w:name="n2232"/>
      <w:bookmarkStart w:id="178" w:name="n2233"/>
      <w:bookmarkEnd w:id="169"/>
      <w:bookmarkEnd w:id="170"/>
      <w:bookmarkEnd w:id="171"/>
      <w:bookmarkEnd w:id="172"/>
      <w:bookmarkEnd w:id="173"/>
      <w:bookmarkEnd w:id="174"/>
      <w:bookmarkEnd w:id="175"/>
      <w:bookmarkEnd w:id="176"/>
      <w:bookmarkEnd w:id="177"/>
      <w:bookmarkEnd w:id="178"/>
    </w:p>
    <w:p w14:paraId="10B18499" w14:textId="515A6737" w:rsidR="00F361B5" w:rsidRPr="004A4372" w:rsidRDefault="005A0CFE" w:rsidP="00AB3886">
      <w:pPr>
        <w:pStyle w:val="3"/>
        <w:spacing w:before="0" w:beforeAutospacing="0" w:after="0" w:afterAutospacing="0"/>
        <w:ind w:firstLine="709"/>
        <w:rPr>
          <w:b w:val="0"/>
          <w:color w:val="0D0D0D" w:themeColor="text1" w:themeTint="F2"/>
          <w:sz w:val="28"/>
          <w:szCs w:val="28"/>
        </w:rPr>
      </w:pPr>
      <w:r>
        <w:rPr>
          <w:b w:val="0"/>
          <w:color w:val="0D0D0D" w:themeColor="text1" w:themeTint="F2"/>
          <w:sz w:val="28"/>
          <w:szCs w:val="28"/>
        </w:rPr>
        <w:t>1</w:t>
      </w:r>
      <w:r w:rsidR="00EB1466" w:rsidRPr="00124C47">
        <w:rPr>
          <w:b w:val="0"/>
          <w:color w:val="0D0D0D" w:themeColor="text1" w:themeTint="F2"/>
          <w:sz w:val="28"/>
          <w:szCs w:val="28"/>
          <w:lang w:val="ru-RU"/>
        </w:rPr>
        <w:t>5</w:t>
      </w:r>
      <w:r w:rsidR="00F361B5" w:rsidRPr="004A4372">
        <w:rPr>
          <w:b w:val="0"/>
          <w:color w:val="0D0D0D" w:themeColor="text1" w:themeTint="F2"/>
          <w:sz w:val="28"/>
          <w:szCs w:val="28"/>
        </w:rPr>
        <w:t>. Програмне забезпечення.</w:t>
      </w:r>
    </w:p>
    <w:p w14:paraId="05388C98" w14:textId="62B0FE4A" w:rsidR="00F361B5" w:rsidRPr="00BF5AC8" w:rsidRDefault="00F361B5" w:rsidP="00AB3886">
      <w:pPr>
        <w:shd w:val="clear" w:color="auto" w:fill="FFFFFF"/>
        <w:ind w:firstLine="709"/>
        <w:rPr>
          <w:color w:val="0D0D0D" w:themeColor="text1" w:themeTint="F2"/>
          <w:lang w:eastAsia="ru-RU"/>
        </w:rPr>
      </w:pPr>
      <w:bookmarkStart w:id="179" w:name="n2234"/>
      <w:bookmarkEnd w:id="179"/>
      <w:r w:rsidRPr="00BF5AC8">
        <w:rPr>
          <w:color w:val="0D0D0D" w:themeColor="text1" w:themeTint="F2"/>
          <w:lang w:eastAsia="ru-RU"/>
        </w:rPr>
        <w:t xml:space="preserve">Відображаються наміри заявника щодо використання програмного забезпечення, хмарних сервісів, програмно-апаратних комплексів тощо під час надання </w:t>
      </w:r>
      <w:r w:rsidR="005A0CFE">
        <w:rPr>
          <w:color w:val="0D0D0D" w:themeColor="text1" w:themeTint="F2"/>
          <w:lang w:eastAsia="ru-RU"/>
        </w:rPr>
        <w:t>нефінансових платіжних послуг</w:t>
      </w:r>
      <w:r w:rsidRPr="00BF5AC8">
        <w:rPr>
          <w:color w:val="0D0D0D" w:themeColor="text1" w:themeTint="F2"/>
          <w:lang w:eastAsia="ru-RU"/>
        </w:rPr>
        <w:t>.</w:t>
      </w:r>
    </w:p>
    <w:p w14:paraId="657660BC" w14:textId="215B5B2B" w:rsidR="00F361B5" w:rsidRDefault="00F361B5" w:rsidP="00AB3886">
      <w:pPr>
        <w:shd w:val="clear" w:color="auto" w:fill="FFFFFF"/>
        <w:ind w:firstLine="709"/>
        <w:rPr>
          <w:color w:val="0D0D0D" w:themeColor="text1" w:themeTint="F2"/>
          <w:lang w:eastAsia="ru-RU"/>
        </w:rPr>
      </w:pPr>
      <w:r w:rsidRPr="00BF5AC8">
        <w:rPr>
          <w:color w:val="0D0D0D" w:themeColor="text1" w:themeTint="F2"/>
          <w:lang w:eastAsia="ru-RU"/>
        </w:rPr>
        <w:t>Зазначаються розробник та загальні характеристики функціональних можливостей програмного забезпечення, умови використання хмарних сервісів (із зазначенням провайдера таких послуг), умови використання серверів, мережевого обладнання, засоби захисту інформації, а також пр</w:t>
      </w:r>
      <w:r w:rsidR="00045188">
        <w:rPr>
          <w:color w:val="0D0D0D" w:themeColor="text1" w:themeTint="F2"/>
          <w:lang w:eastAsia="ru-RU"/>
        </w:rPr>
        <w:t xml:space="preserve">авові підстави їх використання </w:t>
      </w:r>
      <w:r w:rsidR="00045188" w:rsidRPr="00045188">
        <w:rPr>
          <w:color w:val="0D0D0D" w:themeColor="text1" w:themeTint="F2"/>
          <w:lang w:val="ru-RU" w:eastAsia="ru-RU"/>
        </w:rPr>
        <w:t>[</w:t>
      </w:r>
      <w:r w:rsidRPr="00BF5AC8">
        <w:rPr>
          <w:color w:val="0D0D0D" w:themeColor="text1" w:themeTint="F2"/>
          <w:lang w:eastAsia="ru-RU"/>
        </w:rPr>
        <w:t>придбання у власність, оренда, лізинг, власна розробка, ліцензія на використання програмного продукту тощо та найменування/прізвище, власне ім’я</w:t>
      </w:r>
      <w:r w:rsidRPr="00045188">
        <w:rPr>
          <w:color w:val="0D0D0D" w:themeColor="text1" w:themeTint="F2"/>
          <w:lang w:eastAsia="ru-RU"/>
        </w:rPr>
        <w:t>,</w:t>
      </w:r>
      <w:r w:rsidRPr="00BF5AC8">
        <w:rPr>
          <w:color w:val="0D0D0D" w:themeColor="text1" w:themeTint="F2"/>
          <w:lang w:eastAsia="ru-RU"/>
        </w:rPr>
        <w:t xml:space="preserve"> по  батькові  особи/осіб, з якою/якими будуть укладені відповідні правочини щодо такого використання (за наявності такої інформації)</w:t>
      </w:r>
      <w:r w:rsidR="00045188" w:rsidRPr="00045188">
        <w:rPr>
          <w:color w:val="0D0D0D" w:themeColor="text1" w:themeTint="F2"/>
          <w:lang w:val="ru-RU" w:eastAsia="ru-RU"/>
        </w:rPr>
        <w:t>]</w:t>
      </w:r>
      <w:r w:rsidRPr="00BF5AC8">
        <w:rPr>
          <w:color w:val="0D0D0D" w:themeColor="text1" w:themeTint="F2"/>
          <w:lang w:eastAsia="ru-RU"/>
        </w:rPr>
        <w:t>.</w:t>
      </w:r>
    </w:p>
    <w:p w14:paraId="08105027" w14:textId="77777777" w:rsidR="005A0CFE" w:rsidRPr="00BF5AC8" w:rsidRDefault="005A0CFE" w:rsidP="00923600">
      <w:pPr>
        <w:shd w:val="clear" w:color="auto" w:fill="FFFFFF"/>
        <w:ind w:right="566" w:firstLine="709"/>
        <w:rPr>
          <w:color w:val="0D0D0D" w:themeColor="text1" w:themeTint="F2"/>
          <w:lang w:eastAsia="ru-RU"/>
        </w:rPr>
      </w:pPr>
    </w:p>
    <w:p w14:paraId="6A436F76" w14:textId="143685BF" w:rsidR="00F361B5" w:rsidRPr="004A4372" w:rsidRDefault="005A0CFE" w:rsidP="00923600">
      <w:pPr>
        <w:pStyle w:val="3"/>
        <w:spacing w:before="0" w:beforeAutospacing="0" w:after="0" w:afterAutospacing="0"/>
        <w:ind w:right="566" w:firstLine="709"/>
        <w:rPr>
          <w:b w:val="0"/>
          <w:color w:val="0D0D0D" w:themeColor="text1" w:themeTint="F2"/>
          <w:sz w:val="28"/>
          <w:szCs w:val="28"/>
        </w:rPr>
      </w:pPr>
      <w:bookmarkStart w:id="180" w:name="n2235"/>
      <w:bookmarkEnd w:id="180"/>
      <w:r w:rsidRPr="004A4372">
        <w:rPr>
          <w:b w:val="0"/>
          <w:color w:val="0D0D0D" w:themeColor="text1" w:themeTint="F2"/>
          <w:sz w:val="28"/>
          <w:szCs w:val="28"/>
        </w:rPr>
        <w:t>1</w:t>
      </w:r>
      <w:r w:rsidR="00EB1466" w:rsidRPr="00124C47">
        <w:rPr>
          <w:b w:val="0"/>
          <w:color w:val="0D0D0D" w:themeColor="text1" w:themeTint="F2"/>
          <w:sz w:val="28"/>
          <w:szCs w:val="28"/>
          <w:lang w:val="ru-RU"/>
        </w:rPr>
        <w:t>6</w:t>
      </w:r>
      <w:r w:rsidR="00F361B5" w:rsidRPr="004A4372">
        <w:rPr>
          <w:b w:val="0"/>
          <w:color w:val="0D0D0D" w:themeColor="text1" w:themeTint="F2"/>
          <w:sz w:val="28"/>
          <w:szCs w:val="28"/>
        </w:rPr>
        <w:t>. Прогнозний штат заявника.</w:t>
      </w:r>
    </w:p>
    <w:p w14:paraId="3817F542" w14:textId="77777777" w:rsidR="00F361B5" w:rsidRPr="00BF5AC8" w:rsidRDefault="00F361B5" w:rsidP="00821148">
      <w:pPr>
        <w:shd w:val="clear" w:color="auto" w:fill="FFFFFF"/>
        <w:ind w:firstLine="709"/>
        <w:rPr>
          <w:color w:val="0D0D0D" w:themeColor="text1" w:themeTint="F2"/>
        </w:rPr>
      </w:pPr>
      <w:bookmarkStart w:id="181" w:name="n2236"/>
      <w:bookmarkEnd w:id="181"/>
      <w:r w:rsidRPr="00BF5AC8">
        <w:rPr>
          <w:color w:val="0D0D0D" w:themeColor="text1" w:themeTint="F2"/>
        </w:rPr>
        <w:t>Зазначаються наміри щодо збільшення чисельності штату заявника та опис повноважень найманих працівників.</w:t>
      </w:r>
    </w:p>
    <w:p w14:paraId="0A28B454" w14:textId="363867DC" w:rsidR="00F361B5" w:rsidRPr="00BF5AC8" w:rsidRDefault="00F361B5" w:rsidP="00821148">
      <w:pPr>
        <w:shd w:val="clear" w:color="auto" w:fill="FFFFFF"/>
        <w:spacing w:after="100"/>
        <w:ind w:firstLine="709"/>
        <w:rPr>
          <w:color w:val="0D0D0D" w:themeColor="text1" w:themeTint="F2"/>
        </w:rPr>
      </w:pPr>
      <w:bookmarkStart w:id="182" w:name="n2237"/>
      <w:bookmarkEnd w:id="182"/>
      <w:r w:rsidRPr="00BF5AC8">
        <w:rPr>
          <w:color w:val="0D0D0D" w:themeColor="text1" w:themeTint="F2"/>
        </w:rPr>
        <w:t xml:space="preserve">Інформація надається за зразком, наведеним </w:t>
      </w:r>
      <w:r w:rsidR="00045188">
        <w:rPr>
          <w:color w:val="0D0D0D" w:themeColor="text1" w:themeTint="F2"/>
          <w:lang w:val="ru-RU"/>
        </w:rPr>
        <w:t xml:space="preserve">у </w:t>
      </w:r>
      <w:r w:rsidR="00045188" w:rsidRPr="00045188">
        <w:rPr>
          <w:color w:val="0D0D0D" w:themeColor="text1" w:themeTint="F2"/>
        </w:rPr>
        <w:t xml:space="preserve">таблиці </w:t>
      </w:r>
      <w:r w:rsidR="00045188">
        <w:rPr>
          <w:color w:val="0D0D0D" w:themeColor="text1" w:themeTint="F2"/>
          <w:lang w:val="ru-RU"/>
        </w:rPr>
        <w:t>5</w:t>
      </w:r>
      <w:r w:rsidRPr="00BF5AC8">
        <w:rPr>
          <w:color w:val="0D0D0D" w:themeColor="text1" w:themeTint="F2"/>
        </w:rPr>
        <w:t>:</w:t>
      </w:r>
    </w:p>
    <w:p w14:paraId="569ABBB4" w14:textId="0E845EB5" w:rsidR="00F361B5" w:rsidRPr="00BF5AC8" w:rsidRDefault="00F361B5" w:rsidP="00F361B5">
      <w:pPr>
        <w:shd w:val="clear" w:color="auto" w:fill="FFFFFF"/>
        <w:jc w:val="right"/>
        <w:rPr>
          <w:color w:val="0D0D0D" w:themeColor="text1" w:themeTint="F2"/>
        </w:rPr>
      </w:pPr>
      <w:bookmarkStart w:id="183" w:name="n2238"/>
      <w:bookmarkEnd w:id="183"/>
      <w:r w:rsidRPr="00BF5AC8">
        <w:rPr>
          <w:color w:val="0D0D0D" w:themeColor="text1" w:themeTint="F2"/>
        </w:rPr>
        <w:t xml:space="preserve">Таблиця </w:t>
      </w:r>
      <w:r w:rsidR="005A0CFE">
        <w:rPr>
          <w:color w:val="0D0D0D" w:themeColor="text1" w:themeTint="F2"/>
        </w:rPr>
        <w:t>5</w:t>
      </w:r>
    </w:p>
    <w:tbl>
      <w:tblPr>
        <w:tblW w:w="5009"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8"/>
        <w:gridCol w:w="2285"/>
        <w:gridCol w:w="2649"/>
        <w:gridCol w:w="1157"/>
        <w:gridCol w:w="989"/>
        <w:gridCol w:w="992"/>
        <w:gridCol w:w="1000"/>
      </w:tblGrid>
      <w:tr w:rsidR="00F361B5" w:rsidRPr="00BF5AC8" w14:paraId="24136509" w14:textId="77777777" w:rsidTr="007357F4">
        <w:trPr>
          <w:trHeight w:val="60"/>
        </w:trPr>
        <w:tc>
          <w:tcPr>
            <w:tcW w:w="568" w:type="dxa"/>
            <w:vMerge w:val="restart"/>
            <w:tcBorders>
              <w:top w:val="single" w:sz="6" w:space="0" w:color="000000"/>
              <w:left w:val="single" w:sz="6" w:space="0" w:color="000000"/>
              <w:bottom w:val="single" w:sz="6" w:space="0" w:color="000000"/>
              <w:right w:val="single" w:sz="6" w:space="0" w:color="000000"/>
            </w:tcBorders>
            <w:vAlign w:val="center"/>
            <w:hideMark/>
          </w:tcPr>
          <w:p w14:paraId="091FC348" w14:textId="77777777" w:rsidR="00F361B5" w:rsidRPr="00BF5AC8" w:rsidRDefault="00F361B5" w:rsidP="005F1EFB">
            <w:pPr>
              <w:jc w:val="center"/>
              <w:rPr>
                <w:color w:val="0D0D0D" w:themeColor="text1" w:themeTint="F2"/>
              </w:rPr>
            </w:pPr>
            <w:bookmarkStart w:id="184" w:name="n2239"/>
            <w:bookmarkEnd w:id="184"/>
            <w:r w:rsidRPr="00BF5AC8">
              <w:rPr>
                <w:color w:val="0D0D0D" w:themeColor="text1" w:themeTint="F2"/>
              </w:rPr>
              <w:t>№ з/п</w:t>
            </w:r>
          </w:p>
        </w:tc>
        <w:tc>
          <w:tcPr>
            <w:tcW w:w="2285" w:type="dxa"/>
            <w:vMerge w:val="restart"/>
            <w:tcBorders>
              <w:top w:val="single" w:sz="6" w:space="0" w:color="000000"/>
              <w:left w:val="single" w:sz="6" w:space="0" w:color="000000"/>
              <w:bottom w:val="single" w:sz="6" w:space="0" w:color="000000"/>
              <w:right w:val="single" w:sz="6" w:space="0" w:color="000000"/>
            </w:tcBorders>
            <w:vAlign w:val="center"/>
            <w:hideMark/>
          </w:tcPr>
          <w:p w14:paraId="2293614C" w14:textId="77777777" w:rsidR="00F361B5" w:rsidRPr="00BF5AC8" w:rsidRDefault="00F361B5" w:rsidP="005F1EFB">
            <w:pPr>
              <w:jc w:val="center"/>
              <w:rPr>
                <w:color w:val="0D0D0D" w:themeColor="text1" w:themeTint="F2"/>
              </w:rPr>
            </w:pPr>
            <w:r w:rsidRPr="00BF5AC8">
              <w:rPr>
                <w:color w:val="0D0D0D" w:themeColor="text1" w:themeTint="F2"/>
              </w:rPr>
              <w:t>Спеціалізація</w:t>
            </w:r>
          </w:p>
        </w:tc>
        <w:tc>
          <w:tcPr>
            <w:tcW w:w="2649" w:type="dxa"/>
            <w:vMerge w:val="restart"/>
            <w:tcBorders>
              <w:top w:val="single" w:sz="6" w:space="0" w:color="000000"/>
              <w:left w:val="single" w:sz="6" w:space="0" w:color="000000"/>
              <w:bottom w:val="single" w:sz="6" w:space="0" w:color="000000"/>
              <w:right w:val="single" w:sz="6" w:space="0" w:color="000000"/>
            </w:tcBorders>
            <w:vAlign w:val="center"/>
            <w:hideMark/>
          </w:tcPr>
          <w:p w14:paraId="0B0866AC" w14:textId="77777777" w:rsidR="00F361B5" w:rsidRPr="00BF5AC8" w:rsidRDefault="00F361B5" w:rsidP="005F1EFB">
            <w:pPr>
              <w:jc w:val="center"/>
              <w:rPr>
                <w:color w:val="0D0D0D" w:themeColor="text1" w:themeTint="F2"/>
              </w:rPr>
            </w:pPr>
            <w:r w:rsidRPr="00BF5AC8">
              <w:rPr>
                <w:color w:val="0D0D0D" w:themeColor="text1" w:themeTint="F2"/>
              </w:rPr>
              <w:t>Короткий опис повноважень</w:t>
            </w:r>
          </w:p>
        </w:tc>
        <w:tc>
          <w:tcPr>
            <w:tcW w:w="4138" w:type="dxa"/>
            <w:gridSpan w:val="4"/>
            <w:tcBorders>
              <w:top w:val="single" w:sz="6" w:space="0" w:color="000000"/>
              <w:left w:val="single" w:sz="6" w:space="0" w:color="000000"/>
              <w:bottom w:val="single" w:sz="6" w:space="0" w:color="000000"/>
              <w:right w:val="single" w:sz="6" w:space="0" w:color="000000"/>
            </w:tcBorders>
            <w:vAlign w:val="center"/>
            <w:hideMark/>
          </w:tcPr>
          <w:p w14:paraId="5C578197" w14:textId="77777777" w:rsidR="00F361B5" w:rsidRPr="00BF5AC8" w:rsidRDefault="00F361B5" w:rsidP="005F1EFB">
            <w:pPr>
              <w:jc w:val="center"/>
              <w:rPr>
                <w:color w:val="0D0D0D" w:themeColor="text1" w:themeTint="F2"/>
              </w:rPr>
            </w:pPr>
            <w:r w:rsidRPr="00BF5AC8">
              <w:rPr>
                <w:color w:val="0D0D0D" w:themeColor="text1" w:themeTint="F2"/>
              </w:rPr>
              <w:t>Прогнозна кількість працівників</w:t>
            </w:r>
          </w:p>
        </w:tc>
      </w:tr>
      <w:tr w:rsidR="00F361B5" w:rsidRPr="00BF5AC8" w14:paraId="6BACE361" w14:textId="77777777" w:rsidTr="007357F4">
        <w:trPr>
          <w:trHeight w:val="60"/>
        </w:trPr>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1717C252" w14:textId="77777777" w:rsidR="00F361B5" w:rsidRPr="00BF5AC8" w:rsidRDefault="00F361B5" w:rsidP="005F1EFB">
            <w:pPr>
              <w:jc w:val="left"/>
              <w:rPr>
                <w:color w:val="0D0D0D" w:themeColor="text1" w:themeTint="F2"/>
              </w:rPr>
            </w:pPr>
          </w:p>
        </w:tc>
        <w:tc>
          <w:tcPr>
            <w:tcW w:w="2285" w:type="dxa"/>
            <w:vMerge/>
            <w:tcBorders>
              <w:top w:val="single" w:sz="6" w:space="0" w:color="000000"/>
              <w:left w:val="single" w:sz="6" w:space="0" w:color="000000"/>
              <w:bottom w:val="single" w:sz="6" w:space="0" w:color="000000"/>
              <w:right w:val="single" w:sz="6" w:space="0" w:color="000000"/>
            </w:tcBorders>
            <w:vAlign w:val="center"/>
            <w:hideMark/>
          </w:tcPr>
          <w:p w14:paraId="0586722C" w14:textId="77777777" w:rsidR="00F361B5" w:rsidRPr="00BF5AC8" w:rsidRDefault="00F361B5" w:rsidP="005F1EFB">
            <w:pPr>
              <w:jc w:val="left"/>
              <w:rPr>
                <w:color w:val="0D0D0D" w:themeColor="text1" w:themeTint="F2"/>
              </w:rPr>
            </w:pPr>
          </w:p>
        </w:tc>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11D6C62C" w14:textId="77777777" w:rsidR="00F361B5" w:rsidRPr="00BF5AC8" w:rsidRDefault="00F361B5" w:rsidP="005F1EFB">
            <w:pPr>
              <w:jc w:val="left"/>
              <w:rPr>
                <w:color w:val="0D0D0D" w:themeColor="text1" w:themeTint="F2"/>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14:paraId="6637B5F2" w14:textId="77777777" w:rsidR="005E0BB7" w:rsidRDefault="00F361B5" w:rsidP="005F1EFB">
            <w:pPr>
              <w:jc w:val="center"/>
              <w:rPr>
                <w:color w:val="0D0D0D" w:themeColor="text1" w:themeTint="F2"/>
              </w:rPr>
            </w:pPr>
            <w:r w:rsidRPr="00BF5AC8">
              <w:rPr>
                <w:color w:val="0D0D0D" w:themeColor="text1" w:themeTint="F2"/>
              </w:rPr>
              <w:t xml:space="preserve">поточ-ний </w:t>
            </w:r>
          </w:p>
          <w:p w14:paraId="777D44B2" w14:textId="7197C399" w:rsidR="00F361B5" w:rsidRPr="00BF5AC8" w:rsidRDefault="00F361B5" w:rsidP="005F1EFB">
            <w:pPr>
              <w:jc w:val="center"/>
              <w:rPr>
                <w:color w:val="0D0D0D" w:themeColor="text1" w:themeTint="F2"/>
              </w:rPr>
            </w:pPr>
            <w:r w:rsidRPr="00BF5AC8">
              <w:rPr>
                <w:color w:val="0D0D0D" w:themeColor="text1" w:themeTint="F2"/>
              </w:rPr>
              <w:t>рік</w:t>
            </w:r>
          </w:p>
        </w:tc>
        <w:tc>
          <w:tcPr>
            <w:tcW w:w="989" w:type="dxa"/>
            <w:tcBorders>
              <w:top w:val="single" w:sz="6" w:space="0" w:color="000000"/>
              <w:left w:val="single" w:sz="6" w:space="0" w:color="000000"/>
              <w:bottom w:val="single" w:sz="6" w:space="0" w:color="000000"/>
              <w:right w:val="single" w:sz="6" w:space="0" w:color="000000"/>
            </w:tcBorders>
            <w:vAlign w:val="center"/>
            <w:hideMark/>
          </w:tcPr>
          <w:p w14:paraId="1BC16225" w14:textId="77777777" w:rsidR="00F361B5" w:rsidRPr="00BF5AC8" w:rsidRDefault="00F361B5" w:rsidP="005F1EFB">
            <w:pPr>
              <w:jc w:val="center"/>
              <w:rPr>
                <w:color w:val="0D0D0D" w:themeColor="text1" w:themeTint="F2"/>
              </w:rPr>
            </w:pPr>
            <w:r w:rsidRPr="00BF5AC8">
              <w:rPr>
                <w:color w:val="0D0D0D" w:themeColor="text1" w:themeTint="F2"/>
              </w:rPr>
              <w:t>пер-ший рік</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4DED41F" w14:textId="77777777" w:rsidR="00F361B5" w:rsidRPr="00BF5AC8" w:rsidRDefault="00F361B5" w:rsidP="005F1EFB">
            <w:pPr>
              <w:jc w:val="center"/>
              <w:rPr>
                <w:color w:val="0D0D0D" w:themeColor="text1" w:themeTint="F2"/>
              </w:rPr>
            </w:pPr>
            <w:r w:rsidRPr="00BF5AC8">
              <w:rPr>
                <w:color w:val="0D0D0D" w:themeColor="text1" w:themeTint="F2"/>
              </w:rPr>
              <w:t>другий рік</w:t>
            </w:r>
          </w:p>
        </w:tc>
        <w:tc>
          <w:tcPr>
            <w:tcW w:w="1000" w:type="dxa"/>
            <w:tcBorders>
              <w:top w:val="single" w:sz="6" w:space="0" w:color="000000"/>
              <w:left w:val="single" w:sz="6" w:space="0" w:color="000000"/>
              <w:bottom w:val="single" w:sz="6" w:space="0" w:color="000000"/>
              <w:right w:val="single" w:sz="6" w:space="0" w:color="000000"/>
            </w:tcBorders>
            <w:vAlign w:val="center"/>
            <w:hideMark/>
          </w:tcPr>
          <w:p w14:paraId="537C8952" w14:textId="77777777" w:rsidR="00F361B5" w:rsidRPr="00BF5AC8" w:rsidRDefault="00F361B5" w:rsidP="005F1EFB">
            <w:pPr>
              <w:jc w:val="center"/>
              <w:rPr>
                <w:color w:val="0D0D0D" w:themeColor="text1" w:themeTint="F2"/>
              </w:rPr>
            </w:pPr>
            <w:r w:rsidRPr="00BF5AC8">
              <w:rPr>
                <w:color w:val="0D0D0D" w:themeColor="text1" w:themeTint="F2"/>
              </w:rPr>
              <w:t>третій рік</w:t>
            </w:r>
          </w:p>
        </w:tc>
      </w:tr>
      <w:tr w:rsidR="00F361B5" w:rsidRPr="00BF5AC8" w14:paraId="3FA313D5"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629C0336"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16341BF1"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649" w:type="dxa"/>
            <w:tcBorders>
              <w:top w:val="single" w:sz="6" w:space="0" w:color="000000"/>
              <w:left w:val="single" w:sz="6" w:space="0" w:color="000000"/>
              <w:bottom w:val="single" w:sz="6" w:space="0" w:color="000000"/>
              <w:right w:val="single" w:sz="6" w:space="0" w:color="000000"/>
            </w:tcBorders>
            <w:vAlign w:val="center"/>
            <w:hideMark/>
          </w:tcPr>
          <w:p w14:paraId="6820A08D"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1157" w:type="dxa"/>
            <w:tcBorders>
              <w:top w:val="single" w:sz="6" w:space="0" w:color="000000"/>
              <w:left w:val="single" w:sz="6" w:space="0" w:color="000000"/>
              <w:bottom w:val="single" w:sz="6" w:space="0" w:color="000000"/>
              <w:right w:val="single" w:sz="6" w:space="0" w:color="000000"/>
            </w:tcBorders>
            <w:vAlign w:val="center"/>
            <w:hideMark/>
          </w:tcPr>
          <w:p w14:paraId="46BC1D4F"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989" w:type="dxa"/>
            <w:tcBorders>
              <w:top w:val="single" w:sz="6" w:space="0" w:color="000000"/>
              <w:left w:val="single" w:sz="6" w:space="0" w:color="000000"/>
              <w:bottom w:val="single" w:sz="6" w:space="0" w:color="000000"/>
              <w:right w:val="single" w:sz="6" w:space="0" w:color="000000"/>
            </w:tcBorders>
            <w:vAlign w:val="center"/>
            <w:hideMark/>
          </w:tcPr>
          <w:p w14:paraId="39BD429B"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CB10528"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1000" w:type="dxa"/>
            <w:tcBorders>
              <w:top w:val="single" w:sz="6" w:space="0" w:color="000000"/>
              <w:left w:val="single" w:sz="6" w:space="0" w:color="000000"/>
              <w:bottom w:val="single" w:sz="6" w:space="0" w:color="000000"/>
              <w:right w:val="single" w:sz="6" w:space="0" w:color="000000"/>
            </w:tcBorders>
            <w:vAlign w:val="center"/>
            <w:hideMark/>
          </w:tcPr>
          <w:p w14:paraId="1E1FA8FF" w14:textId="77777777" w:rsidR="00F361B5" w:rsidRPr="00BF5AC8" w:rsidRDefault="00F361B5" w:rsidP="005F1EFB">
            <w:pPr>
              <w:jc w:val="center"/>
              <w:rPr>
                <w:color w:val="0D0D0D" w:themeColor="text1" w:themeTint="F2"/>
              </w:rPr>
            </w:pPr>
            <w:r w:rsidRPr="00BF5AC8">
              <w:rPr>
                <w:color w:val="0D0D0D" w:themeColor="text1" w:themeTint="F2"/>
              </w:rPr>
              <w:t>7</w:t>
            </w:r>
          </w:p>
        </w:tc>
      </w:tr>
      <w:tr w:rsidR="00F361B5" w:rsidRPr="00BF5AC8" w14:paraId="6FA3C13E"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75E0F2EC" w14:textId="0BE85370" w:rsidR="00F361B5" w:rsidRPr="00BF5AC8" w:rsidRDefault="005A0CFE" w:rsidP="005F1EFB">
            <w:pPr>
              <w:jc w:val="center"/>
              <w:rPr>
                <w:color w:val="0D0D0D" w:themeColor="text1" w:themeTint="F2"/>
              </w:rPr>
            </w:pPr>
            <w:r>
              <w:rPr>
                <w:color w:val="0D0D0D" w:themeColor="text1" w:themeTint="F2"/>
              </w:rPr>
              <w:t>1</w:t>
            </w:r>
          </w:p>
        </w:tc>
        <w:tc>
          <w:tcPr>
            <w:tcW w:w="2285" w:type="dxa"/>
            <w:tcBorders>
              <w:top w:val="single" w:sz="6" w:space="0" w:color="000000"/>
              <w:left w:val="single" w:sz="6" w:space="0" w:color="000000"/>
              <w:bottom w:val="single" w:sz="6" w:space="0" w:color="000000"/>
              <w:right w:val="single" w:sz="6" w:space="0" w:color="000000"/>
            </w:tcBorders>
            <w:vAlign w:val="center"/>
          </w:tcPr>
          <w:p w14:paraId="51D4416B" w14:textId="77777777" w:rsidR="00F361B5" w:rsidRPr="00BF5AC8" w:rsidRDefault="00F361B5" w:rsidP="005F1EFB">
            <w:pPr>
              <w:jc w:val="left"/>
              <w:rPr>
                <w:color w:val="0D0D0D" w:themeColor="text1" w:themeTint="F2"/>
              </w:rPr>
            </w:pPr>
            <w:r w:rsidRPr="00BF5AC8">
              <w:rPr>
                <w:color w:val="0D0D0D" w:themeColor="text1" w:themeTint="F2"/>
              </w:rPr>
              <w:t>Фахівці з інформаційної безпеки</w:t>
            </w:r>
          </w:p>
        </w:tc>
        <w:tc>
          <w:tcPr>
            <w:tcW w:w="2649" w:type="dxa"/>
            <w:tcBorders>
              <w:top w:val="single" w:sz="6" w:space="0" w:color="000000"/>
              <w:left w:val="single" w:sz="6" w:space="0" w:color="000000"/>
              <w:bottom w:val="single" w:sz="6" w:space="0" w:color="000000"/>
              <w:right w:val="single" w:sz="6" w:space="0" w:color="000000"/>
            </w:tcBorders>
            <w:vAlign w:val="center"/>
          </w:tcPr>
          <w:p w14:paraId="56DE7F1C" w14:textId="12824A54" w:rsidR="00F361B5" w:rsidRPr="00BF5AC8" w:rsidRDefault="00F361B5" w:rsidP="007357F4">
            <w:pPr>
              <w:jc w:val="left"/>
              <w:rPr>
                <w:color w:val="0D0D0D" w:themeColor="text1" w:themeTint="F2"/>
              </w:rPr>
            </w:pPr>
            <w:r w:rsidRPr="00BF5AC8">
              <w:rPr>
                <w:color w:val="0D0D0D" w:themeColor="text1" w:themeTint="F2"/>
              </w:rPr>
              <w:t xml:space="preserve">Забезпечення інформаційної безпеки </w:t>
            </w:r>
            <w:r w:rsidR="009A5B60">
              <w:rPr>
                <w:color w:val="0D0D0D" w:themeColor="text1" w:themeTint="F2"/>
              </w:rPr>
              <w:t xml:space="preserve">під час надання </w:t>
            </w:r>
          </w:p>
        </w:tc>
        <w:tc>
          <w:tcPr>
            <w:tcW w:w="1157" w:type="dxa"/>
            <w:tcBorders>
              <w:top w:val="single" w:sz="6" w:space="0" w:color="000000"/>
              <w:left w:val="single" w:sz="6" w:space="0" w:color="000000"/>
              <w:bottom w:val="single" w:sz="6" w:space="0" w:color="000000"/>
              <w:right w:val="single" w:sz="6" w:space="0" w:color="000000"/>
            </w:tcBorders>
            <w:vAlign w:val="center"/>
          </w:tcPr>
          <w:p w14:paraId="30BF3BD3" w14:textId="77777777" w:rsidR="00F361B5" w:rsidRPr="00BF5AC8" w:rsidRDefault="00F361B5" w:rsidP="005F1EFB">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3366E1A6" w14:textId="77777777" w:rsidR="00F361B5" w:rsidRPr="00BF5AC8" w:rsidRDefault="00F361B5" w:rsidP="005F1EFB">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CEB6889" w14:textId="77777777" w:rsidR="00F361B5" w:rsidRPr="00BF5AC8" w:rsidRDefault="00F361B5" w:rsidP="005F1EFB">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3E161155" w14:textId="77777777" w:rsidR="00F361B5" w:rsidRPr="00BF5AC8" w:rsidRDefault="00F361B5" w:rsidP="005F1EFB">
            <w:pPr>
              <w:jc w:val="left"/>
              <w:rPr>
                <w:color w:val="0D0D0D" w:themeColor="text1" w:themeTint="F2"/>
              </w:rPr>
            </w:pPr>
          </w:p>
        </w:tc>
      </w:tr>
    </w:tbl>
    <w:p w14:paraId="20ED6DFE" w14:textId="77777777" w:rsidR="007357F4" w:rsidRDefault="007357F4" w:rsidP="007357F4">
      <w:pPr>
        <w:jc w:val="right"/>
      </w:pPr>
    </w:p>
    <w:p w14:paraId="26FED9A7" w14:textId="381F397E" w:rsidR="007357F4" w:rsidRDefault="007357F4" w:rsidP="007357F4">
      <w:pPr>
        <w:jc w:val="right"/>
      </w:pPr>
      <w:r>
        <w:lastRenderedPageBreak/>
        <w:t>Продовження таблиці 5</w:t>
      </w:r>
    </w:p>
    <w:tbl>
      <w:tblPr>
        <w:tblW w:w="5009"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8"/>
        <w:gridCol w:w="2285"/>
        <w:gridCol w:w="2649"/>
        <w:gridCol w:w="1157"/>
        <w:gridCol w:w="989"/>
        <w:gridCol w:w="992"/>
        <w:gridCol w:w="1000"/>
      </w:tblGrid>
      <w:tr w:rsidR="007357F4" w:rsidRPr="00BF5AC8" w14:paraId="2D45C140"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1668A81D" w14:textId="7859700E" w:rsidR="007357F4" w:rsidRDefault="007357F4" w:rsidP="007357F4">
            <w:pPr>
              <w:jc w:val="center"/>
              <w:rPr>
                <w:color w:val="0D0D0D" w:themeColor="text1" w:themeTint="F2"/>
              </w:rPr>
            </w:pPr>
            <w:r w:rsidRPr="00BF5AC8">
              <w:rPr>
                <w:color w:val="0D0D0D" w:themeColor="text1" w:themeTint="F2"/>
              </w:rPr>
              <w:t>1</w:t>
            </w:r>
          </w:p>
        </w:tc>
        <w:tc>
          <w:tcPr>
            <w:tcW w:w="2285" w:type="dxa"/>
            <w:tcBorders>
              <w:top w:val="single" w:sz="6" w:space="0" w:color="000000"/>
              <w:left w:val="single" w:sz="6" w:space="0" w:color="000000"/>
              <w:bottom w:val="single" w:sz="6" w:space="0" w:color="000000"/>
              <w:right w:val="single" w:sz="6" w:space="0" w:color="000000"/>
            </w:tcBorders>
            <w:vAlign w:val="center"/>
          </w:tcPr>
          <w:p w14:paraId="48061476" w14:textId="1A2CB6A2" w:rsidR="007357F4" w:rsidRPr="00BF5AC8" w:rsidRDefault="007357F4" w:rsidP="007357F4">
            <w:pPr>
              <w:jc w:val="center"/>
              <w:rPr>
                <w:color w:val="0D0D0D" w:themeColor="text1" w:themeTint="F2"/>
              </w:rPr>
            </w:pPr>
            <w:r w:rsidRPr="00BF5AC8">
              <w:rPr>
                <w:color w:val="0D0D0D" w:themeColor="text1" w:themeTint="F2"/>
              </w:rPr>
              <w:t>2</w:t>
            </w:r>
          </w:p>
        </w:tc>
        <w:tc>
          <w:tcPr>
            <w:tcW w:w="2649" w:type="dxa"/>
            <w:tcBorders>
              <w:top w:val="single" w:sz="6" w:space="0" w:color="000000"/>
              <w:left w:val="single" w:sz="6" w:space="0" w:color="000000"/>
              <w:bottom w:val="single" w:sz="6" w:space="0" w:color="000000"/>
              <w:right w:val="single" w:sz="6" w:space="0" w:color="000000"/>
            </w:tcBorders>
            <w:vAlign w:val="center"/>
          </w:tcPr>
          <w:p w14:paraId="2C4BC7FD" w14:textId="40672DE8" w:rsidR="007357F4" w:rsidRPr="00BF5AC8" w:rsidRDefault="007357F4" w:rsidP="007357F4">
            <w:pPr>
              <w:jc w:val="center"/>
              <w:rPr>
                <w:color w:val="0D0D0D" w:themeColor="text1" w:themeTint="F2"/>
              </w:rPr>
            </w:pPr>
            <w:r w:rsidRPr="00BF5AC8">
              <w:rPr>
                <w:color w:val="0D0D0D" w:themeColor="text1" w:themeTint="F2"/>
              </w:rPr>
              <w:t>3</w:t>
            </w:r>
          </w:p>
        </w:tc>
        <w:tc>
          <w:tcPr>
            <w:tcW w:w="1157" w:type="dxa"/>
            <w:tcBorders>
              <w:top w:val="single" w:sz="6" w:space="0" w:color="000000"/>
              <w:left w:val="single" w:sz="6" w:space="0" w:color="000000"/>
              <w:bottom w:val="single" w:sz="6" w:space="0" w:color="000000"/>
              <w:right w:val="single" w:sz="6" w:space="0" w:color="000000"/>
            </w:tcBorders>
            <w:vAlign w:val="center"/>
          </w:tcPr>
          <w:p w14:paraId="7243F592" w14:textId="5158FAF1" w:rsidR="007357F4" w:rsidRPr="00BF5AC8" w:rsidRDefault="007357F4" w:rsidP="007357F4">
            <w:pPr>
              <w:jc w:val="center"/>
              <w:rPr>
                <w:color w:val="0D0D0D" w:themeColor="text1" w:themeTint="F2"/>
              </w:rPr>
            </w:pPr>
            <w:r w:rsidRPr="00BF5AC8">
              <w:rPr>
                <w:color w:val="0D0D0D" w:themeColor="text1" w:themeTint="F2"/>
              </w:rPr>
              <w:t>4</w:t>
            </w:r>
          </w:p>
        </w:tc>
        <w:tc>
          <w:tcPr>
            <w:tcW w:w="989" w:type="dxa"/>
            <w:tcBorders>
              <w:top w:val="single" w:sz="6" w:space="0" w:color="000000"/>
              <w:left w:val="single" w:sz="6" w:space="0" w:color="000000"/>
              <w:bottom w:val="single" w:sz="6" w:space="0" w:color="000000"/>
              <w:right w:val="single" w:sz="6" w:space="0" w:color="000000"/>
            </w:tcBorders>
            <w:vAlign w:val="center"/>
          </w:tcPr>
          <w:p w14:paraId="3430D8E0" w14:textId="5D9FCB56" w:rsidR="007357F4" w:rsidRPr="00BF5AC8" w:rsidRDefault="007357F4" w:rsidP="007357F4">
            <w:pPr>
              <w:jc w:val="center"/>
              <w:rPr>
                <w:color w:val="0D0D0D" w:themeColor="text1" w:themeTint="F2"/>
              </w:rPr>
            </w:pPr>
            <w:r w:rsidRPr="00BF5AC8">
              <w:rPr>
                <w:color w:val="0D0D0D" w:themeColor="text1" w:themeTint="F2"/>
              </w:rPr>
              <w:t>5</w:t>
            </w:r>
          </w:p>
        </w:tc>
        <w:tc>
          <w:tcPr>
            <w:tcW w:w="992" w:type="dxa"/>
            <w:tcBorders>
              <w:top w:val="single" w:sz="6" w:space="0" w:color="000000"/>
              <w:left w:val="single" w:sz="6" w:space="0" w:color="000000"/>
              <w:bottom w:val="single" w:sz="6" w:space="0" w:color="000000"/>
              <w:right w:val="single" w:sz="6" w:space="0" w:color="000000"/>
            </w:tcBorders>
            <w:vAlign w:val="center"/>
          </w:tcPr>
          <w:p w14:paraId="50FCE683" w14:textId="56488FA3" w:rsidR="007357F4" w:rsidRPr="00BF5AC8" w:rsidRDefault="007357F4" w:rsidP="007357F4">
            <w:pPr>
              <w:jc w:val="center"/>
              <w:rPr>
                <w:color w:val="0D0D0D" w:themeColor="text1" w:themeTint="F2"/>
              </w:rPr>
            </w:pPr>
            <w:r w:rsidRPr="00BF5AC8">
              <w:rPr>
                <w:color w:val="0D0D0D" w:themeColor="text1" w:themeTint="F2"/>
              </w:rPr>
              <w:t>6</w:t>
            </w:r>
          </w:p>
        </w:tc>
        <w:tc>
          <w:tcPr>
            <w:tcW w:w="1000" w:type="dxa"/>
            <w:tcBorders>
              <w:top w:val="single" w:sz="6" w:space="0" w:color="000000"/>
              <w:left w:val="single" w:sz="6" w:space="0" w:color="000000"/>
              <w:bottom w:val="single" w:sz="6" w:space="0" w:color="000000"/>
              <w:right w:val="single" w:sz="6" w:space="0" w:color="000000"/>
            </w:tcBorders>
            <w:vAlign w:val="center"/>
          </w:tcPr>
          <w:p w14:paraId="112400F7" w14:textId="38BB418C" w:rsidR="007357F4" w:rsidRPr="00BF5AC8" w:rsidRDefault="007357F4" w:rsidP="007357F4">
            <w:pPr>
              <w:jc w:val="center"/>
              <w:rPr>
                <w:color w:val="0D0D0D" w:themeColor="text1" w:themeTint="F2"/>
              </w:rPr>
            </w:pPr>
            <w:r w:rsidRPr="00BF5AC8">
              <w:rPr>
                <w:color w:val="0D0D0D" w:themeColor="text1" w:themeTint="F2"/>
              </w:rPr>
              <w:t>7</w:t>
            </w:r>
          </w:p>
        </w:tc>
      </w:tr>
      <w:tr w:rsidR="007357F4" w:rsidRPr="00BF5AC8" w14:paraId="691E2116"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0AEC5EB3" w14:textId="77777777" w:rsidR="007357F4" w:rsidRPr="00BF5AC8" w:rsidRDefault="007357F4" w:rsidP="007357F4">
            <w:pPr>
              <w:jc w:val="center"/>
              <w:rPr>
                <w:color w:val="0D0D0D" w:themeColor="text1" w:themeTint="F2"/>
              </w:rPr>
            </w:pPr>
          </w:p>
        </w:tc>
        <w:tc>
          <w:tcPr>
            <w:tcW w:w="2285" w:type="dxa"/>
            <w:tcBorders>
              <w:top w:val="single" w:sz="6" w:space="0" w:color="000000"/>
              <w:left w:val="single" w:sz="6" w:space="0" w:color="000000"/>
              <w:bottom w:val="single" w:sz="6" w:space="0" w:color="000000"/>
              <w:right w:val="single" w:sz="6" w:space="0" w:color="000000"/>
            </w:tcBorders>
            <w:vAlign w:val="center"/>
          </w:tcPr>
          <w:p w14:paraId="28F9A4DD" w14:textId="77777777" w:rsidR="007357F4" w:rsidRPr="00BF5AC8" w:rsidRDefault="007357F4" w:rsidP="007357F4">
            <w:pPr>
              <w:jc w:val="center"/>
              <w:rPr>
                <w:color w:val="0D0D0D" w:themeColor="text1" w:themeTint="F2"/>
              </w:rPr>
            </w:pPr>
          </w:p>
        </w:tc>
        <w:tc>
          <w:tcPr>
            <w:tcW w:w="2649" w:type="dxa"/>
            <w:tcBorders>
              <w:top w:val="single" w:sz="6" w:space="0" w:color="000000"/>
              <w:left w:val="single" w:sz="6" w:space="0" w:color="000000"/>
              <w:bottom w:val="single" w:sz="6" w:space="0" w:color="000000"/>
              <w:right w:val="single" w:sz="6" w:space="0" w:color="000000"/>
            </w:tcBorders>
            <w:vAlign w:val="center"/>
          </w:tcPr>
          <w:p w14:paraId="0C366FBB" w14:textId="2B6A2759" w:rsidR="007357F4" w:rsidRPr="00BF5AC8" w:rsidRDefault="007357F4" w:rsidP="007357F4">
            <w:pPr>
              <w:jc w:val="left"/>
              <w:rPr>
                <w:color w:val="0D0D0D" w:themeColor="text1" w:themeTint="F2"/>
              </w:rPr>
            </w:pPr>
            <w:r>
              <w:rPr>
                <w:color w:val="0D0D0D" w:themeColor="text1" w:themeTint="F2"/>
              </w:rPr>
              <w:t>нефінансових платіжних послуг</w:t>
            </w:r>
          </w:p>
        </w:tc>
        <w:tc>
          <w:tcPr>
            <w:tcW w:w="1157" w:type="dxa"/>
            <w:tcBorders>
              <w:top w:val="single" w:sz="6" w:space="0" w:color="000000"/>
              <w:left w:val="single" w:sz="6" w:space="0" w:color="000000"/>
              <w:bottom w:val="single" w:sz="6" w:space="0" w:color="000000"/>
              <w:right w:val="single" w:sz="6" w:space="0" w:color="000000"/>
            </w:tcBorders>
            <w:vAlign w:val="center"/>
          </w:tcPr>
          <w:p w14:paraId="1F690A50" w14:textId="77777777" w:rsidR="007357F4" w:rsidRPr="00BF5AC8" w:rsidRDefault="007357F4" w:rsidP="007357F4">
            <w:pPr>
              <w:jc w:val="center"/>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1BBD6D71" w14:textId="77777777" w:rsidR="007357F4" w:rsidRPr="00BF5AC8" w:rsidRDefault="007357F4" w:rsidP="007357F4">
            <w:pPr>
              <w:jc w:val="center"/>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D1C3B60" w14:textId="77777777" w:rsidR="007357F4" w:rsidRPr="00BF5AC8" w:rsidRDefault="007357F4" w:rsidP="007357F4">
            <w:pPr>
              <w:jc w:val="center"/>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4F1EBBF9" w14:textId="77777777" w:rsidR="007357F4" w:rsidRPr="00BF5AC8" w:rsidRDefault="007357F4" w:rsidP="007357F4">
            <w:pPr>
              <w:jc w:val="center"/>
              <w:rPr>
                <w:color w:val="0D0D0D" w:themeColor="text1" w:themeTint="F2"/>
              </w:rPr>
            </w:pPr>
          </w:p>
        </w:tc>
      </w:tr>
      <w:tr w:rsidR="007357F4" w:rsidRPr="00BF5AC8" w14:paraId="43A57EE0"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78395FC8" w14:textId="13B7D4FC" w:rsidR="007357F4" w:rsidRPr="00BF5AC8" w:rsidRDefault="007357F4" w:rsidP="007357F4">
            <w:pPr>
              <w:jc w:val="center"/>
              <w:rPr>
                <w:color w:val="0D0D0D" w:themeColor="text1" w:themeTint="F2"/>
              </w:rPr>
            </w:pPr>
            <w:r>
              <w:rPr>
                <w:color w:val="0D0D0D" w:themeColor="text1" w:themeTint="F2"/>
              </w:rPr>
              <w:t>2</w:t>
            </w:r>
          </w:p>
        </w:tc>
        <w:tc>
          <w:tcPr>
            <w:tcW w:w="2285" w:type="dxa"/>
            <w:tcBorders>
              <w:top w:val="single" w:sz="6" w:space="0" w:color="000000"/>
              <w:left w:val="single" w:sz="6" w:space="0" w:color="000000"/>
              <w:bottom w:val="single" w:sz="6" w:space="0" w:color="000000"/>
              <w:right w:val="single" w:sz="6" w:space="0" w:color="000000"/>
            </w:tcBorders>
            <w:vAlign w:val="center"/>
          </w:tcPr>
          <w:p w14:paraId="4C1C6A06" w14:textId="7885BA37" w:rsidR="007357F4" w:rsidRPr="00BF5AC8" w:rsidRDefault="007357F4" w:rsidP="007357F4">
            <w:pPr>
              <w:jc w:val="left"/>
              <w:rPr>
                <w:color w:val="0D0D0D" w:themeColor="text1" w:themeTint="F2"/>
              </w:rPr>
            </w:pPr>
            <w:r w:rsidRPr="00BF5AC8">
              <w:rPr>
                <w:color w:val="0D0D0D" w:themeColor="text1" w:themeTint="F2"/>
              </w:rPr>
              <w:t xml:space="preserve">Фахівці </w:t>
            </w:r>
            <w:r>
              <w:rPr>
                <w:color w:val="0D0D0D" w:themeColor="text1" w:themeTint="F2"/>
              </w:rPr>
              <w:t xml:space="preserve">з </w:t>
            </w:r>
            <w:r w:rsidRPr="00BF5AC8">
              <w:rPr>
                <w:color w:val="0D0D0D" w:themeColor="text1" w:themeTint="F2"/>
              </w:rPr>
              <w:t>інформаційних технологій</w:t>
            </w:r>
          </w:p>
        </w:tc>
        <w:tc>
          <w:tcPr>
            <w:tcW w:w="2649" w:type="dxa"/>
            <w:tcBorders>
              <w:top w:val="single" w:sz="6" w:space="0" w:color="000000"/>
              <w:left w:val="single" w:sz="6" w:space="0" w:color="000000"/>
              <w:bottom w:val="single" w:sz="6" w:space="0" w:color="000000"/>
              <w:right w:val="single" w:sz="6" w:space="0" w:color="000000"/>
            </w:tcBorders>
            <w:vAlign w:val="center"/>
          </w:tcPr>
          <w:p w14:paraId="791C5772" w14:textId="60EA0C1B" w:rsidR="007357F4" w:rsidRPr="00BF5AC8" w:rsidRDefault="007357F4" w:rsidP="007357F4">
            <w:pPr>
              <w:jc w:val="left"/>
              <w:rPr>
                <w:color w:val="0D0D0D" w:themeColor="text1" w:themeTint="F2"/>
              </w:rPr>
            </w:pPr>
            <w:r w:rsidRPr="00BF5AC8">
              <w:rPr>
                <w:color w:val="0D0D0D" w:themeColor="text1" w:themeTint="F2"/>
              </w:rPr>
              <w:t xml:space="preserve">Технологічне забезпечення </w:t>
            </w:r>
            <w:r>
              <w:rPr>
                <w:color w:val="0D0D0D" w:themeColor="text1" w:themeTint="F2"/>
              </w:rPr>
              <w:t>під час надання нефінансових</w:t>
            </w:r>
            <w:r w:rsidRPr="00BF5AC8">
              <w:rPr>
                <w:color w:val="0D0D0D" w:themeColor="text1" w:themeTint="F2"/>
              </w:rPr>
              <w:t xml:space="preserve"> платіжних послуг</w:t>
            </w:r>
          </w:p>
        </w:tc>
        <w:tc>
          <w:tcPr>
            <w:tcW w:w="1157" w:type="dxa"/>
            <w:tcBorders>
              <w:top w:val="single" w:sz="6" w:space="0" w:color="000000"/>
              <w:left w:val="single" w:sz="6" w:space="0" w:color="000000"/>
              <w:bottom w:val="single" w:sz="6" w:space="0" w:color="000000"/>
              <w:right w:val="single" w:sz="6" w:space="0" w:color="000000"/>
            </w:tcBorders>
            <w:vAlign w:val="center"/>
          </w:tcPr>
          <w:p w14:paraId="4F53A680" w14:textId="77777777" w:rsidR="007357F4" w:rsidRPr="00BF5AC8" w:rsidRDefault="007357F4" w:rsidP="007357F4">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57276087" w14:textId="77777777" w:rsidR="007357F4" w:rsidRPr="00BF5AC8" w:rsidRDefault="007357F4" w:rsidP="007357F4">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AF07B1" w14:textId="77777777" w:rsidR="007357F4" w:rsidRPr="00BF5AC8" w:rsidRDefault="007357F4" w:rsidP="007357F4">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01C6D351" w14:textId="77777777" w:rsidR="007357F4" w:rsidRPr="00BF5AC8" w:rsidRDefault="007357F4" w:rsidP="007357F4">
            <w:pPr>
              <w:jc w:val="left"/>
              <w:rPr>
                <w:color w:val="0D0D0D" w:themeColor="text1" w:themeTint="F2"/>
              </w:rPr>
            </w:pPr>
          </w:p>
        </w:tc>
      </w:tr>
      <w:tr w:rsidR="007357F4" w:rsidRPr="00BF5AC8" w14:paraId="3042F57E"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hideMark/>
          </w:tcPr>
          <w:p w14:paraId="3F0136E9" w14:textId="71FE1E62" w:rsidR="007357F4" w:rsidRPr="00BF5AC8" w:rsidRDefault="007357F4" w:rsidP="007357F4">
            <w:pPr>
              <w:jc w:val="center"/>
              <w:rPr>
                <w:color w:val="0D0D0D" w:themeColor="text1" w:themeTint="F2"/>
              </w:rPr>
            </w:pPr>
            <w:r>
              <w:rPr>
                <w:color w:val="0D0D0D" w:themeColor="text1" w:themeTint="F2"/>
              </w:rPr>
              <w:t>3</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2CA469D4" w14:textId="77777777" w:rsidR="007357F4" w:rsidRPr="00BF5AC8" w:rsidRDefault="007357F4" w:rsidP="007357F4">
            <w:pPr>
              <w:jc w:val="left"/>
              <w:rPr>
                <w:color w:val="0D0D0D" w:themeColor="text1" w:themeTint="F2"/>
              </w:rPr>
            </w:pPr>
            <w:r w:rsidRPr="00BF5AC8">
              <w:rPr>
                <w:color w:val="0D0D0D" w:themeColor="text1" w:themeTint="F2"/>
              </w:rPr>
              <w:t>Інший персонал (інформація щодо кожної спеціалізації наводиться окремо)</w:t>
            </w:r>
          </w:p>
        </w:tc>
        <w:tc>
          <w:tcPr>
            <w:tcW w:w="2649" w:type="dxa"/>
            <w:tcBorders>
              <w:top w:val="single" w:sz="6" w:space="0" w:color="000000"/>
              <w:left w:val="single" w:sz="6" w:space="0" w:color="000000"/>
              <w:bottom w:val="single" w:sz="6" w:space="0" w:color="000000"/>
              <w:right w:val="single" w:sz="6" w:space="0" w:color="000000"/>
            </w:tcBorders>
            <w:vAlign w:val="center"/>
            <w:hideMark/>
          </w:tcPr>
          <w:p w14:paraId="3A7CB40C" w14:textId="77777777" w:rsidR="007357F4" w:rsidRPr="00BF5AC8" w:rsidRDefault="007357F4" w:rsidP="007357F4">
            <w:pPr>
              <w:jc w:val="left"/>
              <w:rPr>
                <w:color w:val="0D0D0D" w:themeColor="text1" w:themeTint="F2"/>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14:paraId="5D13F584" w14:textId="77777777" w:rsidR="007357F4" w:rsidRPr="00BF5AC8" w:rsidRDefault="007357F4" w:rsidP="007357F4">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hideMark/>
          </w:tcPr>
          <w:p w14:paraId="61BEBBE4" w14:textId="77777777" w:rsidR="007357F4" w:rsidRPr="00BF5AC8" w:rsidRDefault="007357F4" w:rsidP="007357F4">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D3B0C17" w14:textId="77777777" w:rsidR="007357F4" w:rsidRPr="00BF5AC8" w:rsidRDefault="007357F4" w:rsidP="007357F4">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hideMark/>
          </w:tcPr>
          <w:p w14:paraId="0D4BCEA3" w14:textId="77777777" w:rsidR="007357F4" w:rsidRPr="00BF5AC8" w:rsidRDefault="007357F4" w:rsidP="007357F4">
            <w:pPr>
              <w:jc w:val="left"/>
              <w:rPr>
                <w:color w:val="0D0D0D" w:themeColor="text1" w:themeTint="F2"/>
              </w:rPr>
            </w:pPr>
          </w:p>
        </w:tc>
      </w:tr>
      <w:tr w:rsidR="007357F4" w:rsidRPr="00BF5AC8" w14:paraId="73D13FC1" w14:textId="77777777" w:rsidTr="007357F4">
        <w:trPr>
          <w:trHeight w:val="60"/>
        </w:trPr>
        <w:tc>
          <w:tcPr>
            <w:tcW w:w="568" w:type="dxa"/>
            <w:tcBorders>
              <w:top w:val="single" w:sz="6" w:space="0" w:color="000000"/>
              <w:left w:val="single" w:sz="6" w:space="0" w:color="000000"/>
              <w:bottom w:val="single" w:sz="6" w:space="0" w:color="000000"/>
              <w:right w:val="single" w:sz="6" w:space="0" w:color="000000"/>
            </w:tcBorders>
            <w:vAlign w:val="center"/>
          </w:tcPr>
          <w:p w14:paraId="3F6C47E5" w14:textId="3F0C478A" w:rsidR="007357F4" w:rsidRPr="00BF5AC8" w:rsidRDefault="007357F4" w:rsidP="007357F4">
            <w:pPr>
              <w:jc w:val="center"/>
              <w:rPr>
                <w:color w:val="0D0D0D" w:themeColor="text1" w:themeTint="F2"/>
              </w:rPr>
            </w:pPr>
            <w:r>
              <w:rPr>
                <w:color w:val="0D0D0D" w:themeColor="text1" w:themeTint="F2"/>
              </w:rPr>
              <w:t>4</w:t>
            </w:r>
          </w:p>
        </w:tc>
        <w:tc>
          <w:tcPr>
            <w:tcW w:w="2285" w:type="dxa"/>
            <w:tcBorders>
              <w:top w:val="single" w:sz="6" w:space="0" w:color="000000"/>
              <w:left w:val="single" w:sz="6" w:space="0" w:color="000000"/>
              <w:bottom w:val="single" w:sz="6" w:space="0" w:color="000000"/>
              <w:right w:val="single" w:sz="6" w:space="0" w:color="000000"/>
            </w:tcBorders>
            <w:vAlign w:val="center"/>
          </w:tcPr>
          <w:p w14:paraId="380EF25C" w14:textId="77777777" w:rsidR="007357F4" w:rsidRPr="00BF5AC8" w:rsidRDefault="007357F4" w:rsidP="007357F4">
            <w:pPr>
              <w:jc w:val="left"/>
              <w:rPr>
                <w:color w:val="0D0D0D" w:themeColor="text1" w:themeTint="F2"/>
              </w:rPr>
            </w:pPr>
            <w:r w:rsidRPr="00BF5AC8">
              <w:rPr>
                <w:color w:val="0D0D0D" w:themeColor="text1" w:themeTint="F2"/>
              </w:rPr>
              <w:t>Усього</w:t>
            </w:r>
          </w:p>
        </w:tc>
        <w:tc>
          <w:tcPr>
            <w:tcW w:w="2649" w:type="dxa"/>
            <w:tcBorders>
              <w:top w:val="single" w:sz="6" w:space="0" w:color="000000"/>
              <w:left w:val="single" w:sz="6" w:space="0" w:color="000000"/>
              <w:bottom w:val="single" w:sz="6" w:space="0" w:color="000000"/>
              <w:right w:val="single" w:sz="6" w:space="0" w:color="000000"/>
            </w:tcBorders>
            <w:vAlign w:val="center"/>
          </w:tcPr>
          <w:p w14:paraId="307488EB" w14:textId="77777777" w:rsidR="007357F4" w:rsidRPr="00BF5AC8" w:rsidRDefault="007357F4" w:rsidP="007357F4">
            <w:pPr>
              <w:jc w:val="center"/>
              <w:rPr>
                <w:color w:val="0D0D0D" w:themeColor="text1" w:themeTint="F2"/>
                <w:lang w:val="en-US"/>
              </w:rPr>
            </w:pPr>
            <w:r w:rsidRPr="00BF5AC8">
              <w:rPr>
                <w:color w:val="0D0D0D" w:themeColor="text1" w:themeTint="F2"/>
                <w:lang w:val="en-US"/>
              </w:rPr>
              <w:t>X</w:t>
            </w:r>
          </w:p>
        </w:tc>
        <w:tc>
          <w:tcPr>
            <w:tcW w:w="1157" w:type="dxa"/>
            <w:tcBorders>
              <w:top w:val="single" w:sz="6" w:space="0" w:color="000000"/>
              <w:left w:val="single" w:sz="6" w:space="0" w:color="000000"/>
              <w:bottom w:val="single" w:sz="6" w:space="0" w:color="000000"/>
              <w:right w:val="single" w:sz="6" w:space="0" w:color="000000"/>
            </w:tcBorders>
            <w:vAlign w:val="center"/>
          </w:tcPr>
          <w:p w14:paraId="01B55C84" w14:textId="77777777" w:rsidR="007357F4" w:rsidRPr="00BF5AC8" w:rsidRDefault="007357F4" w:rsidP="007357F4">
            <w:pPr>
              <w:jc w:val="left"/>
              <w:rPr>
                <w:color w:val="0D0D0D" w:themeColor="text1" w:themeTint="F2"/>
              </w:rPr>
            </w:pPr>
          </w:p>
        </w:tc>
        <w:tc>
          <w:tcPr>
            <w:tcW w:w="989" w:type="dxa"/>
            <w:tcBorders>
              <w:top w:val="single" w:sz="6" w:space="0" w:color="000000"/>
              <w:left w:val="single" w:sz="6" w:space="0" w:color="000000"/>
              <w:bottom w:val="single" w:sz="6" w:space="0" w:color="000000"/>
              <w:right w:val="single" w:sz="6" w:space="0" w:color="000000"/>
            </w:tcBorders>
            <w:vAlign w:val="center"/>
          </w:tcPr>
          <w:p w14:paraId="25AAEFD3" w14:textId="77777777" w:rsidR="007357F4" w:rsidRPr="00BF5AC8" w:rsidRDefault="007357F4" w:rsidP="007357F4">
            <w:pPr>
              <w:jc w:val="left"/>
              <w:rPr>
                <w:color w:val="0D0D0D" w:themeColor="text1" w:themeTint="F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9BF2A27" w14:textId="77777777" w:rsidR="007357F4" w:rsidRPr="00BF5AC8" w:rsidRDefault="007357F4" w:rsidP="007357F4">
            <w:pPr>
              <w:jc w:val="left"/>
              <w:rPr>
                <w:color w:val="0D0D0D" w:themeColor="text1" w:themeTint="F2"/>
              </w:rPr>
            </w:pPr>
          </w:p>
        </w:tc>
        <w:tc>
          <w:tcPr>
            <w:tcW w:w="1000" w:type="dxa"/>
            <w:tcBorders>
              <w:top w:val="single" w:sz="6" w:space="0" w:color="000000"/>
              <w:left w:val="single" w:sz="6" w:space="0" w:color="000000"/>
              <w:bottom w:val="single" w:sz="6" w:space="0" w:color="000000"/>
              <w:right w:val="single" w:sz="6" w:space="0" w:color="000000"/>
            </w:tcBorders>
            <w:vAlign w:val="center"/>
          </w:tcPr>
          <w:p w14:paraId="25C0E300" w14:textId="77777777" w:rsidR="007357F4" w:rsidRPr="00BF5AC8" w:rsidRDefault="007357F4" w:rsidP="007357F4">
            <w:pPr>
              <w:jc w:val="left"/>
              <w:rPr>
                <w:color w:val="0D0D0D" w:themeColor="text1" w:themeTint="F2"/>
              </w:rPr>
            </w:pPr>
          </w:p>
        </w:tc>
      </w:tr>
    </w:tbl>
    <w:p w14:paraId="4C8CE1D7" w14:textId="77777777" w:rsidR="004D682A" w:rsidRDefault="004D682A" w:rsidP="004A4372">
      <w:pPr>
        <w:pStyle w:val="3"/>
        <w:spacing w:before="0" w:beforeAutospacing="0" w:after="0" w:afterAutospacing="0"/>
        <w:ind w:firstLine="709"/>
        <w:jc w:val="both"/>
        <w:rPr>
          <w:b w:val="0"/>
          <w:color w:val="0D0D0D" w:themeColor="text1" w:themeTint="F2"/>
          <w:sz w:val="28"/>
          <w:szCs w:val="28"/>
        </w:rPr>
      </w:pPr>
      <w:bookmarkStart w:id="185" w:name="n2240"/>
      <w:bookmarkStart w:id="186" w:name="n2241"/>
      <w:bookmarkStart w:id="187" w:name="n2242"/>
      <w:bookmarkStart w:id="188" w:name="n2243"/>
      <w:bookmarkEnd w:id="185"/>
      <w:bookmarkEnd w:id="186"/>
      <w:bookmarkEnd w:id="187"/>
      <w:bookmarkEnd w:id="188"/>
    </w:p>
    <w:p w14:paraId="65AF194F" w14:textId="749E6F7D" w:rsidR="00F361B5" w:rsidRPr="004A4372" w:rsidRDefault="004D682A" w:rsidP="00835045">
      <w:pPr>
        <w:pStyle w:val="3"/>
        <w:spacing w:before="0" w:beforeAutospacing="0" w:after="0" w:afterAutospacing="0"/>
        <w:ind w:firstLine="709"/>
        <w:jc w:val="both"/>
        <w:rPr>
          <w:b w:val="0"/>
          <w:color w:val="0D0D0D" w:themeColor="text1" w:themeTint="F2"/>
          <w:sz w:val="28"/>
          <w:szCs w:val="28"/>
        </w:rPr>
      </w:pPr>
      <w:r>
        <w:rPr>
          <w:b w:val="0"/>
          <w:color w:val="0D0D0D" w:themeColor="text1" w:themeTint="F2"/>
          <w:sz w:val="28"/>
          <w:szCs w:val="28"/>
        </w:rPr>
        <w:t>1</w:t>
      </w:r>
      <w:r w:rsidR="00EB1466" w:rsidRPr="00124C47">
        <w:rPr>
          <w:b w:val="0"/>
          <w:color w:val="0D0D0D" w:themeColor="text1" w:themeTint="F2"/>
          <w:sz w:val="28"/>
          <w:szCs w:val="28"/>
          <w:lang w:val="ru-RU"/>
        </w:rPr>
        <w:t>7</w:t>
      </w:r>
      <w:r w:rsidR="00F361B5" w:rsidRPr="004A4372">
        <w:rPr>
          <w:b w:val="0"/>
          <w:color w:val="0D0D0D" w:themeColor="text1" w:themeTint="F2"/>
          <w:sz w:val="28"/>
          <w:szCs w:val="28"/>
        </w:rPr>
        <w:t xml:space="preserve">. </w:t>
      </w:r>
      <w:r w:rsidR="00612A9B">
        <w:rPr>
          <w:b w:val="0"/>
          <w:color w:val="0D0D0D" w:themeColor="text1" w:themeTint="F2"/>
          <w:sz w:val="28"/>
          <w:szCs w:val="28"/>
        </w:rPr>
        <w:t>Контрагенти</w:t>
      </w:r>
      <w:r w:rsidR="00F361B5" w:rsidRPr="004A4372">
        <w:rPr>
          <w:b w:val="0"/>
          <w:color w:val="0D0D0D" w:themeColor="text1" w:themeTint="F2"/>
          <w:sz w:val="28"/>
          <w:szCs w:val="28"/>
        </w:rPr>
        <w:t xml:space="preserve">, з якими планує взаємодіяти заявник під час надання </w:t>
      </w:r>
      <w:r>
        <w:rPr>
          <w:b w:val="0"/>
          <w:color w:val="0D0D0D" w:themeColor="text1" w:themeTint="F2"/>
          <w:sz w:val="28"/>
          <w:szCs w:val="28"/>
        </w:rPr>
        <w:t xml:space="preserve">нефінансових </w:t>
      </w:r>
      <w:r w:rsidR="00F361B5" w:rsidRPr="004A4372">
        <w:rPr>
          <w:b w:val="0"/>
          <w:color w:val="0D0D0D" w:themeColor="text1" w:themeTint="F2"/>
          <w:sz w:val="28"/>
          <w:szCs w:val="28"/>
        </w:rPr>
        <w:t>платіжних послуг.</w:t>
      </w:r>
    </w:p>
    <w:p w14:paraId="096AD2E1" w14:textId="62278F0C" w:rsidR="00F361B5" w:rsidRDefault="00F361B5" w:rsidP="007A22BB">
      <w:pPr>
        <w:shd w:val="clear" w:color="auto" w:fill="FFFFFF"/>
        <w:tabs>
          <w:tab w:val="left" w:pos="8364"/>
        </w:tabs>
        <w:ind w:firstLine="709"/>
        <w:rPr>
          <w:color w:val="0D0D0D" w:themeColor="text1" w:themeTint="F2"/>
        </w:rPr>
      </w:pPr>
      <w:bookmarkStart w:id="189" w:name="n2244"/>
      <w:bookmarkEnd w:id="189"/>
      <w:r w:rsidRPr="00BF5AC8">
        <w:rPr>
          <w:color w:val="0D0D0D" w:themeColor="text1" w:themeTint="F2"/>
        </w:rPr>
        <w:t xml:space="preserve">Подається перелік контрагентів заявника </w:t>
      </w:r>
      <w:r w:rsidR="00387672" w:rsidRPr="00124C47">
        <w:rPr>
          <w:color w:val="0D0D0D" w:themeColor="text1" w:themeTint="F2"/>
        </w:rPr>
        <w:t>[</w:t>
      </w:r>
      <w:r w:rsidRPr="00BF5AC8">
        <w:rPr>
          <w:color w:val="0D0D0D" w:themeColor="text1" w:themeTint="F2"/>
        </w:rPr>
        <w:t xml:space="preserve">із зазначенням скороченого найменування, </w:t>
      </w:r>
      <w:r w:rsidR="00612A9B">
        <w:rPr>
          <w:color w:val="0D0D0D" w:themeColor="text1" w:themeTint="F2"/>
        </w:rPr>
        <w:t xml:space="preserve">унікальний ідентифікаційний номер </w:t>
      </w:r>
      <w:r w:rsidR="00612A9B">
        <w:t>в</w:t>
      </w:r>
      <w:r w:rsidR="00612A9B" w:rsidRPr="00136404">
        <w:t xml:space="preserve"> </w:t>
      </w:r>
      <w:r w:rsidR="00612A9B">
        <w:rPr>
          <w:color w:val="000000"/>
        </w:rPr>
        <w:t>Єдиному державному реєстрі</w:t>
      </w:r>
      <w:r w:rsidR="00612A9B" w:rsidRPr="00CF0F87">
        <w:rPr>
          <w:color w:val="000000"/>
        </w:rPr>
        <w:t xml:space="preserve"> </w:t>
      </w:r>
      <w:r w:rsidR="00B84EDF">
        <w:rPr>
          <w:color w:val="0D0D0D" w:themeColor="text1" w:themeTint="F2"/>
        </w:rPr>
        <w:t>юридичних осіб, фізичних осіб-підприємців та громадських формувань</w:t>
      </w:r>
      <w:r w:rsidR="00B84EDF">
        <w:rPr>
          <w:color w:val="000000"/>
        </w:rPr>
        <w:t xml:space="preserve"> (код ЄДР</w:t>
      </w:r>
      <w:r w:rsidRPr="00BF5AC8">
        <w:rPr>
          <w:color w:val="0D0D0D" w:themeColor="text1" w:themeTint="F2"/>
        </w:rPr>
        <w:t>)</w:t>
      </w:r>
      <w:r w:rsidR="00387672" w:rsidRPr="00124C47">
        <w:rPr>
          <w:color w:val="0D0D0D" w:themeColor="text1" w:themeTint="F2"/>
        </w:rPr>
        <w:t>]</w:t>
      </w:r>
      <w:r w:rsidRPr="00BF5AC8">
        <w:rPr>
          <w:color w:val="0D0D0D" w:themeColor="text1" w:themeTint="F2"/>
        </w:rPr>
        <w:t xml:space="preserve">, з якими він планує взаємодіяти під час надання </w:t>
      </w:r>
      <w:r w:rsidR="004D682A" w:rsidRPr="004A4372">
        <w:rPr>
          <w:color w:val="0D0D0D" w:themeColor="text1" w:themeTint="F2"/>
        </w:rPr>
        <w:t>нефінансових</w:t>
      </w:r>
      <w:r w:rsidR="004D682A" w:rsidRPr="004D682A">
        <w:rPr>
          <w:color w:val="0D0D0D" w:themeColor="text1" w:themeTint="F2"/>
        </w:rPr>
        <w:t xml:space="preserve"> </w:t>
      </w:r>
      <w:r w:rsidRPr="00BF5AC8">
        <w:rPr>
          <w:color w:val="0D0D0D" w:themeColor="text1" w:themeTint="F2"/>
        </w:rPr>
        <w:t>платіжних послуг (банки, небанківські надавачі платіжних послуг, те</w:t>
      </w:r>
      <w:r w:rsidR="004D682A">
        <w:rPr>
          <w:color w:val="0D0D0D" w:themeColor="text1" w:themeTint="F2"/>
        </w:rPr>
        <w:t>хнологічні оператори</w:t>
      </w:r>
      <w:r w:rsidRPr="00BF5AC8">
        <w:rPr>
          <w:color w:val="0D0D0D" w:themeColor="text1" w:themeTint="F2"/>
        </w:rPr>
        <w:t xml:space="preserve"> тощо). Щодо кожного наведеного контрагента надається інформація щодо типу/виду взаємодії з такими контрагентами з питань надання </w:t>
      </w:r>
      <w:r w:rsidR="004D682A">
        <w:rPr>
          <w:color w:val="0D0D0D" w:themeColor="text1" w:themeTint="F2"/>
        </w:rPr>
        <w:t xml:space="preserve">нефінансових </w:t>
      </w:r>
      <w:r w:rsidRPr="00BF5AC8">
        <w:rPr>
          <w:color w:val="0D0D0D" w:themeColor="text1" w:themeTint="F2"/>
        </w:rPr>
        <w:t xml:space="preserve">платіжних послуг. </w:t>
      </w:r>
    </w:p>
    <w:p w14:paraId="7701B907" w14:textId="77777777" w:rsidR="004D682A" w:rsidRPr="00BF5AC8" w:rsidRDefault="004D682A" w:rsidP="00835045">
      <w:pPr>
        <w:shd w:val="clear" w:color="auto" w:fill="FFFFFF"/>
        <w:ind w:firstLine="709"/>
        <w:rPr>
          <w:color w:val="0D0D0D" w:themeColor="text1" w:themeTint="F2"/>
        </w:rPr>
      </w:pPr>
    </w:p>
    <w:p w14:paraId="6228B9C8" w14:textId="6CFCFE89" w:rsidR="00F361B5" w:rsidRPr="00124C47" w:rsidRDefault="004D682A" w:rsidP="00835045">
      <w:pPr>
        <w:pStyle w:val="3"/>
        <w:spacing w:before="0" w:beforeAutospacing="0" w:after="0" w:afterAutospacing="0"/>
        <w:ind w:firstLine="709"/>
        <w:rPr>
          <w:b w:val="0"/>
          <w:color w:val="FF0000"/>
          <w:sz w:val="28"/>
          <w:szCs w:val="28"/>
        </w:rPr>
      </w:pPr>
      <w:bookmarkStart w:id="190" w:name="n2245"/>
      <w:bookmarkEnd w:id="190"/>
      <w:r>
        <w:rPr>
          <w:b w:val="0"/>
          <w:color w:val="0D0D0D" w:themeColor="text1" w:themeTint="F2"/>
          <w:sz w:val="28"/>
          <w:szCs w:val="28"/>
        </w:rPr>
        <w:t>1</w:t>
      </w:r>
      <w:r w:rsidR="00EB1466" w:rsidRPr="00124C47">
        <w:rPr>
          <w:b w:val="0"/>
          <w:color w:val="0D0D0D" w:themeColor="text1" w:themeTint="F2"/>
          <w:sz w:val="28"/>
          <w:szCs w:val="28"/>
        </w:rPr>
        <w:t>8</w:t>
      </w:r>
      <w:r w:rsidR="00F361B5" w:rsidRPr="00124C47">
        <w:rPr>
          <w:b w:val="0"/>
          <w:sz w:val="28"/>
          <w:szCs w:val="28"/>
        </w:rPr>
        <w:t>. </w:t>
      </w:r>
      <w:r w:rsidR="00387672" w:rsidRPr="00124C47">
        <w:rPr>
          <w:b w:val="0"/>
          <w:sz w:val="28"/>
          <w:szCs w:val="28"/>
        </w:rPr>
        <w:t>Треті особи</w:t>
      </w:r>
      <w:r w:rsidR="00F361B5" w:rsidRPr="00124C47">
        <w:rPr>
          <w:b w:val="0"/>
          <w:sz w:val="28"/>
          <w:szCs w:val="28"/>
        </w:rPr>
        <w:t>.</w:t>
      </w:r>
    </w:p>
    <w:p w14:paraId="4F6C28C3" w14:textId="08F8617C" w:rsidR="00F361B5" w:rsidRDefault="00F361B5" w:rsidP="00835045">
      <w:pPr>
        <w:shd w:val="clear" w:color="auto" w:fill="FFFFFF"/>
        <w:ind w:firstLine="709"/>
        <w:rPr>
          <w:color w:val="0D0D0D" w:themeColor="text1" w:themeTint="F2"/>
        </w:rPr>
      </w:pPr>
      <w:bookmarkStart w:id="191" w:name="n2246"/>
      <w:bookmarkEnd w:id="191"/>
      <w:r w:rsidRPr="00BF5AC8">
        <w:rPr>
          <w:color w:val="0D0D0D" w:themeColor="text1" w:themeTint="F2"/>
        </w:rPr>
        <w:t xml:space="preserve">Зазначається перелік </w:t>
      </w:r>
      <w:r w:rsidR="00387672">
        <w:rPr>
          <w:color w:val="0D0D0D" w:themeColor="text1" w:themeTint="F2"/>
        </w:rPr>
        <w:t>третіх осіб</w:t>
      </w:r>
      <w:r w:rsidRPr="00BF5AC8">
        <w:rPr>
          <w:color w:val="0D0D0D" w:themeColor="text1" w:themeTint="F2"/>
        </w:rPr>
        <w:t xml:space="preserve">, яких заявник має намір залучити на договірній основі для виконання </w:t>
      </w:r>
      <w:r w:rsidR="00FD2C66" w:rsidRPr="00BF5AC8">
        <w:rPr>
          <w:color w:val="0D0D0D" w:themeColor="text1" w:themeTint="F2"/>
        </w:rPr>
        <w:t>окремих операційних функцій</w:t>
      </w:r>
      <w:r w:rsidR="00FD2C66">
        <w:rPr>
          <w:color w:val="0D0D0D" w:themeColor="text1" w:themeTint="F2"/>
        </w:rPr>
        <w:t>, враховуючи виконання окремих важливих операційних</w:t>
      </w:r>
      <w:r w:rsidR="00FD2C66" w:rsidRPr="00124C47">
        <w:rPr>
          <w:color w:val="0D0D0D" w:themeColor="text1" w:themeTint="F2"/>
        </w:rPr>
        <w:t xml:space="preserve"> </w:t>
      </w:r>
      <w:r w:rsidR="00FD2C66">
        <w:rPr>
          <w:color w:val="0D0D0D" w:themeColor="text1" w:themeTint="F2"/>
        </w:rPr>
        <w:t>функцій</w:t>
      </w:r>
      <w:r w:rsidRPr="00BF5AC8">
        <w:rPr>
          <w:color w:val="0D0D0D" w:themeColor="text1" w:themeTint="F2"/>
        </w:rPr>
        <w:t>, пов’язаних із діяльністю заявника, із зазначенням скороченого найменува</w:t>
      </w:r>
      <w:r w:rsidR="00B84EDF">
        <w:rPr>
          <w:color w:val="0D0D0D" w:themeColor="text1" w:themeTint="F2"/>
        </w:rPr>
        <w:t>ння юридичної особи, коду ЄДР</w:t>
      </w:r>
      <w:r w:rsidRPr="00BF5AC8">
        <w:rPr>
          <w:color w:val="0D0D0D" w:themeColor="text1" w:themeTint="F2"/>
        </w:rPr>
        <w:t>, фактичного та юридичного місцезнаходження, перелік</w:t>
      </w:r>
      <w:r w:rsidR="00FD2C66">
        <w:rPr>
          <w:color w:val="0D0D0D" w:themeColor="text1" w:themeTint="F2"/>
        </w:rPr>
        <w:t>у</w:t>
      </w:r>
      <w:r w:rsidRPr="00BF5AC8">
        <w:rPr>
          <w:color w:val="0D0D0D" w:themeColor="text1" w:themeTint="F2"/>
        </w:rPr>
        <w:t xml:space="preserve"> важливих операційних функцій</w:t>
      </w:r>
      <w:r w:rsidR="00FD2C66" w:rsidRPr="00FD2C66">
        <w:rPr>
          <w:color w:val="0D0D0D" w:themeColor="text1" w:themeTint="F2"/>
        </w:rPr>
        <w:t xml:space="preserve"> </w:t>
      </w:r>
      <w:r w:rsidR="00FD2C66" w:rsidRPr="00BF5AC8">
        <w:rPr>
          <w:color w:val="0D0D0D" w:themeColor="text1" w:themeTint="F2"/>
        </w:rPr>
        <w:t xml:space="preserve">та стисле обґрунтування </w:t>
      </w:r>
      <w:r w:rsidR="00FD2C66">
        <w:rPr>
          <w:color w:val="0D0D0D" w:themeColor="text1" w:themeTint="F2"/>
        </w:rPr>
        <w:t>залучення третьої особи</w:t>
      </w:r>
      <w:r w:rsidRPr="00BF5AC8">
        <w:rPr>
          <w:color w:val="0D0D0D" w:themeColor="text1" w:themeTint="F2"/>
        </w:rPr>
        <w:t xml:space="preserve"> д</w:t>
      </w:r>
      <w:r w:rsidR="00FD2C66">
        <w:rPr>
          <w:color w:val="0D0D0D" w:themeColor="text1" w:themeTint="F2"/>
        </w:rPr>
        <w:t>о</w:t>
      </w:r>
      <w:r w:rsidRPr="00BF5AC8">
        <w:rPr>
          <w:color w:val="0D0D0D" w:themeColor="text1" w:themeTint="F2"/>
        </w:rPr>
        <w:t xml:space="preserve"> </w:t>
      </w:r>
      <w:r w:rsidR="00FD2C66">
        <w:rPr>
          <w:color w:val="0D0D0D" w:themeColor="text1" w:themeTint="F2"/>
        </w:rPr>
        <w:t xml:space="preserve">їх </w:t>
      </w:r>
      <w:r w:rsidRPr="00BF5AC8">
        <w:rPr>
          <w:color w:val="0D0D0D" w:themeColor="text1" w:themeTint="F2"/>
        </w:rPr>
        <w:t xml:space="preserve">виконання (окремо за кожною функцією). </w:t>
      </w:r>
    </w:p>
    <w:p w14:paraId="4634FCA3" w14:textId="77777777" w:rsidR="008C2A33" w:rsidRPr="00BF5AC8" w:rsidRDefault="008C2A33" w:rsidP="004A4372">
      <w:pPr>
        <w:shd w:val="clear" w:color="auto" w:fill="FFFFFF"/>
        <w:ind w:firstLine="709"/>
        <w:rPr>
          <w:color w:val="0D0D0D" w:themeColor="text1" w:themeTint="F2"/>
        </w:rPr>
      </w:pPr>
    </w:p>
    <w:p w14:paraId="0364AB64" w14:textId="1B027068" w:rsidR="00F361B5" w:rsidRDefault="00F361B5" w:rsidP="00923600">
      <w:pPr>
        <w:pStyle w:val="2"/>
        <w:spacing w:before="0"/>
        <w:ind w:right="566" w:firstLine="709"/>
        <w:jc w:val="center"/>
        <w:rPr>
          <w:rFonts w:ascii="Times New Roman" w:hAnsi="Times New Roman" w:cs="Times New Roman"/>
          <w:color w:val="0D0D0D" w:themeColor="text1" w:themeTint="F2"/>
          <w:sz w:val="28"/>
          <w:szCs w:val="28"/>
        </w:rPr>
      </w:pPr>
      <w:bookmarkStart w:id="192" w:name="n2247"/>
      <w:bookmarkEnd w:id="192"/>
      <w:r w:rsidRPr="00BF5AC8">
        <w:rPr>
          <w:rFonts w:ascii="Times New Roman" w:hAnsi="Times New Roman" w:cs="Times New Roman"/>
          <w:color w:val="0D0D0D" w:themeColor="text1" w:themeTint="F2"/>
          <w:sz w:val="28"/>
          <w:szCs w:val="28"/>
        </w:rPr>
        <w:t>5. </w:t>
      </w:r>
      <w:bookmarkStart w:id="193" w:name="_Toc105012014"/>
      <w:r w:rsidRPr="00BF5AC8">
        <w:rPr>
          <w:rFonts w:ascii="Times New Roman" w:hAnsi="Times New Roman" w:cs="Times New Roman"/>
          <w:color w:val="0D0D0D" w:themeColor="text1" w:themeTint="F2"/>
          <w:sz w:val="28"/>
          <w:szCs w:val="28"/>
        </w:rPr>
        <w:t>Прогнозні фінансові показники</w:t>
      </w:r>
      <w:bookmarkEnd w:id="193"/>
    </w:p>
    <w:p w14:paraId="479F01E0" w14:textId="77777777" w:rsidR="008C2A33" w:rsidRPr="004A4372" w:rsidRDefault="008C2A33" w:rsidP="00923600">
      <w:pPr>
        <w:ind w:right="566"/>
      </w:pPr>
    </w:p>
    <w:p w14:paraId="480FDA0B" w14:textId="1150981D" w:rsidR="00F361B5" w:rsidRPr="004A4372" w:rsidRDefault="00EB1466" w:rsidP="00835045">
      <w:pPr>
        <w:pStyle w:val="3"/>
        <w:spacing w:before="0" w:beforeAutospacing="0" w:after="0" w:afterAutospacing="0"/>
        <w:ind w:firstLine="709"/>
        <w:jc w:val="both"/>
        <w:rPr>
          <w:b w:val="0"/>
          <w:color w:val="0D0D0D" w:themeColor="text1" w:themeTint="F2"/>
          <w:sz w:val="28"/>
          <w:szCs w:val="28"/>
        </w:rPr>
      </w:pPr>
      <w:bookmarkStart w:id="194" w:name="n2248"/>
      <w:bookmarkEnd w:id="194"/>
      <w:r w:rsidRPr="00556C05">
        <w:rPr>
          <w:b w:val="0"/>
          <w:color w:val="0D0D0D" w:themeColor="text1" w:themeTint="F2"/>
          <w:sz w:val="28"/>
          <w:szCs w:val="28"/>
          <w:lang w:val="ru-RU"/>
        </w:rPr>
        <w:t>19</w:t>
      </w:r>
      <w:r w:rsidR="00F361B5" w:rsidRPr="004A4372">
        <w:rPr>
          <w:b w:val="0"/>
          <w:color w:val="0D0D0D" w:themeColor="text1" w:themeTint="F2"/>
          <w:sz w:val="28"/>
          <w:szCs w:val="28"/>
        </w:rPr>
        <w:t xml:space="preserve">. Прогнозні витрати заявника у сфері надання </w:t>
      </w:r>
      <w:r w:rsidR="008C2A33">
        <w:rPr>
          <w:b w:val="0"/>
          <w:color w:val="0D0D0D" w:themeColor="text1" w:themeTint="F2"/>
          <w:sz w:val="28"/>
          <w:szCs w:val="28"/>
        </w:rPr>
        <w:t xml:space="preserve">нефінансових </w:t>
      </w:r>
      <w:r w:rsidR="00F361B5" w:rsidRPr="004A4372">
        <w:rPr>
          <w:b w:val="0"/>
          <w:color w:val="0D0D0D" w:themeColor="text1" w:themeTint="F2"/>
          <w:sz w:val="28"/>
          <w:szCs w:val="28"/>
        </w:rPr>
        <w:t>платіжних послуг.</w:t>
      </w:r>
    </w:p>
    <w:p w14:paraId="232CB31C" w14:textId="3B16E336" w:rsidR="00F361B5" w:rsidRPr="00BF5AC8" w:rsidRDefault="00F361B5" w:rsidP="00835045">
      <w:pPr>
        <w:shd w:val="clear" w:color="auto" w:fill="FFFFFF"/>
        <w:ind w:firstLine="709"/>
        <w:rPr>
          <w:color w:val="0D0D0D" w:themeColor="text1" w:themeTint="F2"/>
        </w:rPr>
      </w:pPr>
      <w:bookmarkStart w:id="195" w:name="n2249"/>
      <w:bookmarkEnd w:id="195"/>
      <w:r w:rsidRPr="00BF5AC8">
        <w:rPr>
          <w:color w:val="0D0D0D" w:themeColor="text1" w:themeTint="F2"/>
        </w:rPr>
        <w:lastRenderedPageBreak/>
        <w:t xml:space="preserve">Зазначається розмір витрат заявника на поточний рік та на наступні три роки діяльності за зразком, наведеним </w:t>
      </w:r>
      <w:r w:rsidR="001E4157">
        <w:rPr>
          <w:color w:val="0D0D0D" w:themeColor="text1" w:themeTint="F2"/>
        </w:rPr>
        <w:t>в таблиці 6</w:t>
      </w:r>
      <w:r w:rsidRPr="00BF5AC8">
        <w:rPr>
          <w:color w:val="0D0D0D" w:themeColor="text1" w:themeTint="F2"/>
        </w:rPr>
        <w:t>:</w:t>
      </w:r>
    </w:p>
    <w:p w14:paraId="04E00E38" w14:textId="40367F64" w:rsidR="00F361B5" w:rsidRPr="00BF5AC8" w:rsidRDefault="00F361B5" w:rsidP="00835045">
      <w:pPr>
        <w:shd w:val="clear" w:color="auto" w:fill="FFFFFF"/>
        <w:jc w:val="right"/>
        <w:rPr>
          <w:color w:val="0D0D0D" w:themeColor="text1" w:themeTint="F2"/>
          <w:lang w:val="en-US"/>
        </w:rPr>
      </w:pPr>
      <w:bookmarkStart w:id="196" w:name="n2250"/>
      <w:bookmarkEnd w:id="196"/>
      <w:r w:rsidRPr="00BF5AC8">
        <w:rPr>
          <w:color w:val="0D0D0D" w:themeColor="text1" w:themeTint="F2"/>
        </w:rPr>
        <w:t xml:space="preserve">Таблиця </w:t>
      </w:r>
      <w:r w:rsidR="00C465E0">
        <w:rPr>
          <w:color w:val="0D0D0D" w:themeColor="text1" w:themeTint="F2"/>
        </w:rPr>
        <w:t>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7"/>
        <w:gridCol w:w="2979"/>
        <w:gridCol w:w="3402"/>
      </w:tblGrid>
      <w:tr w:rsidR="00F361B5" w:rsidRPr="00BF5AC8" w14:paraId="043D08D9" w14:textId="77777777" w:rsidTr="005F1EFB">
        <w:tc>
          <w:tcPr>
            <w:tcW w:w="988" w:type="dxa"/>
          </w:tcPr>
          <w:p w14:paraId="228E340A" w14:textId="77777777" w:rsidR="00F361B5" w:rsidRPr="00BF5AC8" w:rsidRDefault="00F361B5" w:rsidP="005F1EFB">
            <w:pPr>
              <w:jc w:val="center"/>
              <w:rPr>
                <w:color w:val="0D0D0D" w:themeColor="text1" w:themeTint="F2"/>
                <w:lang w:val="en-US"/>
              </w:rPr>
            </w:pPr>
            <w:r w:rsidRPr="00BF5AC8">
              <w:rPr>
                <w:color w:val="0D0D0D" w:themeColor="text1" w:themeTint="F2"/>
              </w:rPr>
              <w:t>№ з/п</w:t>
            </w:r>
          </w:p>
        </w:tc>
        <w:tc>
          <w:tcPr>
            <w:tcW w:w="2407" w:type="dxa"/>
          </w:tcPr>
          <w:p w14:paraId="446F383A" w14:textId="77777777" w:rsidR="00F361B5" w:rsidRPr="00BF5AC8" w:rsidRDefault="00F361B5" w:rsidP="005F1EFB">
            <w:pPr>
              <w:jc w:val="center"/>
              <w:rPr>
                <w:color w:val="0D0D0D" w:themeColor="text1" w:themeTint="F2"/>
              </w:rPr>
            </w:pPr>
            <w:r w:rsidRPr="00BF5AC8">
              <w:rPr>
                <w:color w:val="0D0D0D" w:themeColor="text1" w:themeTint="F2"/>
              </w:rPr>
              <w:t>Рік</w:t>
            </w:r>
          </w:p>
        </w:tc>
        <w:tc>
          <w:tcPr>
            <w:tcW w:w="2979" w:type="dxa"/>
          </w:tcPr>
          <w:p w14:paraId="79CCE5AE" w14:textId="77777777" w:rsidR="00F361B5" w:rsidRPr="00BF5AC8" w:rsidRDefault="00F361B5" w:rsidP="005F1EFB">
            <w:pPr>
              <w:jc w:val="center"/>
              <w:rPr>
                <w:color w:val="0D0D0D" w:themeColor="text1" w:themeTint="F2"/>
                <w:lang w:val="en-US"/>
              </w:rPr>
            </w:pPr>
            <w:r w:rsidRPr="00BF5AC8">
              <w:rPr>
                <w:color w:val="0D0D0D" w:themeColor="text1" w:themeTint="F2"/>
              </w:rPr>
              <w:t>Сприятливий, тис. грн</w:t>
            </w:r>
          </w:p>
        </w:tc>
        <w:tc>
          <w:tcPr>
            <w:tcW w:w="3402" w:type="dxa"/>
          </w:tcPr>
          <w:p w14:paraId="44943188" w14:textId="77777777" w:rsidR="00F361B5" w:rsidRPr="00BF5AC8" w:rsidRDefault="00F361B5" w:rsidP="005F1EFB">
            <w:pPr>
              <w:jc w:val="center"/>
              <w:rPr>
                <w:color w:val="0D0D0D" w:themeColor="text1" w:themeTint="F2"/>
                <w:lang w:val="en-US"/>
              </w:rPr>
            </w:pPr>
            <w:r w:rsidRPr="00BF5AC8">
              <w:rPr>
                <w:color w:val="0D0D0D" w:themeColor="text1" w:themeTint="F2"/>
              </w:rPr>
              <w:t>Несприятливий, тис. грн</w:t>
            </w:r>
          </w:p>
        </w:tc>
      </w:tr>
      <w:tr w:rsidR="00F361B5" w:rsidRPr="00BF5AC8" w14:paraId="78EEF2A7" w14:textId="77777777" w:rsidTr="005F1EFB">
        <w:tc>
          <w:tcPr>
            <w:tcW w:w="988" w:type="dxa"/>
          </w:tcPr>
          <w:p w14:paraId="34892986"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0D0AD878"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79" w:type="dxa"/>
          </w:tcPr>
          <w:p w14:paraId="741F1E73"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2" w:type="dxa"/>
          </w:tcPr>
          <w:p w14:paraId="68E01E15"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02F34154" w14:textId="77777777" w:rsidTr="005F1EFB">
        <w:tc>
          <w:tcPr>
            <w:tcW w:w="988" w:type="dxa"/>
          </w:tcPr>
          <w:p w14:paraId="01DFE78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05C11D01" w14:textId="77777777" w:rsidR="00F361B5" w:rsidRPr="00BF5AC8" w:rsidRDefault="00F361B5" w:rsidP="005F1EFB">
            <w:pPr>
              <w:jc w:val="left"/>
              <w:rPr>
                <w:color w:val="0D0D0D" w:themeColor="text1" w:themeTint="F2"/>
              </w:rPr>
            </w:pPr>
            <w:r w:rsidRPr="00BF5AC8">
              <w:rPr>
                <w:color w:val="0D0D0D" w:themeColor="text1" w:themeTint="F2"/>
              </w:rPr>
              <w:t>Поточний рік</w:t>
            </w:r>
          </w:p>
        </w:tc>
        <w:tc>
          <w:tcPr>
            <w:tcW w:w="2979" w:type="dxa"/>
          </w:tcPr>
          <w:p w14:paraId="5C825A60" w14:textId="77777777" w:rsidR="00F361B5" w:rsidRPr="00BF5AC8" w:rsidRDefault="00F361B5" w:rsidP="005F1EFB">
            <w:pPr>
              <w:jc w:val="center"/>
              <w:rPr>
                <w:color w:val="0D0D0D" w:themeColor="text1" w:themeTint="F2"/>
                <w:lang w:val="en-US"/>
              </w:rPr>
            </w:pPr>
          </w:p>
        </w:tc>
        <w:tc>
          <w:tcPr>
            <w:tcW w:w="3402" w:type="dxa"/>
          </w:tcPr>
          <w:p w14:paraId="0FD1E963" w14:textId="77777777" w:rsidR="00F361B5" w:rsidRPr="00BF5AC8" w:rsidRDefault="00F361B5" w:rsidP="005F1EFB">
            <w:pPr>
              <w:jc w:val="center"/>
              <w:rPr>
                <w:color w:val="0D0D0D" w:themeColor="text1" w:themeTint="F2"/>
                <w:lang w:val="en-US"/>
              </w:rPr>
            </w:pPr>
          </w:p>
        </w:tc>
      </w:tr>
      <w:tr w:rsidR="00F361B5" w:rsidRPr="00BF5AC8" w14:paraId="7381C879" w14:textId="77777777" w:rsidTr="005F1EFB">
        <w:tc>
          <w:tcPr>
            <w:tcW w:w="988" w:type="dxa"/>
          </w:tcPr>
          <w:p w14:paraId="491DD622"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407" w:type="dxa"/>
          </w:tcPr>
          <w:p w14:paraId="18ACAD0C" w14:textId="77777777" w:rsidR="00F361B5" w:rsidRPr="00BF5AC8" w:rsidRDefault="00F361B5" w:rsidP="005F1EFB">
            <w:pPr>
              <w:jc w:val="left"/>
              <w:rPr>
                <w:color w:val="0D0D0D" w:themeColor="text1" w:themeTint="F2"/>
              </w:rPr>
            </w:pPr>
            <w:r w:rsidRPr="00BF5AC8">
              <w:rPr>
                <w:color w:val="0D0D0D" w:themeColor="text1" w:themeTint="F2"/>
              </w:rPr>
              <w:t>Перший рік</w:t>
            </w:r>
          </w:p>
        </w:tc>
        <w:tc>
          <w:tcPr>
            <w:tcW w:w="2979" w:type="dxa"/>
          </w:tcPr>
          <w:p w14:paraId="337775E9" w14:textId="77777777" w:rsidR="00F361B5" w:rsidRPr="00BF5AC8" w:rsidRDefault="00F361B5" w:rsidP="005F1EFB">
            <w:pPr>
              <w:jc w:val="center"/>
              <w:rPr>
                <w:color w:val="0D0D0D" w:themeColor="text1" w:themeTint="F2"/>
                <w:lang w:val="en-US"/>
              </w:rPr>
            </w:pPr>
          </w:p>
        </w:tc>
        <w:tc>
          <w:tcPr>
            <w:tcW w:w="3402" w:type="dxa"/>
          </w:tcPr>
          <w:p w14:paraId="08F3293D" w14:textId="77777777" w:rsidR="00F361B5" w:rsidRPr="00BF5AC8" w:rsidRDefault="00F361B5" w:rsidP="005F1EFB">
            <w:pPr>
              <w:jc w:val="center"/>
              <w:rPr>
                <w:color w:val="0D0D0D" w:themeColor="text1" w:themeTint="F2"/>
                <w:lang w:val="en-US"/>
              </w:rPr>
            </w:pPr>
          </w:p>
        </w:tc>
      </w:tr>
      <w:tr w:rsidR="00F361B5" w:rsidRPr="00BF5AC8" w14:paraId="5BE69720" w14:textId="77777777" w:rsidTr="005F1EFB">
        <w:tc>
          <w:tcPr>
            <w:tcW w:w="988" w:type="dxa"/>
          </w:tcPr>
          <w:p w14:paraId="54F4B674"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2407" w:type="dxa"/>
          </w:tcPr>
          <w:p w14:paraId="4B085A94" w14:textId="77777777" w:rsidR="00F361B5" w:rsidRPr="00BF5AC8" w:rsidRDefault="00F361B5" w:rsidP="005F1EFB">
            <w:pPr>
              <w:jc w:val="left"/>
              <w:rPr>
                <w:color w:val="0D0D0D" w:themeColor="text1" w:themeTint="F2"/>
              </w:rPr>
            </w:pPr>
            <w:r w:rsidRPr="00BF5AC8">
              <w:rPr>
                <w:color w:val="0D0D0D" w:themeColor="text1" w:themeTint="F2"/>
              </w:rPr>
              <w:t>Другий рік</w:t>
            </w:r>
          </w:p>
        </w:tc>
        <w:tc>
          <w:tcPr>
            <w:tcW w:w="2979" w:type="dxa"/>
          </w:tcPr>
          <w:p w14:paraId="1A87C2D3" w14:textId="77777777" w:rsidR="00F361B5" w:rsidRPr="00BF5AC8" w:rsidRDefault="00F361B5" w:rsidP="005F1EFB">
            <w:pPr>
              <w:jc w:val="center"/>
              <w:rPr>
                <w:color w:val="0D0D0D" w:themeColor="text1" w:themeTint="F2"/>
                <w:lang w:val="en-US"/>
              </w:rPr>
            </w:pPr>
          </w:p>
        </w:tc>
        <w:tc>
          <w:tcPr>
            <w:tcW w:w="3402" w:type="dxa"/>
          </w:tcPr>
          <w:p w14:paraId="6549D112" w14:textId="77777777" w:rsidR="00F361B5" w:rsidRPr="00BF5AC8" w:rsidRDefault="00F361B5" w:rsidP="005F1EFB">
            <w:pPr>
              <w:jc w:val="center"/>
              <w:rPr>
                <w:color w:val="0D0D0D" w:themeColor="text1" w:themeTint="F2"/>
                <w:lang w:val="en-US"/>
              </w:rPr>
            </w:pPr>
          </w:p>
        </w:tc>
      </w:tr>
      <w:tr w:rsidR="00F361B5" w:rsidRPr="00BF5AC8" w14:paraId="1A6151AA" w14:textId="77777777" w:rsidTr="005F1EFB">
        <w:tc>
          <w:tcPr>
            <w:tcW w:w="988" w:type="dxa"/>
          </w:tcPr>
          <w:p w14:paraId="38407C92"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2407" w:type="dxa"/>
          </w:tcPr>
          <w:p w14:paraId="1CF7ADA1" w14:textId="77777777" w:rsidR="00F361B5" w:rsidRPr="00BF5AC8" w:rsidRDefault="00F361B5" w:rsidP="005F1EFB">
            <w:pPr>
              <w:jc w:val="left"/>
              <w:rPr>
                <w:color w:val="0D0D0D" w:themeColor="text1" w:themeTint="F2"/>
              </w:rPr>
            </w:pPr>
            <w:r w:rsidRPr="00BF5AC8">
              <w:rPr>
                <w:color w:val="0D0D0D" w:themeColor="text1" w:themeTint="F2"/>
              </w:rPr>
              <w:t>Третій рік</w:t>
            </w:r>
          </w:p>
        </w:tc>
        <w:tc>
          <w:tcPr>
            <w:tcW w:w="2979" w:type="dxa"/>
          </w:tcPr>
          <w:p w14:paraId="64CCC2FE" w14:textId="77777777" w:rsidR="00F361B5" w:rsidRPr="00BF5AC8" w:rsidRDefault="00F361B5" w:rsidP="005F1EFB">
            <w:pPr>
              <w:jc w:val="center"/>
              <w:rPr>
                <w:color w:val="0D0D0D" w:themeColor="text1" w:themeTint="F2"/>
                <w:lang w:val="en-US"/>
              </w:rPr>
            </w:pPr>
          </w:p>
        </w:tc>
        <w:tc>
          <w:tcPr>
            <w:tcW w:w="3402" w:type="dxa"/>
          </w:tcPr>
          <w:p w14:paraId="1E616B62" w14:textId="77777777" w:rsidR="00F361B5" w:rsidRPr="00BF5AC8" w:rsidRDefault="00F361B5" w:rsidP="005F1EFB">
            <w:pPr>
              <w:jc w:val="center"/>
              <w:rPr>
                <w:color w:val="0D0D0D" w:themeColor="text1" w:themeTint="F2"/>
                <w:lang w:val="en-US"/>
              </w:rPr>
            </w:pPr>
          </w:p>
        </w:tc>
      </w:tr>
      <w:tr w:rsidR="00F361B5" w:rsidRPr="00BF5AC8" w14:paraId="069B2E10" w14:textId="77777777" w:rsidTr="005F1EFB">
        <w:tc>
          <w:tcPr>
            <w:tcW w:w="988" w:type="dxa"/>
          </w:tcPr>
          <w:p w14:paraId="2286B00A"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2407" w:type="dxa"/>
          </w:tcPr>
          <w:p w14:paraId="241C3BD6" w14:textId="77777777" w:rsidR="00F361B5" w:rsidRPr="00BF5AC8" w:rsidRDefault="00F361B5" w:rsidP="005F1EFB">
            <w:pPr>
              <w:jc w:val="left"/>
              <w:rPr>
                <w:color w:val="0D0D0D" w:themeColor="text1" w:themeTint="F2"/>
              </w:rPr>
            </w:pPr>
            <w:r w:rsidRPr="00BF5AC8">
              <w:rPr>
                <w:color w:val="0D0D0D" w:themeColor="text1" w:themeTint="F2"/>
              </w:rPr>
              <w:t>Усього</w:t>
            </w:r>
          </w:p>
        </w:tc>
        <w:tc>
          <w:tcPr>
            <w:tcW w:w="2979" w:type="dxa"/>
          </w:tcPr>
          <w:p w14:paraId="6A30502A" w14:textId="77777777" w:rsidR="00F361B5" w:rsidRPr="00BF5AC8" w:rsidRDefault="00F361B5" w:rsidP="005F1EFB">
            <w:pPr>
              <w:jc w:val="center"/>
              <w:rPr>
                <w:color w:val="0D0D0D" w:themeColor="text1" w:themeTint="F2"/>
                <w:lang w:val="en-US"/>
              </w:rPr>
            </w:pPr>
          </w:p>
        </w:tc>
        <w:tc>
          <w:tcPr>
            <w:tcW w:w="3402" w:type="dxa"/>
          </w:tcPr>
          <w:p w14:paraId="5A8049C7" w14:textId="77777777" w:rsidR="00F361B5" w:rsidRPr="00BF5AC8" w:rsidRDefault="00F361B5" w:rsidP="005F1EFB">
            <w:pPr>
              <w:jc w:val="center"/>
              <w:rPr>
                <w:color w:val="0D0D0D" w:themeColor="text1" w:themeTint="F2"/>
                <w:lang w:val="en-US"/>
              </w:rPr>
            </w:pPr>
          </w:p>
        </w:tc>
      </w:tr>
    </w:tbl>
    <w:p w14:paraId="08EC79BF" w14:textId="77777777" w:rsidR="00E86FE1" w:rsidRDefault="00E86FE1" w:rsidP="00E86FE1">
      <w:pPr>
        <w:shd w:val="clear" w:color="auto" w:fill="FFFFFF"/>
        <w:ind w:right="-142" w:firstLine="709"/>
        <w:rPr>
          <w:color w:val="0D0D0D" w:themeColor="text1" w:themeTint="F2"/>
        </w:rPr>
      </w:pPr>
      <w:bookmarkStart w:id="197" w:name="n2251"/>
      <w:bookmarkStart w:id="198" w:name="n2252"/>
      <w:bookmarkEnd w:id="197"/>
      <w:bookmarkEnd w:id="198"/>
    </w:p>
    <w:p w14:paraId="0A42DC54" w14:textId="7B10FC83" w:rsidR="00F361B5" w:rsidRPr="00BF5AC8" w:rsidRDefault="00F361B5" w:rsidP="00E86FE1">
      <w:pPr>
        <w:shd w:val="clear" w:color="auto" w:fill="FFFFFF"/>
        <w:ind w:right="-142" w:firstLine="709"/>
        <w:rPr>
          <w:color w:val="0D0D0D" w:themeColor="text1" w:themeTint="F2"/>
        </w:rPr>
      </w:pPr>
      <w:r w:rsidRPr="00BF5AC8">
        <w:rPr>
          <w:color w:val="0D0D0D" w:themeColor="text1" w:themeTint="F2"/>
        </w:rPr>
        <w:t>2</w:t>
      </w:r>
      <w:r w:rsidR="00EB1466" w:rsidRPr="007A22BB">
        <w:rPr>
          <w:color w:val="0D0D0D" w:themeColor="text1" w:themeTint="F2"/>
        </w:rPr>
        <w:t>0</w:t>
      </w:r>
      <w:r w:rsidRPr="00BF5AC8">
        <w:rPr>
          <w:color w:val="0D0D0D" w:themeColor="text1" w:themeTint="F2"/>
        </w:rPr>
        <w:t xml:space="preserve">. Заявник </w:t>
      </w:r>
      <w:r w:rsidR="00E86FE1">
        <w:rPr>
          <w:color w:val="0D0D0D" w:themeColor="text1" w:themeTint="F2"/>
        </w:rPr>
        <w:t>в</w:t>
      </w:r>
      <w:r w:rsidRPr="00BF5AC8">
        <w:rPr>
          <w:color w:val="0D0D0D" w:themeColor="text1" w:themeTint="F2"/>
        </w:rPr>
        <w:t xml:space="preserve"> доповнення до прогнозних витрат, наведених у таблиці </w:t>
      </w:r>
      <w:r w:rsidR="00C465E0">
        <w:rPr>
          <w:color w:val="0D0D0D" w:themeColor="text1" w:themeTint="F2"/>
        </w:rPr>
        <w:t>6</w:t>
      </w:r>
      <w:r w:rsidRPr="00BF5AC8">
        <w:rPr>
          <w:color w:val="0D0D0D" w:themeColor="text1" w:themeTint="F2"/>
        </w:rPr>
        <w:t xml:space="preserve"> пункту </w:t>
      </w:r>
      <w:r w:rsidR="00EB1466" w:rsidRPr="007A22BB">
        <w:rPr>
          <w:color w:val="0D0D0D" w:themeColor="text1" w:themeTint="F2"/>
        </w:rPr>
        <w:t>19</w:t>
      </w:r>
      <w:r w:rsidRPr="00BF5AC8">
        <w:rPr>
          <w:color w:val="0D0D0D" w:themeColor="text1" w:themeTint="F2"/>
        </w:rPr>
        <w:t xml:space="preserve"> глави 5 розділу І </w:t>
      </w:r>
      <w:r w:rsidR="007A22BB">
        <w:rPr>
          <w:color w:val="0D0D0D" w:themeColor="text1" w:themeTint="F2"/>
        </w:rPr>
        <w:t>плану діяльності</w:t>
      </w:r>
      <w:r w:rsidRPr="00BF5AC8">
        <w:rPr>
          <w:color w:val="0D0D0D" w:themeColor="text1" w:themeTint="F2"/>
        </w:rPr>
        <w:t xml:space="preserve">, додатково розшифровує в таблиці  </w:t>
      </w:r>
      <w:r w:rsidR="00C465E0">
        <w:rPr>
          <w:color w:val="0D0D0D" w:themeColor="text1" w:themeTint="F2"/>
        </w:rPr>
        <w:t>7</w:t>
      </w:r>
      <w:r w:rsidR="00E86FE1">
        <w:rPr>
          <w:color w:val="0D0D0D" w:themeColor="text1" w:themeTint="F2"/>
        </w:rPr>
        <w:t xml:space="preserve"> </w:t>
      </w:r>
      <w:r w:rsidR="00E86FE1">
        <w:t xml:space="preserve">глави 5 розділу I </w:t>
      </w:r>
      <w:r w:rsidR="007A22BB">
        <w:rPr>
          <w:color w:val="0D0D0D" w:themeColor="text1" w:themeTint="F2"/>
        </w:rPr>
        <w:t>плану діяльності</w:t>
      </w:r>
      <w:r w:rsidR="00851942">
        <w:rPr>
          <w:color w:val="0D0D0D" w:themeColor="text1" w:themeTint="F2"/>
        </w:rPr>
        <w:t xml:space="preserve"> </w:t>
      </w:r>
      <w:r w:rsidRPr="00BF5AC8">
        <w:rPr>
          <w:color w:val="0D0D0D" w:themeColor="text1" w:themeTint="F2"/>
        </w:rPr>
        <w:t xml:space="preserve">поквартальні витрати на поточний рік та на наступних три роки діяльності за всіма пунктами, наведеними в главах 3, 4 розділу I </w:t>
      </w:r>
      <w:r w:rsidR="007A22BB">
        <w:rPr>
          <w:color w:val="0D0D0D" w:themeColor="text1" w:themeTint="F2"/>
        </w:rPr>
        <w:t>плану діяльності</w:t>
      </w:r>
      <w:r w:rsidRPr="00BF5AC8">
        <w:rPr>
          <w:color w:val="0D0D0D" w:themeColor="text1" w:themeTint="F2"/>
        </w:rPr>
        <w:t>, а також джерела покриття витрат (власні кошти, очікуваний дохід тощо).</w:t>
      </w:r>
    </w:p>
    <w:p w14:paraId="4B499B54" w14:textId="6D795103" w:rsidR="00F361B5" w:rsidRPr="00BF5AC8" w:rsidRDefault="00F361B5" w:rsidP="00E86FE1">
      <w:pPr>
        <w:shd w:val="clear" w:color="auto" w:fill="FFFFFF"/>
        <w:ind w:firstLine="567"/>
        <w:rPr>
          <w:color w:val="0D0D0D" w:themeColor="text1" w:themeTint="F2"/>
        </w:rPr>
      </w:pPr>
      <w:bookmarkStart w:id="199" w:name="n2253"/>
      <w:bookmarkEnd w:id="199"/>
      <w:r w:rsidRPr="00BF5AC8">
        <w:rPr>
          <w:color w:val="0D0D0D" w:themeColor="text1" w:themeTint="F2"/>
        </w:rPr>
        <w:t xml:space="preserve">Зразок таблиці витрат на поточний рік діяльності наведено </w:t>
      </w:r>
      <w:r w:rsidR="00F377D1">
        <w:rPr>
          <w:color w:val="0D0D0D" w:themeColor="text1" w:themeTint="F2"/>
        </w:rPr>
        <w:t>в таблиці 7</w:t>
      </w:r>
      <w:r w:rsidRPr="00BF5AC8">
        <w:rPr>
          <w:color w:val="0D0D0D" w:themeColor="text1" w:themeTint="F2"/>
        </w:rPr>
        <w:t>:</w:t>
      </w:r>
    </w:p>
    <w:p w14:paraId="61D8B251" w14:textId="7140A3A1" w:rsidR="00F361B5" w:rsidRPr="00BF5AC8" w:rsidRDefault="00F361B5" w:rsidP="00F361B5">
      <w:pPr>
        <w:shd w:val="clear" w:color="auto" w:fill="FFFFFF"/>
        <w:jc w:val="right"/>
        <w:rPr>
          <w:color w:val="0D0D0D" w:themeColor="text1" w:themeTint="F2"/>
        </w:rPr>
      </w:pPr>
      <w:bookmarkStart w:id="200" w:name="n2254"/>
      <w:bookmarkEnd w:id="200"/>
      <w:r w:rsidRPr="00BF5AC8">
        <w:rPr>
          <w:color w:val="0D0D0D" w:themeColor="text1" w:themeTint="F2"/>
        </w:rPr>
        <w:t xml:space="preserve">Таблиця </w:t>
      </w:r>
      <w:r w:rsidR="00C465E0">
        <w:rPr>
          <w:color w:val="0D0D0D" w:themeColor="text1" w:themeTint="F2"/>
        </w:rPr>
        <w:t>7</w:t>
      </w:r>
    </w:p>
    <w:tbl>
      <w:tblPr>
        <w:tblW w:w="5082"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62"/>
        <w:gridCol w:w="2695"/>
        <w:gridCol w:w="570"/>
        <w:gridCol w:w="711"/>
        <w:gridCol w:w="706"/>
        <w:gridCol w:w="568"/>
        <w:gridCol w:w="495"/>
        <w:gridCol w:w="548"/>
        <w:gridCol w:w="12"/>
        <w:gridCol w:w="645"/>
        <w:gridCol w:w="568"/>
        <w:gridCol w:w="1701"/>
      </w:tblGrid>
      <w:tr w:rsidR="00E86FE1" w:rsidRPr="00BF5AC8" w14:paraId="1BA40D42" w14:textId="77777777" w:rsidTr="00A50EFE">
        <w:trPr>
          <w:trHeight w:val="1745"/>
        </w:trPr>
        <w:tc>
          <w:tcPr>
            <w:tcW w:w="562" w:type="dxa"/>
            <w:vMerge w:val="restart"/>
            <w:tcBorders>
              <w:top w:val="single" w:sz="6" w:space="0" w:color="000000"/>
              <w:left w:val="single" w:sz="6" w:space="0" w:color="000000"/>
              <w:bottom w:val="single" w:sz="6" w:space="0" w:color="000000"/>
              <w:right w:val="single" w:sz="6" w:space="0" w:color="000000"/>
            </w:tcBorders>
            <w:vAlign w:val="center"/>
            <w:hideMark/>
          </w:tcPr>
          <w:p w14:paraId="513DAE3B" w14:textId="77777777" w:rsidR="00E86FE1" w:rsidRPr="00BF5AC8" w:rsidRDefault="00E86FE1" w:rsidP="005F1EFB">
            <w:pPr>
              <w:jc w:val="center"/>
              <w:rPr>
                <w:color w:val="0D0D0D" w:themeColor="text1" w:themeTint="F2"/>
              </w:rPr>
            </w:pPr>
            <w:bookmarkStart w:id="201" w:name="n2255"/>
            <w:bookmarkEnd w:id="201"/>
            <w:r w:rsidRPr="00BF5AC8">
              <w:rPr>
                <w:color w:val="0D0D0D" w:themeColor="text1" w:themeTint="F2"/>
              </w:rPr>
              <w:t>№ з/п</w:t>
            </w:r>
          </w:p>
        </w:tc>
        <w:tc>
          <w:tcPr>
            <w:tcW w:w="2695" w:type="dxa"/>
            <w:vMerge w:val="restart"/>
            <w:tcBorders>
              <w:top w:val="single" w:sz="6" w:space="0" w:color="000000"/>
              <w:left w:val="single" w:sz="6" w:space="0" w:color="000000"/>
              <w:bottom w:val="single" w:sz="6" w:space="0" w:color="000000"/>
              <w:right w:val="single" w:sz="6" w:space="0" w:color="000000"/>
            </w:tcBorders>
            <w:vAlign w:val="center"/>
            <w:hideMark/>
          </w:tcPr>
          <w:p w14:paraId="46520159" w14:textId="77777777" w:rsidR="00E86FE1" w:rsidRPr="00BF5AC8" w:rsidRDefault="00E86FE1" w:rsidP="005F1EFB">
            <w:pPr>
              <w:jc w:val="center"/>
              <w:rPr>
                <w:color w:val="0D0D0D" w:themeColor="text1" w:themeTint="F2"/>
              </w:rPr>
            </w:pPr>
            <w:r w:rsidRPr="00BF5AC8">
              <w:rPr>
                <w:color w:val="0D0D0D" w:themeColor="text1" w:themeTint="F2"/>
              </w:rPr>
              <w:t>Напрям витрат</w:t>
            </w:r>
          </w:p>
        </w:tc>
        <w:tc>
          <w:tcPr>
            <w:tcW w:w="2555" w:type="dxa"/>
            <w:gridSpan w:val="4"/>
            <w:tcBorders>
              <w:top w:val="single" w:sz="6" w:space="0" w:color="000000"/>
              <w:left w:val="single" w:sz="6" w:space="0" w:color="000000"/>
              <w:right w:val="single" w:sz="6" w:space="0" w:color="000000"/>
            </w:tcBorders>
            <w:vAlign w:val="center"/>
            <w:hideMark/>
          </w:tcPr>
          <w:p w14:paraId="530A8D18" w14:textId="5BD220D8" w:rsidR="00E86FE1" w:rsidRPr="00BF5AC8" w:rsidRDefault="00E86FE1" w:rsidP="005F1EFB">
            <w:pPr>
              <w:jc w:val="center"/>
              <w:rPr>
                <w:color w:val="0D0D0D" w:themeColor="text1" w:themeTint="F2"/>
              </w:rPr>
            </w:pPr>
            <w:r w:rsidRPr="00BF5AC8">
              <w:rPr>
                <w:color w:val="0D0D0D" w:themeColor="text1" w:themeTint="F2"/>
              </w:rPr>
              <w:t>Розмір витрат, тис. грн</w:t>
            </w:r>
            <w:r>
              <w:rPr>
                <w:color w:val="0D0D0D" w:themeColor="text1" w:themeTint="F2"/>
              </w:rPr>
              <w:t>/квартал</w:t>
            </w:r>
            <w:r w:rsidRPr="00BF5AC8">
              <w:rPr>
                <w:color w:val="0D0D0D" w:themeColor="text1" w:themeTint="F2"/>
              </w:rPr>
              <w:t xml:space="preserve"> (сприятливий сценарій)</w:t>
            </w:r>
          </w:p>
        </w:tc>
        <w:tc>
          <w:tcPr>
            <w:tcW w:w="2268" w:type="dxa"/>
            <w:gridSpan w:val="5"/>
            <w:tcBorders>
              <w:top w:val="single" w:sz="6" w:space="0" w:color="000000"/>
              <w:left w:val="single" w:sz="6" w:space="0" w:color="000000"/>
              <w:right w:val="single" w:sz="6" w:space="0" w:color="000000"/>
            </w:tcBorders>
            <w:vAlign w:val="center"/>
            <w:hideMark/>
          </w:tcPr>
          <w:p w14:paraId="56D3C2C9" w14:textId="4253E66B" w:rsidR="00E86FE1" w:rsidRPr="00BF5AC8" w:rsidRDefault="00E86FE1" w:rsidP="005F1EFB">
            <w:pPr>
              <w:jc w:val="center"/>
              <w:rPr>
                <w:color w:val="0D0D0D" w:themeColor="text1" w:themeTint="F2"/>
              </w:rPr>
            </w:pPr>
            <w:r>
              <w:rPr>
                <w:color w:val="0D0D0D" w:themeColor="text1" w:themeTint="F2"/>
              </w:rPr>
              <w:t xml:space="preserve">Розмір витрат, тис. грн/квартал </w:t>
            </w:r>
            <w:r w:rsidRPr="00BF5AC8">
              <w:rPr>
                <w:color w:val="0D0D0D" w:themeColor="text1" w:themeTint="F2"/>
              </w:rPr>
              <w:t>(несприятливий сценарій)</w:t>
            </w:r>
          </w:p>
        </w:tc>
        <w:tc>
          <w:tcPr>
            <w:tcW w:w="1701" w:type="dxa"/>
            <w:vMerge w:val="restart"/>
            <w:tcBorders>
              <w:top w:val="single" w:sz="6" w:space="0" w:color="000000"/>
              <w:left w:val="single" w:sz="6" w:space="0" w:color="000000"/>
              <w:right w:val="single" w:sz="6" w:space="0" w:color="000000"/>
            </w:tcBorders>
            <w:vAlign w:val="center"/>
            <w:hideMark/>
          </w:tcPr>
          <w:p w14:paraId="14E47688" w14:textId="77777777" w:rsidR="00E86FE1" w:rsidRPr="00BF5AC8" w:rsidRDefault="00E86FE1" w:rsidP="005F1EFB">
            <w:pPr>
              <w:jc w:val="center"/>
              <w:rPr>
                <w:color w:val="0D0D0D" w:themeColor="text1" w:themeTint="F2"/>
              </w:rPr>
            </w:pPr>
            <w:r w:rsidRPr="00BF5AC8">
              <w:rPr>
                <w:color w:val="0D0D0D" w:themeColor="text1" w:themeTint="F2"/>
              </w:rPr>
              <w:t>Джерела покриття витрат</w:t>
            </w:r>
          </w:p>
        </w:tc>
      </w:tr>
      <w:tr w:rsidR="00E86FE1" w:rsidRPr="00BF5AC8" w14:paraId="2AC6354D" w14:textId="77777777" w:rsidTr="00A50EFE">
        <w:trPr>
          <w:trHeight w:val="60"/>
        </w:trPr>
        <w:tc>
          <w:tcPr>
            <w:tcW w:w="562" w:type="dxa"/>
            <w:vMerge/>
            <w:tcBorders>
              <w:top w:val="single" w:sz="6" w:space="0" w:color="000000"/>
              <w:left w:val="single" w:sz="6" w:space="0" w:color="000000"/>
              <w:bottom w:val="single" w:sz="6" w:space="0" w:color="000000"/>
              <w:right w:val="single" w:sz="6" w:space="0" w:color="000000"/>
            </w:tcBorders>
            <w:vAlign w:val="center"/>
            <w:hideMark/>
          </w:tcPr>
          <w:p w14:paraId="7F9D6C3F" w14:textId="77777777" w:rsidR="00E86FE1" w:rsidRPr="00BF5AC8" w:rsidRDefault="00E86FE1" w:rsidP="005F1EFB">
            <w:pPr>
              <w:jc w:val="left"/>
              <w:rPr>
                <w:color w:val="0D0D0D" w:themeColor="text1" w:themeTint="F2"/>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14:paraId="554EB3D5" w14:textId="77777777" w:rsidR="00E86FE1" w:rsidRPr="00BF5AC8" w:rsidRDefault="00E86FE1" w:rsidP="005F1EFB">
            <w:pPr>
              <w:jc w:val="left"/>
              <w:rPr>
                <w:color w:val="0D0D0D" w:themeColor="text1" w:themeTint="F2"/>
              </w:rPr>
            </w:pPr>
          </w:p>
        </w:tc>
        <w:tc>
          <w:tcPr>
            <w:tcW w:w="570" w:type="dxa"/>
            <w:tcBorders>
              <w:top w:val="single" w:sz="6" w:space="0" w:color="000000"/>
              <w:left w:val="single" w:sz="6" w:space="0" w:color="000000"/>
              <w:bottom w:val="single" w:sz="6" w:space="0" w:color="000000"/>
              <w:right w:val="single" w:sz="6" w:space="0" w:color="000000"/>
            </w:tcBorders>
            <w:vAlign w:val="center"/>
            <w:hideMark/>
          </w:tcPr>
          <w:p w14:paraId="4755D176" w14:textId="0DFA77A2" w:rsidR="00E86FE1" w:rsidRPr="00BF5AC8" w:rsidRDefault="00E86FE1" w:rsidP="00E86FE1">
            <w:pPr>
              <w:jc w:val="center"/>
              <w:rPr>
                <w:color w:val="0D0D0D" w:themeColor="text1" w:themeTint="F2"/>
              </w:rPr>
            </w:pPr>
            <w:r w:rsidRPr="00BF5AC8">
              <w:rPr>
                <w:color w:val="0D0D0D" w:themeColor="text1" w:themeTint="F2"/>
              </w:rPr>
              <w:t xml:space="preserve">I </w:t>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425188F7" w14:textId="4419B22F" w:rsidR="00E86FE1" w:rsidRPr="00BF5AC8" w:rsidRDefault="00E86FE1" w:rsidP="00E86FE1">
            <w:pPr>
              <w:jc w:val="center"/>
              <w:rPr>
                <w:color w:val="0D0D0D" w:themeColor="text1" w:themeTint="F2"/>
              </w:rPr>
            </w:pPr>
            <w:r w:rsidRPr="00BF5AC8">
              <w:rPr>
                <w:color w:val="0D0D0D" w:themeColor="text1" w:themeTint="F2"/>
              </w:rPr>
              <w:t xml:space="preserve">II </w:t>
            </w:r>
          </w:p>
        </w:tc>
        <w:tc>
          <w:tcPr>
            <w:tcW w:w="706" w:type="dxa"/>
            <w:tcBorders>
              <w:top w:val="single" w:sz="6" w:space="0" w:color="000000"/>
              <w:left w:val="single" w:sz="6" w:space="0" w:color="000000"/>
              <w:bottom w:val="single" w:sz="6" w:space="0" w:color="000000"/>
              <w:right w:val="single" w:sz="6" w:space="0" w:color="000000"/>
            </w:tcBorders>
            <w:vAlign w:val="center"/>
            <w:hideMark/>
          </w:tcPr>
          <w:p w14:paraId="4D003130" w14:textId="0389E942" w:rsidR="00E86FE1" w:rsidRPr="00BF5AC8" w:rsidRDefault="00E86FE1" w:rsidP="00E86FE1">
            <w:pPr>
              <w:jc w:val="center"/>
              <w:rPr>
                <w:color w:val="0D0D0D" w:themeColor="text1" w:themeTint="F2"/>
              </w:rPr>
            </w:pPr>
            <w:r w:rsidRPr="00BF5AC8">
              <w:rPr>
                <w:color w:val="0D0D0D" w:themeColor="text1" w:themeTint="F2"/>
              </w:rPr>
              <w:t xml:space="preserve">III </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1B6BE6E4" w14:textId="72734E2B" w:rsidR="00E86FE1" w:rsidRPr="00BF5AC8" w:rsidRDefault="00E86FE1" w:rsidP="00E86FE1">
            <w:pPr>
              <w:jc w:val="center"/>
              <w:rPr>
                <w:color w:val="0D0D0D" w:themeColor="text1" w:themeTint="F2"/>
              </w:rPr>
            </w:pPr>
            <w:r w:rsidRPr="00BF5AC8">
              <w:rPr>
                <w:color w:val="0D0D0D" w:themeColor="text1" w:themeTint="F2"/>
              </w:rPr>
              <w:t xml:space="preserve">IV </w:t>
            </w:r>
          </w:p>
        </w:tc>
        <w:tc>
          <w:tcPr>
            <w:tcW w:w="495" w:type="dxa"/>
            <w:tcBorders>
              <w:top w:val="single" w:sz="6" w:space="0" w:color="000000"/>
              <w:left w:val="single" w:sz="6" w:space="0" w:color="000000"/>
              <w:bottom w:val="single" w:sz="6" w:space="0" w:color="000000"/>
              <w:right w:val="single" w:sz="6" w:space="0" w:color="000000"/>
            </w:tcBorders>
            <w:vAlign w:val="center"/>
            <w:hideMark/>
          </w:tcPr>
          <w:p w14:paraId="15857440" w14:textId="0176C84C" w:rsidR="00E86FE1" w:rsidRPr="00BF5AC8" w:rsidRDefault="00E86FE1" w:rsidP="00E86FE1">
            <w:pPr>
              <w:jc w:val="center"/>
              <w:rPr>
                <w:color w:val="0D0D0D" w:themeColor="text1" w:themeTint="F2"/>
              </w:rPr>
            </w:pPr>
            <w:r w:rsidRPr="00BF5AC8">
              <w:rPr>
                <w:color w:val="0D0D0D" w:themeColor="text1" w:themeTint="F2"/>
              </w:rPr>
              <w:t>I</w:t>
            </w:r>
          </w:p>
        </w:tc>
        <w:tc>
          <w:tcPr>
            <w:tcW w:w="560" w:type="dxa"/>
            <w:gridSpan w:val="2"/>
            <w:tcBorders>
              <w:top w:val="single" w:sz="6" w:space="0" w:color="000000"/>
              <w:left w:val="single" w:sz="6" w:space="0" w:color="000000"/>
              <w:bottom w:val="single" w:sz="6" w:space="0" w:color="000000"/>
              <w:right w:val="single" w:sz="6" w:space="0" w:color="000000"/>
            </w:tcBorders>
            <w:vAlign w:val="center"/>
            <w:hideMark/>
          </w:tcPr>
          <w:p w14:paraId="3BC9704D" w14:textId="6A4F8B90" w:rsidR="00E86FE1" w:rsidRPr="00BF5AC8" w:rsidRDefault="00E86FE1" w:rsidP="00E86FE1">
            <w:pPr>
              <w:jc w:val="center"/>
              <w:rPr>
                <w:color w:val="0D0D0D" w:themeColor="text1" w:themeTint="F2"/>
              </w:rPr>
            </w:pPr>
            <w:r w:rsidRPr="00BF5AC8">
              <w:rPr>
                <w:color w:val="0D0D0D" w:themeColor="text1" w:themeTint="F2"/>
              </w:rPr>
              <w:t xml:space="preserve">II </w:t>
            </w:r>
          </w:p>
        </w:tc>
        <w:tc>
          <w:tcPr>
            <w:tcW w:w="645" w:type="dxa"/>
            <w:tcBorders>
              <w:top w:val="single" w:sz="6" w:space="0" w:color="000000"/>
              <w:left w:val="single" w:sz="6" w:space="0" w:color="000000"/>
              <w:bottom w:val="single" w:sz="6" w:space="0" w:color="000000"/>
              <w:right w:val="single" w:sz="6" w:space="0" w:color="000000"/>
            </w:tcBorders>
            <w:vAlign w:val="center"/>
            <w:hideMark/>
          </w:tcPr>
          <w:p w14:paraId="39E60487" w14:textId="4FFD23B9" w:rsidR="00E86FE1" w:rsidRPr="00BF5AC8" w:rsidRDefault="00E86FE1" w:rsidP="00E86FE1">
            <w:pPr>
              <w:jc w:val="center"/>
              <w:rPr>
                <w:color w:val="0D0D0D" w:themeColor="text1" w:themeTint="F2"/>
              </w:rPr>
            </w:pPr>
            <w:r w:rsidRPr="00BF5AC8">
              <w:rPr>
                <w:color w:val="0D0D0D" w:themeColor="text1" w:themeTint="F2"/>
              </w:rPr>
              <w:t>III</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48487E9E" w14:textId="2D2DC9F5" w:rsidR="00E86FE1" w:rsidRPr="00BF5AC8" w:rsidRDefault="00E86FE1" w:rsidP="00E86FE1">
            <w:pPr>
              <w:jc w:val="center"/>
              <w:rPr>
                <w:color w:val="0D0D0D" w:themeColor="text1" w:themeTint="F2"/>
              </w:rPr>
            </w:pPr>
            <w:r w:rsidRPr="00BF5AC8">
              <w:rPr>
                <w:color w:val="0D0D0D" w:themeColor="text1" w:themeTint="F2"/>
              </w:rPr>
              <w:t xml:space="preserve">IV </w:t>
            </w:r>
          </w:p>
        </w:tc>
        <w:tc>
          <w:tcPr>
            <w:tcW w:w="1701" w:type="dxa"/>
            <w:vMerge/>
            <w:tcBorders>
              <w:left w:val="single" w:sz="6" w:space="0" w:color="000000"/>
              <w:bottom w:val="single" w:sz="6" w:space="0" w:color="000000"/>
              <w:right w:val="single" w:sz="6" w:space="0" w:color="000000"/>
            </w:tcBorders>
            <w:vAlign w:val="center"/>
            <w:hideMark/>
          </w:tcPr>
          <w:p w14:paraId="202E497E" w14:textId="77777777" w:rsidR="00E86FE1" w:rsidRPr="00BF5AC8" w:rsidRDefault="00E86FE1" w:rsidP="005F1EFB">
            <w:pPr>
              <w:jc w:val="left"/>
              <w:rPr>
                <w:color w:val="0D0D0D" w:themeColor="text1" w:themeTint="F2"/>
              </w:rPr>
            </w:pPr>
          </w:p>
        </w:tc>
      </w:tr>
      <w:tr w:rsidR="0011157E" w:rsidRPr="00BF5AC8" w14:paraId="7326C960" w14:textId="77777777" w:rsidTr="00E86FE1">
        <w:trPr>
          <w:trHeight w:val="60"/>
        </w:trPr>
        <w:tc>
          <w:tcPr>
            <w:tcW w:w="562" w:type="dxa"/>
            <w:tcBorders>
              <w:top w:val="single" w:sz="6" w:space="0" w:color="000000"/>
              <w:left w:val="single" w:sz="6" w:space="0" w:color="000000"/>
              <w:bottom w:val="single" w:sz="6" w:space="0" w:color="000000"/>
              <w:right w:val="single" w:sz="6" w:space="0" w:color="000000"/>
            </w:tcBorders>
            <w:vAlign w:val="center"/>
            <w:hideMark/>
          </w:tcPr>
          <w:p w14:paraId="10F78C3D"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695" w:type="dxa"/>
            <w:tcBorders>
              <w:top w:val="single" w:sz="6" w:space="0" w:color="000000"/>
              <w:left w:val="single" w:sz="6" w:space="0" w:color="000000"/>
              <w:bottom w:val="single" w:sz="6" w:space="0" w:color="000000"/>
              <w:right w:val="single" w:sz="6" w:space="0" w:color="000000"/>
            </w:tcBorders>
            <w:vAlign w:val="center"/>
            <w:hideMark/>
          </w:tcPr>
          <w:p w14:paraId="03CBBBA8"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570" w:type="dxa"/>
            <w:tcBorders>
              <w:top w:val="single" w:sz="6" w:space="0" w:color="000000"/>
              <w:left w:val="single" w:sz="6" w:space="0" w:color="000000"/>
              <w:bottom w:val="single" w:sz="6" w:space="0" w:color="000000"/>
              <w:right w:val="single" w:sz="6" w:space="0" w:color="000000"/>
            </w:tcBorders>
            <w:vAlign w:val="center"/>
            <w:hideMark/>
          </w:tcPr>
          <w:p w14:paraId="39EAD80D"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016F3129"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706" w:type="dxa"/>
            <w:tcBorders>
              <w:top w:val="single" w:sz="6" w:space="0" w:color="000000"/>
              <w:left w:val="single" w:sz="6" w:space="0" w:color="000000"/>
              <w:bottom w:val="single" w:sz="6" w:space="0" w:color="000000"/>
              <w:right w:val="single" w:sz="6" w:space="0" w:color="000000"/>
            </w:tcBorders>
            <w:vAlign w:val="center"/>
            <w:hideMark/>
          </w:tcPr>
          <w:p w14:paraId="21BD9B7B"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02029043"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495" w:type="dxa"/>
            <w:tcBorders>
              <w:top w:val="single" w:sz="6" w:space="0" w:color="000000"/>
              <w:left w:val="single" w:sz="6" w:space="0" w:color="000000"/>
              <w:bottom w:val="single" w:sz="6" w:space="0" w:color="000000"/>
              <w:right w:val="single" w:sz="6" w:space="0" w:color="000000"/>
            </w:tcBorders>
            <w:vAlign w:val="center"/>
            <w:hideMark/>
          </w:tcPr>
          <w:p w14:paraId="3764F966"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560" w:type="dxa"/>
            <w:gridSpan w:val="2"/>
            <w:tcBorders>
              <w:top w:val="single" w:sz="6" w:space="0" w:color="000000"/>
              <w:left w:val="single" w:sz="6" w:space="0" w:color="000000"/>
              <w:bottom w:val="single" w:sz="6" w:space="0" w:color="000000"/>
              <w:right w:val="single" w:sz="6" w:space="0" w:color="000000"/>
            </w:tcBorders>
            <w:vAlign w:val="center"/>
            <w:hideMark/>
          </w:tcPr>
          <w:p w14:paraId="37C08FD8"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645" w:type="dxa"/>
            <w:tcBorders>
              <w:top w:val="single" w:sz="6" w:space="0" w:color="000000"/>
              <w:left w:val="single" w:sz="6" w:space="0" w:color="000000"/>
              <w:bottom w:val="single" w:sz="6" w:space="0" w:color="000000"/>
              <w:right w:val="single" w:sz="6" w:space="0" w:color="000000"/>
            </w:tcBorders>
            <w:vAlign w:val="center"/>
            <w:hideMark/>
          </w:tcPr>
          <w:p w14:paraId="715B12BB"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568" w:type="dxa"/>
            <w:tcBorders>
              <w:top w:val="single" w:sz="6" w:space="0" w:color="000000"/>
              <w:left w:val="single" w:sz="6" w:space="0" w:color="000000"/>
              <w:bottom w:val="single" w:sz="6" w:space="0" w:color="000000"/>
              <w:right w:val="single" w:sz="6" w:space="0" w:color="000000"/>
            </w:tcBorders>
            <w:vAlign w:val="center"/>
            <w:hideMark/>
          </w:tcPr>
          <w:p w14:paraId="4DEA71CA" w14:textId="77777777" w:rsidR="00F361B5" w:rsidRPr="00BF5AC8" w:rsidRDefault="00F361B5" w:rsidP="005F1EFB">
            <w:pPr>
              <w:jc w:val="center"/>
              <w:rPr>
                <w:color w:val="0D0D0D" w:themeColor="text1" w:themeTint="F2"/>
              </w:rPr>
            </w:pPr>
            <w:r w:rsidRPr="00BF5AC8">
              <w:rPr>
                <w:color w:val="0D0D0D" w:themeColor="text1" w:themeTint="F2"/>
              </w:rPr>
              <w:t>10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61C34EA" w14:textId="77777777" w:rsidR="00F361B5" w:rsidRPr="00BF5AC8" w:rsidRDefault="00F361B5" w:rsidP="005F1EFB">
            <w:pPr>
              <w:jc w:val="center"/>
              <w:rPr>
                <w:color w:val="0D0D0D" w:themeColor="text1" w:themeTint="F2"/>
              </w:rPr>
            </w:pPr>
            <w:r w:rsidRPr="00BF5AC8">
              <w:rPr>
                <w:color w:val="0D0D0D" w:themeColor="text1" w:themeTint="F2"/>
              </w:rPr>
              <w:t>11</w:t>
            </w:r>
          </w:p>
        </w:tc>
      </w:tr>
      <w:tr w:rsidR="0011157E" w:rsidRPr="00BF5AC8" w14:paraId="0A2816F7" w14:textId="77777777" w:rsidTr="00F377D1">
        <w:trPr>
          <w:trHeight w:val="1199"/>
        </w:trPr>
        <w:tc>
          <w:tcPr>
            <w:tcW w:w="562" w:type="dxa"/>
            <w:tcBorders>
              <w:top w:val="single" w:sz="6" w:space="0" w:color="000000"/>
              <w:left w:val="single" w:sz="6" w:space="0" w:color="000000"/>
              <w:right w:val="single" w:sz="6" w:space="0" w:color="000000"/>
            </w:tcBorders>
            <w:vAlign w:val="center"/>
          </w:tcPr>
          <w:p w14:paraId="320855F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695" w:type="dxa"/>
            <w:tcBorders>
              <w:top w:val="single" w:sz="6" w:space="0" w:color="000000"/>
              <w:left w:val="single" w:sz="6" w:space="0" w:color="000000"/>
              <w:right w:val="single" w:sz="6" w:space="0" w:color="000000"/>
            </w:tcBorders>
            <w:vAlign w:val="center"/>
          </w:tcPr>
          <w:p w14:paraId="04D5F850" w14:textId="77777777" w:rsidR="00F361B5" w:rsidRPr="00BF5AC8" w:rsidRDefault="00F361B5" w:rsidP="005F1EFB">
            <w:pPr>
              <w:jc w:val="left"/>
              <w:rPr>
                <w:color w:val="0D0D0D" w:themeColor="text1" w:themeTint="F2"/>
              </w:rPr>
            </w:pPr>
            <w:r w:rsidRPr="00BF5AC8">
              <w:rPr>
                <w:color w:val="0D0D0D" w:themeColor="text1" w:themeTint="F2"/>
              </w:rPr>
              <w:t>1.</w:t>
            </w:r>
            <w:r w:rsidRPr="00BF5AC8">
              <w:rPr>
                <w:rFonts w:eastAsiaTheme="minorEastAsia"/>
                <w:noProof/>
                <w:color w:val="0D0D0D" w:themeColor="text1" w:themeTint="F2"/>
                <w:lang w:eastAsia="en-US"/>
              </w:rPr>
              <w:t xml:space="preserve">  </w:t>
            </w:r>
            <w:r w:rsidRPr="00BF5AC8">
              <w:rPr>
                <w:color w:val="0D0D0D" w:themeColor="text1" w:themeTint="F2"/>
              </w:rPr>
              <w:t xml:space="preserve">Реклама і стратегія </w:t>
            </w:r>
          </w:p>
          <w:p w14:paraId="1FA3CEE9" w14:textId="77777777" w:rsidR="00F361B5" w:rsidRPr="00BF5AC8" w:rsidRDefault="00F361B5" w:rsidP="005F1EFB">
            <w:pPr>
              <w:jc w:val="left"/>
              <w:rPr>
                <w:color w:val="0D0D0D" w:themeColor="text1" w:themeTint="F2"/>
              </w:rPr>
            </w:pPr>
            <w:r w:rsidRPr="00BF5AC8">
              <w:rPr>
                <w:color w:val="0D0D0D" w:themeColor="text1" w:themeTint="F2"/>
              </w:rPr>
              <w:t>залучення користувачів:</w:t>
            </w:r>
          </w:p>
        </w:tc>
        <w:tc>
          <w:tcPr>
            <w:tcW w:w="570" w:type="dxa"/>
            <w:tcBorders>
              <w:top w:val="single" w:sz="6" w:space="0" w:color="000000"/>
              <w:left w:val="single" w:sz="6" w:space="0" w:color="000000"/>
              <w:right w:val="single" w:sz="6" w:space="0" w:color="000000"/>
            </w:tcBorders>
            <w:vAlign w:val="center"/>
          </w:tcPr>
          <w:p w14:paraId="6A457CCF" w14:textId="77777777" w:rsidR="00F361B5" w:rsidRPr="00BF5AC8" w:rsidRDefault="00F361B5" w:rsidP="005F1EFB">
            <w:pPr>
              <w:jc w:val="left"/>
              <w:rPr>
                <w:color w:val="0D0D0D" w:themeColor="text1" w:themeTint="F2"/>
              </w:rPr>
            </w:pPr>
          </w:p>
        </w:tc>
        <w:tc>
          <w:tcPr>
            <w:tcW w:w="711" w:type="dxa"/>
            <w:tcBorders>
              <w:top w:val="single" w:sz="6" w:space="0" w:color="000000"/>
              <w:left w:val="single" w:sz="6" w:space="0" w:color="000000"/>
              <w:right w:val="single" w:sz="6" w:space="0" w:color="000000"/>
            </w:tcBorders>
            <w:vAlign w:val="center"/>
          </w:tcPr>
          <w:p w14:paraId="06D20BF0" w14:textId="77777777" w:rsidR="00F361B5" w:rsidRPr="00BF5AC8" w:rsidRDefault="00F361B5" w:rsidP="005F1EFB">
            <w:pPr>
              <w:jc w:val="left"/>
              <w:rPr>
                <w:color w:val="0D0D0D" w:themeColor="text1" w:themeTint="F2"/>
              </w:rPr>
            </w:pPr>
          </w:p>
        </w:tc>
        <w:tc>
          <w:tcPr>
            <w:tcW w:w="706" w:type="dxa"/>
            <w:tcBorders>
              <w:top w:val="single" w:sz="6" w:space="0" w:color="000000"/>
              <w:left w:val="single" w:sz="6" w:space="0" w:color="000000"/>
              <w:right w:val="single" w:sz="6" w:space="0" w:color="000000"/>
            </w:tcBorders>
            <w:vAlign w:val="center"/>
          </w:tcPr>
          <w:p w14:paraId="43209788"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right w:val="single" w:sz="6" w:space="0" w:color="000000"/>
            </w:tcBorders>
            <w:vAlign w:val="center"/>
          </w:tcPr>
          <w:p w14:paraId="54620FBA" w14:textId="77777777" w:rsidR="00F361B5" w:rsidRPr="00BF5AC8" w:rsidRDefault="00F361B5" w:rsidP="005F1EFB">
            <w:pPr>
              <w:jc w:val="left"/>
              <w:rPr>
                <w:color w:val="0D0D0D" w:themeColor="text1" w:themeTint="F2"/>
              </w:rPr>
            </w:pPr>
          </w:p>
        </w:tc>
        <w:tc>
          <w:tcPr>
            <w:tcW w:w="495" w:type="dxa"/>
            <w:tcBorders>
              <w:top w:val="single" w:sz="6" w:space="0" w:color="000000"/>
              <w:left w:val="single" w:sz="6" w:space="0" w:color="000000"/>
              <w:right w:val="single" w:sz="6" w:space="0" w:color="000000"/>
            </w:tcBorders>
            <w:vAlign w:val="center"/>
          </w:tcPr>
          <w:p w14:paraId="51022BCF" w14:textId="77777777" w:rsidR="00F361B5" w:rsidRPr="00BF5AC8" w:rsidRDefault="00F361B5" w:rsidP="005F1EFB">
            <w:pPr>
              <w:jc w:val="left"/>
              <w:rPr>
                <w:color w:val="0D0D0D" w:themeColor="text1" w:themeTint="F2"/>
              </w:rPr>
            </w:pPr>
          </w:p>
        </w:tc>
        <w:tc>
          <w:tcPr>
            <w:tcW w:w="548" w:type="dxa"/>
            <w:tcBorders>
              <w:top w:val="single" w:sz="6" w:space="0" w:color="000000"/>
              <w:left w:val="single" w:sz="6" w:space="0" w:color="000000"/>
              <w:right w:val="single" w:sz="6" w:space="0" w:color="000000"/>
            </w:tcBorders>
            <w:vAlign w:val="center"/>
          </w:tcPr>
          <w:p w14:paraId="5B578ADA" w14:textId="77777777" w:rsidR="00F361B5" w:rsidRPr="00BF5AC8" w:rsidRDefault="00F361B5" w:rsidP="005F1EFB">
            <w:pPr>
              <w:jc w:val="left"/>
              <w:rPr>
                <w:color w:val="0D0D0D" w:themeColor="text1" w:themeTint="F2"/>
              </w:rPr>
            </w:pPr>
          </w:p>
        </w:tc>
        <w:tc>
          <w:tcPr>
            <w:tcW w:w="657" w:type="dxa"/>
            <w:gridSpan w:val="2"/>
            <w:tcBorders>
              <w:top w:val="single" w:sz="6" w:space="0" w:color="000000"/>
              <w:left w:val="single" w:sz="6" w:space="0" w:color="000000"/>
              <w:right w:val="single" w:sz="6" w:space="0" w:color="000000"/>
            </w:tcBorders>
            <w:vAlign w:val="center"/>
          </w:tcPr>
          <w:p w14:paraId="4876A131" w14:textId="77777777" w:rsidR="00F361B5" w:rsidRPr="00BF5AC8" w:rsidRDefault="00F361B5" w:rsidP="005F1EFB">
            <w:pPr>
              <w:jc w:val="left"/>
              <w:rPr>
                <w:color w:val="0D0D0D" w:themeColor="text1" w:themeTint="F2"/>
              </w:rPr>
            </w:pPr>
          </w:p>
        </w:tc>
        <w:tc>
          <w:tcPr>
            <w:tcW w:w="568" w:type="dxa"/>
            <w:tcBorders>
              <w:top w:val="single" w:sz="4" w:space="0" w:color="auto"/>
              <w:left w:val="single" w:sz="6" w:space="0" w:color="000000"/>
              <w:right w:val="single" w:sz="4" w:space="0" w:color="auto"/>
            </w:tcBorders>
            <w:vAlign w:val="center"/>
          </w:tcPr>
          <w:p w14:paraId="0A12A008" w14:textId="77777777" w:rsidR="00F361B5" w:rsidRPr="00BF5AC8" w:rsidRDefault="00F361B5" w:rsidP="005F1EFB">
            <w:pPr>
              <w:jc w:val="left"/>
              <w:rPr>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vAlign w:val="center"/>
          </w:tcPr>
          <w:p w14:paraId="07921479" w14:textId="77777777" w:rsidR="00F361B5" w:rsidRPr="00BF5AC8" w:rsidRDefault="00F361B5" w:rsidP="005F1EFB">
            <w:pPr>
              <w:jc w:val="left"/>
              <w:rPr>
                <w:color w:val="0D0D0D" w:themeColor="text1" w:themeTint="F2"/>
              </w:rPr>
            </w:pPr>
          </w:p>
        </w:tc>
      </w:tr>
      <w:tr w:rsidR="0011157E" w:rsidRPr="00BF5AC8" w14:paraId="509E3789" w14:textId="77777777" w:rsidTr="00F377D1">
        <w:trPr>
          <w:trHeight w:val="483"/>
        </w:trPr>
        <w:tc>
          <w:tcPr>
            <w:tcW w:w="562" w:type="dxa"/>
            <w:tcBorders>
              <w:top w:val="single" w:sz="6" w:space="0" w:color="000000"/>
              <w:left w:val="single" w:sz="6" w:space="0" w:color="000000"/>
              <w:bottom w:val="single" w:sz="6" w:space="0" w:color="000000"/>
              <w:right w:val="single" w:sz="6" w:space="0" w:color="000000"/>
            </w:tcBorders>
            <w:vAlign w:val="center"/>
          </w:tcPr>
          <w:p w14:paraId="3F05AD44"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695" w:type="dxa"/>
            <w:tcBorders>
              <w:top w:val="single" w:sz="6" w:space="0" w:color="000000"/>
              <w:left w:val="single" w:sz="6" w:space="0" w:color="000000"/>
              <w:bottom w:val="single" w:sz="6" w:space="0" w:color="000000"/>
              <w:right w:val="single" w:sz="6" w:space="0" w:color="000000"/>
            </w:tcBorders>
            <w:vAlign w:val="center"/>
          </w:tcPr>
          <w:p w14:paraId="57D4D1A2" w14:textId="77777777" w:rsidR="00F361B5" w:rsidRPr="00BF5AC8" w:rsidRDefault="00F361B5" w:rsidP="005F1EFB">
            <w:pPr>
              <w:jc w:val="left"/>
              <w:rPr>
                <w:color w:val="0D0D0D" w:themeColor="text1" w:themeTint="F2"/>
              </w:rPr>
            </w:pPr>
            <w:r w:rsidRPr="00BF5AC8">
              <w:rPr>
                <w:color w:val="0D0D0D" w:themeColor="text1" w:themeTint="F2"/>
              </w:rPr>
              <w:t>2.</w:t>
            </w:r>
            <w:r w:rsidRPr="00BF5AC8">
              <w:rPr>
                <w:rFonts w:eastAsiaTheme="minorEastAsia"/>
                <w:noProof/>
                <w:color w:val="0D0D0D" w:themeColor="text1" w:themeTint="F2"/>
                <w:lang w:eastAsia="en-US"/>
              </w:rPr>
              <w:t xml:space="preserve">  </w:t>
            </w:r>
            <w:r w:rsidRPr="00BF5AC8">
              <w:rPr>
                <w:color w:val="0D0D0D" w:themeColor="text1" w:themeTint="F2"/>
              </w:rPr>
              <w:t>Торговельна марка та вебсайт(и)</w:t>
            </w:r>
          </w:p>
        </w:tc>
        <w:tc>
          <w:tcPr>
            <w:tcW w:w="570" w:type="dxa"/>
            <w:tcBorders>
              <w:top w:val="single" w:sz="6" w:space="0" w:color="000000"/>
              <w:left w:val="single" w:sz="6" w:space="0" w:color="000000"/>
              <w:bottom w:val="single" w:sz="6" w:space="0" w:color="000000"/>
              <w:right w:val="single" w:sz="6" w:space="0" w:color="000000"/>
            </w:tcBorders>
            <w:vAlign w:val="center"/>
          </w:tcPr>
          <w:p w14:paraId="1A7B1C14" w14:textId="77777777" w:rsidR="00F361B5" w:rsidRPr="00BF5AC8" w:rsidRDefault="00F361B5" w:rsidP="005F1EFB">
            <w:pPr>
              <w:jc w:val="left"/>
              <w:rPr>
                <w:color w:val="0D0D0D" w:themeColor="text1" w:themeTint="F2"/>
              </w:rPr>
            </w:pPr>
          </w:p>
        </w:tc>
        <w:tc>
          <w:tcPr>
            <w:tcW w:w="711" w:type="dxa"/>
            <w:tcBorders>
              <w:top w:val="single" w:sz="6" w:space="0" w:color="000000"/>
              <w:left w:val="single" w:sz="6" w:space="0" w:color="000000"/>
              <w:bottom w:val="single" w:sz="6" w:space="0" w:color="000000"/>
              <w:right w:val="single" w:sz="6" w:space="0" w:color="000000"/>
            </w:tcBorders>
            <w:vAlign w:val="center"/>
          </w:tcPr>
          <w:p w14:paraId="7FF0F823" w14:textId="77777777" w:rsidR="00F361B5" w:rsidRPr="00BF5AC8" w:rsidRDefault="00F361B5" w:rsidP="005F1EFB">
            <w:pPr>
              <w:jc w:val="left"/>
              <w:rPr>
                <w:color w:val="0D0D0D" w:themeColor="text1" w:themeTint="F2"/>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5A6C64DA"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6" w:space="0" w:color="000000"/>
            </w:tcBorders>
            <w:vAlign w:val="center"/>
          </w:tcPr>
          <w:p w14:paraId="0B65EF11" w14:textId="77777777" w:rsidR="00F361B5" w:rsidRPr="00BF5AC8" w:rsidRDefault="00F361B5" w:rsidP="005F1EFB">
            <w:pPr>
              <w:jc w:val="left"/>
              <w:rPr>
                <w:color w:val="0D0D0D" w:themeColor="text1" w:themeTint="F2"/>
              </w:rPr>
            </w:pPr>
          </w:p>
        </w:tc>
        <w:tc>
          <w:tcPr>
            <w:tcW w:w="495" w:type="dxa"/>
            <w:tcBorders>
              <w:top w:val="single" w:sz="6" w:space="0" w:color="000000"/>
              <w:left w:val="single" w:sz="6" w:space="0" w:color="000000"/>
              <w:bottom w:val="single" w:sz="6" w:space="0" w:color="000000"/>
              <w:right w:val="single" w:sz="6" w:space="0" w:color="000000"/>
            </w:tcBorders>
            <w:vAlign w:val="center"/>
          </w:tcPr>
          <w:p w14:paraId="609119EB" w14:textId="77777777" w:rsidR="00F361B5" w:rsidRPr="00BF5AC8" w:rsidRDefault="00F361B5" w:rsidP="005F1EFB">
            <w:pPr>
              <w:jc w:val="left"/>
              <w:rPr>
                <w:color w:val="0D0D0D" w:themeColor="text1" w:themeTint="F2"/>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399C35CC" w14:textId="77777777" w:rsidR="00F361B5" w:rsidRPr="00BF5AC8" w:rsidRDefault="00F361B5" w:rsidP="005F1EFB">
            <w:pPr>
              <w:jc w:val="left"/>
              <w:rPr>
                <w:color w:val="0D0D0D" w:themeColor="text1" w:themeTint="F2"/>
              </w:rPr>
            </w:pPr>
          </w:p>
        </w:tc>
        <w:tc>
          <w:tcPr>
            <w:tcW w:w="657" w:type="dxa"/>
            <w:gridSpan w:val="2"/>
            <w:tcBorders>
              <w:top w:val="single" w:sz="6" w:space="0" w:color="000000"/>
              <w:left w:val="single" w:sz="6" w:space="0" w:color="000000"/>
              <w:bottom w:val="single" w:sz="6" w:space="0" w:color="000000"/>
              <w:right w:val="single" w:sz="6" w:space="0" w:color="000000"/>
            </w:tcBorders>
            <w:vAlign w:val="center"/>
          </w:tcPr>
          <w:p w14:paraId="38C89C64"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4" w:space="0" w:color="auto"/>
            </w:tcBorders>
            <w:vAlign w:val="center"/>
          </w:tcPr>
          <w:p w14:paraId="03247489" w14:textId="77777777" w:rsidR="00F361B5" w:rsidRPr="00BF5AC8" w:rsidRDefault="00F361B5" w:rsidP="005F1EFB">
            <w:pPr>
              <w:jc w:val="left"/>
              <w:rPr>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vAlign w:val="center"/>
          </w:tcPr>
          <w:p w14:paraId="289754D5" w14:textId="77777777" w:rsidR="00F361B5" w:rsidRPr="00BF5AC8" w:rsidRDefault="00F361B5" w:rsidP="005F1EFB">
            <w:pPr>
              <w:jc w:val="left"/>
              <w:rPr>
                <w:color w:val="0D0D0D" w:themeColor="text1" w:themeTint="F2"/>
              </w:rPr>
            </w:pPr>
            <w:r w:rsidRPr="00BF5AC8">
              <w:rPr>
                <w:color w:val="0D0D0D" w:themeColor="text1" w:themeTint="F2"/>
              </w:rPr>
              <w:t>…</w:t>
            </w:r>
          </w:p>
        </w:tc>
      </w:tr>
      <w:tr w:rsidR="00F361B5" w:rsidRPr="00BF5AC8" w14:paraId="3FB77646" w14:textId="77777777" w:rsidTr="007357F4">
        <w:trPr>
          <w:trHeight w:val="60"/>
        </w:trPr>
        <w:tc>
          <w:tcPr>
            <w:tcW w:w="562" w:type="dxa"/>
            <w:tcBorders>
              <w:top w:val="single" w:sz="6" w:space="0" w:color="000000"/>
              <w:left w:val="single" w:sz="6" w:space="0" w:color="000000"/>
              <w:bottom w:val="single" w:sz="6" w:space="0" w:color="000000"/>
              <w:right w:val="single" w:sz="6" w:space="0" w:color="000000"/>
            </w:tcBorders>
            <w:vAlign w:val="center"/>
          </w:tcPr>
          <w:p w14:paraId="60C5708A"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9219" w:type="dxa"/>
            <w:gridSpan w:val="11"/>
            <w:tcBorders>
              <w:top w:val="single" w:sz="6" w:space="0" w:color="000000"/>
              <w:left w:val="single" w:sz="6" w:space="0" w:color="000000"/>
              <w:bottom w:val="single" w:sz="6" w:space="0" w:color="000000"/>
              <w:right w:val="single" w:sz="6" w:space="0" w:color="000000"/>
            </w:tcBorders>
            <w:vAlign w:val="center"/>
          </w:tcPr>
          <w:p w14:paraId="117B3BF2" w14:textId="49D514EA" w:rsidR="00F361B5" w:rsidRPr="00BF5AC8" w:rsidRDefault="00F361B5">
            <w:pPr>
              <w:jc w:val="left"/>
              <w:rPr>
                <w:color w:val="0D0D0D" w:themeColor="text1" w:themeTint="F2"/>
              </w:rPr>
            </w:pPr>
            <w:r w:rsidRPr="00BF5AC8">
              <w:rPr>
                <w:color w:val="0D0D0D" w:themeColor="text1" w:themeTint="F2"/>
              </w:rPr>
              <w:t>3.</w:t>
            </w:r>
            <w:r w:rsidRPr="00BF5AC8">
              <w:rPr>
                <w:rFonts w:eastAsiaTheme="minorEastAsia"/>
                <w:noProof/>
                <w:color w:val="0D0D0D" w:themeColor="text1" w:themeTint="F2"/>
                <w:lang w:eastAsia="en-US"/>
              </w:rPr>
              <w:t xml:space="preserve">  </w:t>
            </w:r>
            <w:r w:rsidRPr="00BF5AC8">
              <w:rPr>
                <w:color w:val="0D0D0D" w:themeColor="text1" w:themeTint="F2"/>
              </w:rPr>
              <w:t>Витрати щодо надання</w:t>
            </w:r>
            <w:r w:rsidR="002F003E">
              <w:rPr>
                <w:color w:val="0D0D0D" w:themeColor="text1" w:themeTint="F2"/>
              </w:rPr>
              <w:t xml:space="preserve"> нефінансових</w:t>
            </w:r>
            <w:r w:rsidRPr="00BF5AC8">
              <w:rPr>
                <w:color w:val="0D0D0D" w:themeColor="text1" w:themeTint="F2"/>
              </w:rPr>
              <w:t xml:space="preserve"> платіжних послуг:</w:t>
            </w:r>
          </w:p>
        </w:tc>
      </w:tr>
      <w:tr w:rsidR="0011157E" w:rsidRPr="00BF5AC8" w14:paraId="436ABE81" w14:textId="77777777" w:rsidTr="00E86FE1">
        <w:trPr>
          <w:trHeight w:val="60"/>
        </w:trPr>
        <w:tc>
          <w:tcPr>
            <w:tcW w:w="562" w:type="dxa"/>
            <w:tcBorders>
              <w:top w:val="single" w:sz="6" w:space="0" w:color="000000"/>
              <w:left w:val="single" w:sz="6" w:space="0" w:color="000000"/>
              <w:bottom w:val="single" w:sz="6" w:space="0" w:color="000000"/>
              <w:right w:val="single" w:sz="6" w:space="0" w:color="000000"/>
            </w:tcBorders>
            <w:vAlign w:val="center"/>
          </w:tcPr>
          <w:p w14:paraId="7C414094"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2695" w:type="dxa"/>
            <w:tcBorders>
              <w:top w:val="single" w:sz="6" w:space="0" w:color="000000"/>
              <w:left w:val="single" w:sz="6" w:space="0" w:color="000000"/>
              <w:bottom w:val="single" w:sz="6" w:space="0" w:color="000000"/>
              <w:right w:val="single" w:sz="6" w:space="0" w:color="000000"/>
            </w:tcBorders>
            <w:vAlign w:val="center"/>
          </w:tcPr>
          <w:p w14:paraId="6E577635" w14:textId="2F804B1E" w:rsidR="00F361B5" w:rsidRPr="00BF5AC8" w:rsidRDefault="00F361B5" w:rsidP="007357F4">
            <w:pPr>
              <w:jc w:val="left"/>
              <w:rPr>
                <w:color w:val="0D0D0D" w:themeColor="text1" w:themeTint="F2"/>
              </w:rPr>
            </w:pPr>
            <w:r w:rsidRPr="00BF5AC8">
              <w:rPr>
                <w:color w:val="0D0D0D" w:themeColor="text1" w:themeTint="F2"/>
              </w:rPr>
              <w:t>Зазначаються витрати щодо ко</w:t>
            </w:r>
            <w:r w:rsidR="007357F4">
              <w:rPr>
                <w:color w:val="0D0D0D" w:themeColor="text1" w:themeTint="F2"/>
              </w:rPr>
              <w:t xml:space="preserve">жної окремої платіжної послуги </w:t>
            </w:r>
            <w:r w:rsidRPr="00BF5AC8">
              <w:rPr>
                <w:color w:val="0D0D0D" w:themeColor="text1" w:themeTint="F2"/>
              </w:rPr>
              <w:t>із зазначенням чинників, що на них впливають</w:t>
            </w:r>
            <w:r w:rsidR="002F003E" w:rsidRPr="00BF5AC8">
              <w:rPr>
                <w:color w:val="0D0D0D" w:themeColor="text1" w:themeTint="F2"/>
              </w:rPr>
              <w:t xml:space="preserve"> </w:t>
            </w:r>
          </w:p>
        </w:tc>
        <w:tc>
          <w:tcPr>
            <w:tcW w:w="570" w:type="dxa"/>
            <w:tcBorders>
              <w:top w:val="single" w:sz="6" w:space="0" w:color="000000"/>
              <w:left w:val="single" w:sz="6" w:space="0" w:color="000000"/>
              <w:bottom w:val="single" w:sz="6" w:space="0" w:color="000000"/>
              <w:right w:val="single" w:sz="6" w:space="0" w:color="000000"/>
            </w:tcBorders>
            <w:vAlign w:val="center"/>
          </w:tcPr>
          <w:p w14:paraId="2C5EC69E" w14:textId="77777777" w:rsidR="00F361B5" w:rsidRPr="00BF5AC8" w:rsidRDefault="00F361B5" w:rsidP="005F1EFB">
            <w:pPr>
              <w:jc w:val="left"/>
              <w:rPr>
                <w:color w:val="0D0D0D" w:themeColor="text1" w:themeTint="F2"/>
              </w:rPr>
            </w:pPr>
          </w:p>
        </w:tc>
        <w:tc>
          <w:tcPr>
            <w:tcW w:w="711" w:type="dxa"/>
            <w:tcBorders>
              <w:top w:val="single" w:sz="6" w:space="0" w:color="000000"/>
              <w:left w:val="single" w:sz="6" w:space="0" w:color="000000"/>
              <w:bottom w:val="single" w:sz="6" w:space="0" w:color="000000"/>
              <w:right w:val="single" w:sz="6" w:space="0" w:color="000000"/>
            </w:tcBorders>
            <w:vAlign w:val="center"/>
          </w:tcPr>
          <w:p w14:paraId="4AF65C83" w14:textId="77777777" w:rsidR="00F361B5" w:rsidRPr="00BF5AC8" w:rsidRDefault="00F361B5" w:rsidP="005F1EFB">
            <w:pPr>
              <w:jc w:val="left"/>
              <w:rPr>
                <w:color w:val="0D0D0D" w:themeColor="text1" w:themeTint="F2"/>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6847E182"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6" w:space="0" w:color="000000"/>
            </w:tcBorders>
            <w:vAlign w:val="center"/>
          </w:tcPr>
          <w:p w14:paraId="28A322DA" w14:textId="77777777" w:rsidR="00F361B5" w:rsidRPr="00BF5AC8" w:rsidRDefault="00F361B5" w:rsidP="005F1EFB">
            <w:pPr>
              <w:jc w:val="left"/>
              <w:rPr>
                <w:color w:val="0D0D0D" w:themeColor="text1" w:themeTint="F2"/>
              </w:rPr>
            </w:pPr>
          </w:p>
        </w:tc>
        <w:tc>
          <w:tcPr>
            <w:tcW w:w="495" w:type="dxa"/>
            <w:tcBorders>
              <w:top w:val="single" w:sz="6" w:space="0" w:color="000000"/>
              <w:left w:val="single" w:sz="6" w:space="0" w:color="000000"/>
              <w:bottom w:val="single" w:sz="6" w:space="0" w:color="000000"/>
              <w:right w:val="single" w:sz="6" w:space="0" w:color="000000"/>
            </w:tcBorders>
            <w:vAlign w:val="center"/>
          </w:tcPr>
          <w:p w14:paraId="157CCAE2" w14:textId="77777777" w:rsidR="00F361B5" w:rsidRPr="00BF5AC8" w:rsidRDefault="00F361B5" w:rsidP="005F1EFB">
            <w:pPr>
              <w:jc w:val="left"/>
              <w:rPr>
                <w:color w:val="0D0D0D" w:themeColor="text1" w:themeTint="F2"/>
              </w:rPr>
            </w:pPr>
          </w:p>
        </w:tc>
        <w:tc>
          <w:tcPr>
            <w:tcW w:w="548" w:type="dxa"/>
            <w:tcBorders>
              <w:top w:val="single" w:sz="6" w:space="0" w:color="000000"/>
              <w:left w:val="single" w:sz="6" w:space="0" w:color="000000"/>
              <w:bottom w:val="single" w:sz="6" w:space="0" w:color="000000"/>
              <w:right w:val="single" w:sz="6" w:space="0" w:color="000000"/>
            </w:tcBorders>
            <w:vAlign w:val="center"/>
          </w:tcPr>
          <w:p w14:paraId="6F7FF0BA" w14:textId="77777777" w:rsidR="00F361B5" w:rsidRPr="00BF5AC8" w:rsidRDefault="00F361B5" w:rsidP="005F1EFB">
            <w:pPr>
              <w:jc w:val="left"/>
              <w:rPr>
                <w:color w:val="0D0D0D" w:themeColor="text1" w:themeTint="F2"/>
              </w:rPr>
            </w:pPr>
          </w:p>
        </w:tc>
        <w:tc>
          <w:tcPr>
            <w:tcW w:w="657" w:type="dxa"/>
            <w:gridSpan w:val="2"/>
            <w:tcBorders>
              <w:top w:val="single" w:sz="6" w:space="0" w:color="000000"/>
              <w:left w:val="single" w:sz="6" w:space="0" w:color="000000"/>
              <w:bottom w:val="single" w:sz="6" w:space="0" w:color="000000"/>
              <w:right w:val="single" w:sz="6" w:space="0" w:color="000000"/>
            </w:tcBorders>
            <w:vAlign w:val="center"/>
          </w:tcPr>
          <w:p w14:paraId="1A430B5B" w14:textId="77777777" w:rsidR="00F361B5" w:rsidRPr="00BF5AC8" w:rsidRDefault="00F361B5" w:rsidP="005F1EFB">
            <w:pPr>
              <w:jc w:val="left"/>
              <w:rPr>
                <w:color w:val="0D0D0D" w:themeColor="text1" w:themeTint="F2"/>
              </w:rPr>
            </w:pPr>
          </w:p>
        </w:tc>
        <w:tc>
          <w:tcPr>
            <w:tcW w:w="568" w:type="dxa"/>
            <w:tcBorders>
              <w:top w:val="single" w:sz="6" w:space="0" w:color="000000"/>
              <w:left w:val="single" w:sz="6" w:space="0" w:color="000000"/>
              <w:bottom w:val="single" w:sz="6" w:space="0" w:color="000000"/>
              <w:right w:val="single" w:sz="6" w:space="0" w:color="000000"/>
            </w:tcBorders>
            <w:vAlign w:val="center"/>
          </w:tcPr>
          <w:p w14:paraId="1917583C" w14:textId="77777777" w:rsidR="00F361B5" w:rsidRPr="00BF5AC8" w:rsidRDefault="00F361B5" w:rsidP="005F1EFB">
            <w:pPr>
              <w:jc w:val="left"/>
              <w:rPr>
                <w:color w:val="0D0D0D" w:themeColor="text1" w:themeTint="F2"/>
              </w:rPr>
            </w:pPr>
          </w:p>
        </w:tc>
        <w:tc>
          <w:tcPr>
            <w:tcW w:w="1701" w:type="dxa"/>
            <w:tcBorders>
              <w:left w:val="single" w:sz="6" w:space="0" w:color="000000"/>
              <w:bottom w:val="single" w:sz="6" w:space="0" w:color="000000"/>
              <w:right w:val="single" w:sz="6" w:space="0" w:color="000000"/>
            </w:tcBorders>
            <w:vAlign w:val="center"/>
          </w:tcPr>
          <w:p w14:paraId="2FA0B5C9" w14:textId="0FB2A9D4" w:rsidR="00F361B5" w:rsidRPr="00BF5AC8" w:rsidRDefault="00F361B5" w:rsidP="001D7075">
            <w:pPr>
              <w:jc w:val="left"/>
              <w:rPr>
                <w:color w:val="0D0D0D" w:themeColor="text1" w:themeTint="F2"/>
              </w:rPr>
            </w:pPr>
            <w:r w:rsidRPr="00BF5AC8">
              <w:rPr>
                <w:color w:val="0D0D0D" w:themeColor="text1" w:themeTint="F2"/>
              </w:rPr>
              <w:t xml:space="preserve">Власні кошти (гроші та еквіваленти, наявні в заявника на момент </w:t>
            </w:r>
          </w:p>
        </w:tc>
      </w:tr>
    </w:tbl>
    <w:p w14:paraId="387775F3" w14:textId="1EF353DA" w:rsidR="007357F4" w:rsidRDefault="00F377D1" w:rsidP="00F377D1">
      <w:pPr>
        <w:jc w:val="right"/>
      </w:pPr>
      <w:r>
        <w:lastRenderedPageBreak/>
        <w:t>Продовження таблиці 7</w:t>
      </w:r>
    </w:p>
    <w:tbl>
      <w:tblPr>
        <w:tblW w:w="5082"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53"/>
        <w:gridCol w:w="2692"/>
        <w:gridCol w:w="437"/>
        <w:gridCol w:w="425"/>
        <w:gridCol w:w="425"/>
        <w:gridCol w:w="426"/>
        <w:gridCol w:w="427"/>
        <w:gridCol w:w="426"/>
        <w:gridCol w:w="426"/>
        <w:gridCol w:w="427"/>
        <w:gridCol w:w="3117"/>
      </w:tblGrid>
      <w:tr w:rsidR="001D7075" w:rsidRPr="00BF5AC8" w14:paraId="4E732EF3"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0E281678" w14:textId="77777777" w:rsidR="001D7075" w:rsidRPr="00BF5AC8" w:rsidRDefault="001D7075" w:rsidP="007E093E">
            <w:pPr>
              <w:jc w:val="center"/>
              <w:rPr>
                <w:color w:val="0D0D0D" w:themeColor="text1" w:themeTint="F2"/>
              </w:rPr>
            </w:pPr>
            <w:r w:rsidRPr="00BF5AC8">
              <w:rPr>
                <w:color w:val="0D0D0D" w:themeColor="text1" w:themeTint="F2"/>
              </w:rPr>
              <w:t>1</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32F2A607" w14:textId="77777777" w:rsidR="001D7075" w:rsidRPr="00BF5AC8" w:rsidRDefault="001D7075" w:rsidP="007E093E">
            <w:pPr>
              <w:jc w:val="center"/>
              <w:rPr>
                <w:color w:val="0D0D0D" w:themeColor="text1" w:themeTint="F2"/>
              </w:rPr>
            </w:pPr>
            <w:r w:rsidRPr="00BF5AC8">
              <w:rPr>
                <w:color w:val="0D0D0D" w:themeColor="text1" w:themeTint="F2"/>
              </w:rPr>
              <w:t>2</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21D8295F" w14:textId="77777777" w:rsidR="001D7075" w:rsidRPr="00BF5AC8" w:rsidRDefault="001D7075" w:rsidP="007E093E">
            <w:pPr>
              <w:jc w:val="center"/>
              <w:rPr>
                <w:color w:val="0D0D0D" w:themeColor="text1" w:themeTint="F2"/>
              </w:rPr>
            </w:pPr>
            <w:r w:rsidRPr="00BF5AC8">
              <w:rPr>
                <w:color w:val="0D0D0D" w:themeColor="text1" w:themeTint="F2"/>
              </w:rPr>
              <w:t>3</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7CB7D848" w14:textId="77777777" w:rsidR="001D7075" w:rsidRPr="00BF5AC8" w:rsidRDefault="001D7075" w:rsidP="007E093E">
            <w:pPr>
              <w:jc w:val="center"/>
              <w:rPr>
                <w:color w:val="0D0D0D" w:themeColor="text1" w:themeTint="F2"/>
              </w:rPr>
            </w:pPr>
            <w:r w:rsidRPr="00BF5AC8">
              <w:rPr>
                <w:color w:val="0D0D0D" w:themeColor="text1" w:themeTint="F2"/>
              </w:rPr>
              <w:t>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3F139E5" w14:textId="77777777" w:rsidR="001D7075" w:rsidRPr="00BF5AC8" w:rsidRDefault="001D7075" w:rsidP="007E093E">
            <w:pPr>
              <w:jc w:val="center"/>
              <w:rPr>
                <w:color w:val="0D0D0D" w:themeColor="text1" w:themeTint="F2"/>
              </w:rPr>
            </w:pPr>
            <w:r w:rsidRPr="00BF5AC8">
              <w:rPr>
                <w:color w:val="0D0D0D" w:themeColor="text1" w:themeTint="F2"/>
              </w:rPr>
              <w:t>5</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846C3DB" w14:textId="77777777" w:rsidR="001D7075" w:rsidRPr="00BF5AC8" w:rsidRDefault="001D7075" w:rsidP="007E093E">
            <w:pPr>
              <w:jc w:val="center"/>
              <w:rPr>
                <w:color w:val="0D0D0D" w:themeColor="text1" w:themeTint="F2"/>
              </w:rPr>
            </w:pPr>
            <w:r w:rsidRPr="00BF5AC8">
              <w:rPr>
                <w:color w:val="0D0D0D" w:themeColor="text1" w:themeTint="F2"/>
              </w:rPr>
              <w:t>6</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5DD49534" w14:textId="77777777" w:rsidR="001D7075" w:rsidRPr="00BF5AC8" w:rsidRDefault="001D7075" w:rsidP="007E093E">
            <w:pPr>
              <w:jc w:val="center"/>
              <w:rPr>
                <w:color w:val="0D0D0D" w:themeColor="text1" w:themeTint="F2"/>
              </w:rPr>
            </w:pPr>
            <w:r w:rsidRPr="00BF5AC8">
              <w:rPr>
                <w:color w:val="0D0D0D" w:themeColor="text1" w:themeTint="F2"/>
              </w:rPr>
              <w:t>7</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3F6CD444" w14:textId="77777777" w:rsidR="001D7075" w:rsidRPr="00BF5AC8" w:rsidRDefault="001D7075" w:rsidP="007E093E">
            <w:pPr>
              <w:jc w:val="center"/>
              <w:rPr>
                <w:color w:val="0D0D0D" w:themeColor="text1" w:themeTint="F2"/>
              </w:rPr>
            </w:pPr>
            <w:r w:rsidRPr="00BF5AC8">
              <w:rPr>
                <w:color w:val="0D0D0D" w:themeColor="text1" w:themeTint="F2"/>
              </w:rPr>
              <w:t>8</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D180F84" w14:textId="77777777" w:rsidR="001D7075" w:rsidRPr="00BF5AC8" w:rsidRDefault="001D7075" w:rsidP="007E093E">
            <w:pPr>
              <w:jc w:val="center"/>
              <w:rPr>
                <w:color w:val="0D0D0D" w:themeColor="text1" w:themeTint="F2"/>
              </w:rPr>
            </w:pPr>
            <w:r w:rsidRPr="00BF5AC8">
              <w:rPr>
                <w:color w:val="0D0D0D" w:themeColor="text1" w:themeTint="F2"/>
              </w:rPr>
              <w:t>9</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2F181A7D" w14:textId="77777777" w:rsidR="001D7075" w:rsidRPr="00BF5AC8" w:rsidRDefault="001D7075" w:rsidP="007E093E">
            <w:pPr>
              <w:jc w:val="center"/>
              <w:rPr>
                <w:color w:val="0D0D0D" w:themeColor="text1" w:themeTint="F2"/>
              </w:rPr>
            </w:pPr>
            <w:r w:rsidRPr="00BF5AC8">
              <w:rPr>
                <w:color w:val="0D0D0D" w:themeColor="text1" w:themeTint="F2"/>
              </w:rPr>
              <w:t>10</w:t>
            </w:r>
          </w:p>
        </w:tc>
        <w:tc>
          <w:tcPr>
            <w:tcW w:w="3117" w:type="dxa"/>
            <w:tcBorders>
              <w:top w:val="single" w:sz="6" w:space="0" w:color="000000"/>
              <w:left w:val="single" w:sz="6" w:space="0" w:color="000000"/>
              <w:bottom w:val="single" w:sz="6" w:space="0" w:color="000000"/>
              <w:right w:val="single" w:sz="6" w:space="0" w:color="000000"/>
            </w:tcBorders>
            <w:vAlign w:val="center"/>
            <w:hideMark/>
          </w:tcPr>
          <w:p w14:paraId="4ABCF797" w14:textId="77777777" w:rsidR="001D7075" w:rsidRPr="00BF5AC8" w:rsidRDefault="001D7075" w:rsidP="007E093E">
            <w:pPr>
              <w:jc w:val="center"/>
              <w:rPr>
                <w:color w:val="0D0D0D" w:themeColor="text1" w:themeTint="F2"/>
              </w:rPr>
            </w:pPr>
            <w:r w:rsidRPr="00BF5AC8">
              <w:rPr>
                <w:color w:val="0D0D0D" w:themeColor="text1" w:themeTint="F2"/>
              </w:rPr>
              <w:t>11</w:t>
            </w:r>
          </w:p>
        </w:tc>
      </w:tr>
      <w:tr w:rsidR="001D7075" w:rsidRPr="00BF5AC8" w14:paraId="49C906F8"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4E2437D7" w14:textId="77777777" w:rsidR="001D7075" w:rsidRPr="00BF5AC8" w:rsidRDefault="001D7075" w:rsidP="007E093E">
            <w:pPr>
              <w:jc w:val="center"/>
              <w:rPr>
                <w:color w:val="0D0D0D" w:themeColor="text1" w:themeTint="F2"/>
              </w:rPr>
            </w:pPr>
          </w:p>
        </w:tc>
        <w:tc>
          <w:tcPr>
            <w:tcW w:w="2692" w:type="dxa"/>
            <w:tcBorders>
              <w:top w:val="single" w:sz="6" w:space="0" w:color="000000"/>
              <w:left w:val="single" w:sz="6" w:space="0" w:color="000000"/>
              <w:bottom w:val="single" w:sz="6" w:space="0" w:color="000000"/>
              <w:right w:val="single" w:sz="6" w:space="0" w:color="000000"/>
            </w:tcBorders>
            <w:vAlign w:val="center"/>
          </w:tcPr>
          <w:p w14:paraId="5E7F2525" w14:textId="77777777" w:rsidR="001D7075" w:rsidRPr="00BF5AC8" w:rsidRDefault="001D7075" w:rsidP="007E093E">
            <w:pPr>
              <w:jc w:val="center"/>
              <w:rPr>
                <w:color w:val="0D0D0D" w:themeColor="text1" w:themeTint="F2"/>
              </w:rPr>
            </w:pPr>
          </w:p>
        </w:tc>
        <w:tc>
          <w:tcPr>
            <w:tcW w:w="437" w:type="dxa"/>
            <w:tcBorders>
              <w:top w:val="single" w:sz="6" w:space="0" w:color="000000"/>
              <w:left w:val="single" w:sz="6" w:space="0" w:color="000000"/>
              <w:bottom w:val="single" w:sz="6" w:space="0" w:color="000000"/>
              <w:right w:val="single" w:sz="6" w:space="0" w:color="000000"/>
            </w:tcBorders>
            <w:vAlign w:val="center"/>
          </w:tcPr>
          <w:p w14:paraId="4EC0E7D0" w14:textId="77777777" w:rsidR="001D7075" w:rsidRPr="00BF5AC8" w:rsidRDefault="001D7075" w:rsidP="007E093E">
            <w:pPr>
              <w:jc w:val="center"/>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989FB91" w14:textId="77777777" w:rsidR="001D7075" w:rsidRPr="00BF5AC8" w:rsidRDefault="001D7075" w:rsidP="007E093E">
            <w:pPr>
              <w:jc w:val="center"/>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D84BDD3" w14:textId="77777777" w:rsidR="001D7075" w:rsidRPr="00BF5AC8" w:rsidRDefault="001D7075" w:rsidP="007E093E">
            <w:pPr>
              <w:jc w:val="center"/>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0872FA75" w14:textId="77777777" w:rsidR="001D7075" w:rsidRPr="00BF5AC8" w:rsidRDefault="001D7075" w:rsidP="007E093E">
            <w:pPr>
              <w:jc w:val="center"/>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DFF13D3" w14:textId="77777777" w:rsidR="001D7075" w:rsidRPr="00BF5AC8" w:rsidRDefault="001D7075" w:rsidP="007E093E">
            <w:pPr>
              <w:jc w:val="center"/>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DA85DC4" w14:textId="77777777" w:rsidR="001D7075" w:rsidRPr="00BF5AC8" w:rsidRDefault="001D7075" w:rsidP="007E093E">
            <w:pPr>
              <w:jc w:val="center"/>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F22196C" w14:textId="77777777" w:rsidR="001D7075" w:rsidRPr="00BF5AC8" w:rsidRDefault="001D7075" w:rsidP="007E093E">
            <w:pPr>
              <w:jc w:val="center"/>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1A360965" w14:textId="77777777" w:rsidR="001D7075" w:rsidRPr="00BF5AC8" w:rsidRDefault="001D7075" w:rsidP="007E093E">
            <w:pPr>
              <w:jc w:val="center"/>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26133445" w14:textId="5429DCBE" w:rsidR="001D7075" w:rsidRPr="00BF5AC8" w:rsidRDefault="001D7075" w:rsidP="007E093E">
            <w:pPr>
              <w:jc w:val="center"/>
              <w:rPr>
                <w:color w:val="0D0D0D" w:themeColor="text1" w:themeTint="F2"/>
              </w:rPr>
            </w:pPr>
            <w:r>
              <w:rPr>
                <w:color w:val="0D0D0D" w:themeColor="text1" w:themeTint="F2"/>
              </w:rPr>
              <w:t>авторизації діяльності</w:t>
            </w:r>
            <w:r w:rsidRPr="00BF5AC8">
              <w:rPr>
                <w:color w:val="0D0D0D" w:themeColor="text1" w:themeTint="F2"/>
              </w:rPr>
              <w:t>)</w:t>
            </w:r>
          </w:p>
        </w:tc>
      </w:tr>
      <w:tr w:rsidR="00F361B5" w:rsidRPr="00BF5AC8" w14:paraId="54A3F104"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6FD4E227" w14:textId="531DA9E9" w:rsidR="00F361B5" w:rsidRPr="00BF5AC8" w:rsidRDefault="002F003E" w:rsidP="005F1EFB">
            <w:pPr>
              <w:jc w:val="center"/>
              <w:rPr>
                <w:color w:val="0D0D0D" w:themeColor="text1" w:themeTint="F2"/>
              </w:rPr>
            </w:pPr>
            <w:r>
              <w:rPr>
                <w:color w:val="0D0D0D" w:themeColor="text1" w:themeTint="F2"/>
              </w:rPr>
              <w:t>5</w:t>
            </w:r>
          </w:p>
        </w:tc>
        <w:tc>
          <w:tcPr>
            <w:tcW w:w="9228" w:type="dxa"/>
            <w:gridSpan w:val="10"/>
            <w:tcBorders>
              <w:top w:val="single" w:sz="6" w:space="0" w:color="000000"/>
              <w:left w:val="single" w:sz="6" w:space="0" w:color="000000"/>
              <w:bottom w:val="single" w:sz="6" w:space="0" w:color="000000"/>
              <w:right w:val="single" w:sz="6" w:space="0" w:color="000000"/>
            </w:tcBorders>
            <w:vAlign w:val="center"/>
            <w:hideMark/>
          </w:tcPr>
          <w:p w14:paraId="54F4F691" w14:textId="77777777" w:rsidR="00F361B5" w:rsidRPr="00BF5AC8" w:rsidRDefault="00F361B5" w:rsidP="004A4372">
            <w:pPr>
              <w:rPr>
                <w:color w:val="0D0D0D" w:themeColor="text1" w:themeTint="F2"/>
              </w:rPr>
            </w:pPr>
            <w:r w:rsidRPr="00BF5AC8">
              <w:rPr>
                <w:color w:val="0D0D0D" w:themeColor="text1" w:themeTint="F2"/>
              </w:rPr>
              <w:t>5.  Треті особи, з якими планує взаємодіяти заявник/залучити до виконання функцій:</w:t>
            </w:r>
          </w:p>
        </w:tc>
      </w:tr>
      <w:tr w:rsidR="001D7075" w:rsidRPr="00BF5AC8" w14:paraId="6577E788"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30620636" w14:textId="0BA2BF4F" w:rsidR="00F361B5" w:rsidRPr="00BF5AC8" w:rsidRDefault="002F003E" w:rsidP="005F1EFB">
            <w:pPr>
              <w:jc w:val="center"/>
              <w:rPr>
                <w:color w:val="0D0D0D" w:themeColor="text1" w:themeTint="F2"/>
              </w:rPr>
            </w:pPr>
            <w:r>
              <w:rPr>
                <w:color w:val="0D0D0D" w:themeColor="text1" w:themeTint="F2"/>
              </w:rPr>
              <w:t>6</w:t>
            </w:r>
          </w:p>
        </w:tc>
        <w:tc>
          <w:tcPr>
            <w:tcW w:w="2692" w:type="dxa"/>
            <w:tcBorders>
              <w:top w:val="single" w:sz="6" w:space="0" w:color="000000"/>
              <w:left w:val="single" w:sz="6" w:space="0" w:color="000000"/>
              <w:bottom w:val="single" w:sz="6" w:space="0" w:color="000000"/>
              <w:right w:val="single" w:sz="6" w:space="0" w:color="000000"/>
            </w:tcBorders>
            <w:vAlign w:val="center"/>
          </w:tcPr>
          <w:p w14:paraId="3B9524B4" w14:textId="126DA56D" w:rsidR="00F361B5" w:rsidRPr="00BF5AC8" w:rsidRDefault="00F361B5">
            <w:pPr>
              <w:jc w:val="left"/>
              <w:rPr>
                <w:color w:val="0D0D0D" w:themeColor="text1" w:themeTint="F2"/>
              </w:rPr>
            </w:pPr>
            <w:r w:rsidRPr="00BF5AC8">
              <w:rPr>
                <w:color w:val="0D0D0D" w:themeColor="text1" w:themeTint="F2"/>
              </w:rPr>
              <w:t>зазначається щодо кожної окремої залученої юридичної особи із зазначенням типу/виду витрат (інформаційне супроводження, тощо)</w:t>
            </w:r>
          </w:p>
        </w:tc>
        <w:tc>
          <w:tcPr>
            <w:tcW w:w="437" w:type="dxa"/>
            <w:tcBorders>
              <w:top w:val="single" w:sz="6" w:space="0" w:color="000000"/>
              <w:left w:val="single" w:sz="6" w:space="0" w:color="000000"/>
              <w:bottom w:val="single" w:sz="6" w:space="0" w:color="000000"/>
              <w:right w:val="single" w:sz="6" w:space="0" w:color="000000"/>
            </w:tcBorders>
            <w:vAlign w:val="center"/>
          </w:tcPr>
          <w:p w14:paraId="63ADD41F"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EAF9516"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0F72F14"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5D5F40C"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6C004BC5"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267B57B"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FAA25B2"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D74FAB9"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0BC37BFA" w14:textId="77777777" w:rsidR="00F361B5" w:rsidRPr="00BF5AC8" w:rsidRDefault="00F361B5" w:rsidP="005F1EFB">
            <w:pPr>
              <w:jc w:val="left"/>
              <w:rPr>
                <w:color w:val="0D0D0D" w:themeColor="text1" w:themeTint="F2"/>
              </w:rPr>
            </w:pPr>
          </w:p>
        </w:tc>
      </w:tr>
      <w:tr w:rsidR="00F361B5" w:rsidRPr="00BF5AC8" w14:paraId="549F2BCF" w14:textId="77777777" w:rsidTr="001D7075">
        <w:trPr>
          <w:trHeight w:val="60"/>
        </w:trPr>
        <w:tc>
          <w:tcPr>
            <w:tcW w:w="553" w:type="dxa"/>
            <w:tcBorders>
              <w:top w:val="single" w:sz="4" w:space="0" w:color="auto"/>
              <w:left w:val="single" w:sz="6" w:space="0" w:color="000000"/>
              <w:bottom w:val="single" w:sz="6" w:space="0" w:color="000000"/>
              <w:right w:val="single" w:sz="6" w:space="0" w:color="000000"/>
            </w:tcBorders>
            <w:vAlign w:val="center"/>
            <w:hideMark/>
          </w:tcPr>
          <w:p w14:paraId="7A9BFC9D" w14:textId="527EFA1A" w:rsidR="00F361B5" w:rsidRPr="00BF5AC8" w:rsidRDefault="002F003E" w:rsidP="005F1EFB">
            <w:pPr>
              <w:jc w:val="center"/>
              <w:rPr>
                <w:color w:val="0D0D0D" w:themeColor="text1" w:themeTint="F2"/>
              </w:rPr>
            </w:pPr>
            <w:r>
              <w:rPr>
                <w:color w:val="0D0D0D" w:themeColor="text1" w:themeTint="F2"/>
              </w:rPr>
              <w:t>7</w:t>
            </w:r>
          </w:p>
        </w:tc>
        <w:tc>
          <w:tcPr>
            <w:tcW w:w="9228" w:type="dxa"/>
            <w:gridSpan w:val="10"/>
            <w:tcBorders>
              <w:top w:val="single" w:sz="4" w:space="0" w:color="auto"/>
              <w:left w:val="single" w:sz="6" w:space="0" w:color="000000"/>
              <w:bottom w:val="single" w:sz="6" w:space="0" w:color="000000"/>
              <w:right w:val="single" w:sz="6" w:space="0" w:color="000000"/>
            </w:tcBorders>
            <w:vAlign w:val="center"/>
            <w:hideMark/>
          </w:tcPr>
          <w:p w14:paraId="4D37114A" w14:textId="1E127BAC" w:rsidR="00F361B5" w:rsidRPr="00BF5AC8" w:rsidRDefault="00F361B5" w:rsidP="004A4372">
            <w:pPr>
              <w:rPr>
                <w:color w:val="0D0D0D" w:themeColor="text1" w:themeTint="F2"/>
              </w:rPr>
            </w:pPr>
            <w:r w:rsidRPr="00BF5AC8">
              <w:rPr>
                <w:color w:val="0D0D0D" w:themeColor="text1" w:themeTint="F2"/>
              </w:rPr>
              <w:t>7.  </w:t>
            </w:r>
            <w:r w:rsidR="002F003E">
              <w:rPr>
                <w:color w:val="0D0D0D" w:themeColor="text1" w:themeTint="F2"/>
              </w:rPr>
              <w:t>Т</w:t>
            </w:r>
            <w:r w:rsidRPr="00BF5AC8">
              <w:rPr>
                <w:color w:val="0D0D0D" w:themeColor="text1" w:themeTint="F2"/>
              </w:rPr>
              <w:t>ехнологічне обладнання (зазначається щодо окремого типу/виду технологічного обладнання):</w:t>
            </w:r>
          </w:p>
        </w:tc>
      </w:tr>
      <w:tr w:rsidR="001D7075" w:rsidRPr="00BF5AC8" w14:paraId="7CC8112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79607B90" w14:textId="5861829A" w:rsidR="00F361B5" w:rsidRPr="00BF5AC8" w:rsidRDefault="002F003E" w:rsidP="005F1EFB">
            <w:pPr>
              <w:jc w:val="center"/>
              <w:rPr>
                <w:color w:val="0D0D0D" w:themeColor="text1" w:themeTint="F2"/>
              </w:rPr>
            </w:pPr>
            <w:r>
              <w:rPr>
                <w:color w:val="0D0D0D" w:themeColor="text1" w:themeTint="F2"/>
              </w:rPr>
              <w:t>8</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05713B94" w14:textId="77777777" w:rsidR="00F361B5" w:rsidRPr="00BF5AC8" w:rsidRDefault="00F361B5" w:rsidP="005F1EFB">
            <w:pPr>
              <w:jc w:val="left"/>
              <w:rPr>
                <w:color w:val="0D0D0D" w:themeColor="text1" w:themeTint="F2"/>
              </w:rPr>
            </w:pPr>
            <w:r w:rsidRPr="00BF5AC8">
              <w:rPr>
                <w:color w:val="0D0D0D" w:themeColor="text1" w:themeTint="F2"/>
              </w:rPr>
              <w:t>1) придбання</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64073E68"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04F20AFB"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49BE19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7B29AC8D"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08CD897F"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502092BF"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CAA796A"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03008AB0" w14:textId="77777777" w:rsidR="00F361B5" w:rsidRPr="00BF5AC8" w:rsidRDefault="00F361B5" w:rsidP="005F1EFB">
            <w:pPr>
              <w:jc w:val="left"/>
              <w:rPr>
                <w:color w:val="0D0D0D" w:themeColor="text1" w:themeTint="F2"/>
              </w:rPr>
            </w:pPr>
          </w:p>
        </w:tc>
        <w:tc>
          <w:tcPr>
            <w:tcW w:w="3117" w:type="dxa"/>
            <w:vMerge w:val="restart"/>
            <w:tcBorders>
              <w:top w:val="single" w:sz="4" w:space="0" w:color="auto"/>
              <w:left w:val="single" w:sz="6" w:space="0" w:color="000000"/>
              <w:right w:val="single" w:sz="6" w:space="0" w:color="000000"/>
            </w:tcBorders>
            <w:vAlign w:val="center"/>
            <w:hideMark/>
          </w:tcPr>
          <w:p w14:paraId="46D537BC" w14:textId="1E1FCB11" w:rsidR="00F361B5" w:rsidRPr="00BF5AC8" w:rsidRDefault="00F361B5" w:rsidP="005F1EFB">
            <w:pPr>
              <w:jc w:val="left"/>
              <w:rPr>
                <w:color w:val="0D0D0D" w:themeColor="text1" w:themeTint="F2"/>
              </w:rPr>
            </w:pPr>
            <w:r w:rsidRPr="00BF5AC8">
              <w:rPr>
                <w:color w:val="0D0D0D" w:themeColor="text1" w:themeTint="F2"/>
              </w:rPr>
              <w:t xml:space="preserve">Дохід (дохід заявника протягом року, що підтверджується прогнозним звітом про фінансовий результат) та/або дохід що буде отриманий від діяльності з надання </w:t>
            </w:r>
            <w:r w:rsidR="002F003E">
              <w:rPr>
                <w:color w:val="0D0D0D" w:themeColor="text1" w:themeTint="F2"/>
              </w:rPr>
              <w:t xml:space="preserve">нефінансових </w:t>
            </w:r>
            <w:r w:rsidRPr="00BF5AC8">
              <w:rPr>
                <w:color w:val="0D0D0D" w:themeColor="text1" w:themeTint="F2"/>
              </w:rPr>
              <w:t>платіжних послуг згідно з планом діяльності</w:t>
            </w:r>
          </w:p>
        </w:tc>
      </w:tr>
      <w:tr w:rsidR="001D7075" w:rsidRPr="00BF5AC8" w14:paraId="54D987E2"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2247A8B7" w14:textId="7A6DFD19" w:rsidR="00F361B5" w:rsidRPr="00BF5AC8" w:rsidRDefault="002F003E" w:rsidP="005F1EFB">
            <w:pPr>
              <w:jc w:val="center"/>
              <w:rPr>
                <w:color w:val="0D0D0D" w:themeColor="text1" w:themeTint="F2"/>
              </w:rPr>
            </w:pPr>
            <w:r>
              <w:rPr>
                <w:color w:val="0D0D0D" w:themeColor="text1" w:themeTint="F2"/>
              </w:rPr>
              <w:t>9</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32204554" w14:textId="77777777" w:rsidR="00F361B5" w:rsidRPr="00BF5AC8" w:rsidRDefault="00F361B5" w:rsidP="005F1EFB">
            <w:pPr>
              <w:jc w:val="left"/>
              <w:rPr>
                <w:color w:val="0D0D0D" w:themeColor="text1" w:themeTint="F2"/>
              </w:rPr>
            </w:pPr>
            <w:r w:rsidRPr="00BF5AC8">
              <w:rPr>
                <w:color w:val="0D0D0D" w:themeColor="text1" w:themeTint="F2"/>
              </w:rPr>
              <w:t>2) оренда/ лізинг</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1B1080FC"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6330F260"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67CF3ADE"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412495E"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1C95522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277D3BB8"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A68D95D"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73677E41" w14:textId="77777777" w:rsidR="00F361B5" w:rsidRPr="00BF5AC8" w:rsidRDefault="00F361B5" w:rsidP="005F1EFB">
            <w:pPr>
              <w:jc w:val="left"/>
              <w:rPr>
                <w:color w:val="0D0D0D" w:themeColor="text1" w:themeTint="F2"/>
              </w:rPr>
            </w:pPr>
          </w:p>
        </w:tc>
        <w:tc>
          <w:tcPr>
            <w:tcW w:w="3117" w:type="dxa"/>
            <w:vMerge/>
            <w:tcBorders>
              <w:left w:val="single" w:sz="6" w:space="0" w:color="000000"/>
              <w:right w:val="single" w:sz="6" w:space="0" w:color="000000"/>
            </w:tcBorders>
            <w:vAlign w:val="center"/>
            <w:hideMark/>
          </w:tcPr>
          <w:p w14:paraId="646369AA" w14:textId="77777777" w:rsidR="00F361B5" w:rsidRPr="00BF5AC8" w:rsidRDefault="00F361B5" w:rsidP="005F1EFB">
            <w:pPr>
              <w:jc w:val="left"/>
              <w:rPr>
                <w:color w:val="0D0D0D" w:themeColor="text1" w:themeTint="F2"/>
              </w:rPr>
            </w:pPr>
          </w:p>
        </w:tc>
      </w:tr>
      <w:tr w:rsidR="001D7075" w:rsidRPr="00BF5AC8" w14:paraId="0C4CE3F4"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83EBCDF" w14:textId="645E1673" w:rsidR="00F361B5" w:rsidRPr="00BF5AC8" w:rsidRDefault="002F003E" w:rsidP="005F1EFB">
            <w:pPr>
              <w:jc w:val="center"/>
              <w:rPr>
                <w:color w:val="0D0D0D" w:themeColor="text1" w:themeTint="F2"/>
              </w:rPr>
            </w:pPr>
            <w:r>
              <w:rPr>
                <w:color w:val="0D0D0D" w:themeColor="text1" w:themeTint="F2"/>
              </w:rPr>
              <w:t>10</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59E093B2" w14:textId="77777777" w:rsidR="00F361B5" w:rsidRPr="00BF5AC8" w:rsidRDefault="00F361B5" w:rsidP="005F1EFB">
            <w:pPr>
              <w:jc w:val="left"/>
              <w:rPr>
                <w:color w:val="0D0D0D" w:themeColor="text1" w:themeTint="F2"/>
              </w:rPr>
            </w:pPr>
            <w:r w:rsidRPr="00BF5AC8">
              <w:rPr>
                <w:color w:val="0D0D0D" w:themeColor="text1" w:themeTint="F2"/>
              </w:rPr>
              <w:t>3) утримання</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178F07F5"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6530F1E2"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21BC4791"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F123EB2"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09FC154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26C8D368"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163005F"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4E11E9D8" w14:textId="77777777" w:rsidR="00F361B5" w:rsidRPr="00BF5AC8" w:rsidRDefault="00F361B5" w:rsidP="005F1EFB">
            <w:pPr>
              <w:jc w:val="left"/>
              <w:rPr>
                <w:color w:val="0D0D0D" w:themeColor="text1" w:themeTint="F2"/>
              </w:rPr>
            </w:pPr>
          </w:p>
        </w:tc>
        <w:tc>
          <w:tcPr>
            <w:tcW w:w="3117" w:type="dxa"/>
            <w:vMerge/>
            <w:tcBorders>
              <w:left w:val="single" w:sz="6" w:space="0" w:color="000000"/>
              <w:right w:val="single" w:sz="6" w:space="0" w:color="000000"/>
            </w:tcBorders>
            <w:vAlign w:val="center"/>
            <w:hideMark/>
          </w:tcPr>
          <w:p w14:paraId="2044D931" w14:textId="77777777" w:rsidR="00F361B5" w:rsidRPr="00BF5AC8" w:rsidRDefault="00F361B5" w:rsidP="005F1EFB">
            <w:pPr>
              <w:jc w:val="left"/>
              <w:rPr>
                <w:color w:val="0D0D0D" w:themeColor="text1" w:themeTint="F2"/>
              </w:rPr>
            </w:pPr>
          </w:p>
        </w:tc>
      </w:tr>
      <w:tr w:rsidR="001D7075" w:rsidRPr="00BF5AC8" w14:paraId="613458C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7CD1AF20" w14:textId="7BFF755B" w:rsidR="00F361B5" w:rsidRPr="00BF5AC8" w:rsidRDefault="002F003E" w:rsidP="005F1EFB">
            <w:pPr>
              <w:jc w:val="center"/>
              <w:rPr>
                <w:color w:val="0D0D0D" w:themeColor="text1" w:themeTint="F2"/>
              </w:rPr>
            </w:pPr>
            <w:r>
              <w:rPr>
                <w:color w:val="0D0D0D" w:themeColor="text1" w:themeTint="F2"/>
              </w:rPr>
              <w:t>11</w:t>
            </w:r>
          </w:p>
        </w:tc>
        <w:tc>
          <w:tcPr>
            <w:tcW w:w="2692" w:type="dxa"/>
            <w:tcBorders>
              <w:top w:val="single" w:sz="6" w:space="0" w:color="000000"/>
              <w:left w:val="single" w:sz="6" w:space="0" w:color="000000"/>
              <w:bottom w:val="single" w:sz="6" w:space="0" w:color="000000"/>
              <w:right w:val="single" w:sz="6" w:space="0" w:color="000000"/>
            </w:tcBorders>
            <w:vAlign w:val="center"/>
          </w:tcPr>
          <w:p w14:paraId="13385444" w14:textId="77777777" w:rsidR="00F361B5" w:rsidRPr="00BF5AC8" w:rsidRDefault="00F361B5" w:rsidP="005F1EFB">
            <w:pPr>
              <w:jc w:val="left"/>
              <w:rPr>
                <w:color w:val="0D0D0D" w:themeColor="text1" w:themeTint="F2"/>
              </w:rPr>
            </w:pPr>
            <w:r w:rsidRPr="00BF5AC8">
              <w:rPr>
                <w:color w:val="0D0D0D" w:themeColor="text1" w:themeTint="F2"/>
              </w:rPr>
              <w:t>4) інші витрати (із зазначенням типу/виду таких витрат)</w:t>
            </w:r>
          </w:p>
        </w:tc>
        <w:tc>
          <w:tcPr>
            <w:tcW w:w="437" w:type="dxa"/>
            <w:tcBorders>
              <w:top w:val="single" w:sz="6" w:space="0" w:color="000000"/>
              <w:left w:val="single" w:sz="6" w:space="0" w:color="000000"/>
              <w:bottom w:val="single" w:sz="6" w:space="0" w:color="000000"/>
              <w:right w:val="single" w:sz="6" w:space="0" w:color="000000"/>
            </w:tcBorders>
            <w:vAlign w:val="center"/>
          </w:tcPr>
          <w:p w14:paraId="73056F12"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282F27C"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49D5D14"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0408C6E6"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FC317FB"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A7BDB6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C9C51AF"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73F695EA" w14:textId="77777777" w:rsidR="00F361B5" w:rsidRPr="00BF5AC8" w:rsidRDefault="00F361B5" w:rsidP="005F1EFB">
            <w:pPr>
              <w:jc w:val="left"/>
              <w:rPr>
                <w:color w:val="0D0D0D" w:themeColor="text1" w:themeTint="F2"/>
              </w:rPr>
            </w:pPr>
          </w:p>
        </w:tc>
        <w:tc>
          <w:tcPr>
            <w:tcW w:w="3117" w:type="dxa"/>
            <w:vMerge/>
            <w:tcBorders>
              <w:left w:val="single" w:sz="6" w:space="0" w:color="000000"/>
              <w:bottom w:val="single" w:sz="6" w:space="0" w:color="000000"/>
              <w:right w:val="single" w:sz="6" w:space="0" w:color="000000"/>
            </w:tcBorders>
            <w:vAlign w:val="center"/>
          </w:tcPr>
          <w:p w14:paraId="55E22F10" w14:textId="77777777" w:rsidR="00F361B5" w:rsidRPr="00BF5AC8" w:rsidRDefault="00F361B5" w:rsidP="005F1EFB">
            <w:pPr>
              <w:jc w:val="left"/>
              <w:rPr>
                <w:color w:val="0D0D0D" w:themeColor="text1" w:themeTint="F2"/>
              </w:rPr>
            </w:pPr>
          </w:p>
        </w:tc>
      </w:tr>
      <w:tr w:rsidR="00F361B5" w:rsidRPr="00BF5AC8" w14:paraId="1EDC017E"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03F57BD" w14:textId="749516B8" w:rsidR="00F361B5" w:rsidRPr="00BF5AC8" w:rsidRDefault="002F003E" w:rsidP="005F1EFB">
            <w:pPr>
              <w:jc w:val="center"/>
              <w:rPr>
                <w:color w:val="0D0D0D" w:themeColor="text1" w:themeTint="F2"/>
              </w:rPr>
            </w:pPr>
            <w:r>
              <w:rPr>
                <w:color w:val="0D0D0D" w:themeColor="text1" w:themeTint="F2"/>
              </w:rPr>
              <w:t>12</w:t>
            </w:r>
          </w:p>
        </w:tc>
        <w:tc>
          <w:tcPr>
            <w:tcW w:w="9228" w:type="dxa"/>
            <w:gridSpan w:val="10"/>
            <w:tcBorders>
              <w:top w:val="single" w:sz="6" w:space="0" w:color="000000"/>
              <w:left w:val="single" w:sz="6" w:space="0" w:color="000000"/>
              <w:bottom w:val="single" w:sz="6" w:space="0" w:color="000000"/>
              <w:right w:val="single" w:sz="6" w:space="0" w:color="000000"/>
            </w:tcBorders>
            <w:vAlign w:val="center"/>
            <w:hideMark/>
          </w:tcPr>
          <w:p w14:paraId="0915A808" w14:textId="77777777" w:rsidR="00F361B5" w:rsidRPr="00BF5AC8" w:rsidRDefault="00F361B5" w:rsidP="005F1EFB">
            <w:pPr>
              <w:jc w:val="left"/>
              <w:rPr>
                <w:color w:val="0D0D0D" w:themeColor="text1" w:themeTint="F2"/>
              </w:rPr>
            </w:pPr>
            <w:r w:rsidRPr="00BF5AC8">
              <w:rPr>
                <w:color w:val="0D0D0D" w:themeColor="text1" w:themeTint="F2"/>
              </w:rPr>
              <w:t>8.  Програмне забезпечення:</w:t>
            </w:r>
          </w:p>
        </w:tc>
      </w:tr>
      <w:tr w:rsidR="001D7075" w:rsidRPr="00BF5AC8" w14:paraId="2767151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7931F64B" w14:textId="60AFEC35" w:rsidR="00F361B5" w:rsidRPr="00BF5AC8" w:rsidDel="004A6195" w:rsidRDefault="0011157E">
            <w:pPr>
              <w:jc w:val="center"/>
              <w:rPr>
                <w:color w:val="0D0D0D" w:themeColor="text1" w:themeTint="F2"/>
              </w:rPr>
            </w:pPr>
            <w:r>
              <w:rPr>
                <w:color w:val="0D0D0D" w:themeColor="text1" w:themeTint="F2"/>
              </w:rPr>
              <w:t>13</w:t>
            </w:r>
          </w:p>
        </w:tc>
        <w:tc>
          <w:tcPr>
            <w:tcW w:w="2692" w:type="dxa"/>
            <w:tcBorders>
              <w:top w:val="single" w:sz="6" w:space="0" w:color="000000"/>
              <w:left w:val="single" w:sz="6" w:space="0" w:color="000000"/>
              <w:bottom w:val="single" w:sz="6" w:space="0" w:color="000000"/>
              <w:right w:val="single" w:sz="6" w:space="0" w:color="000000"/>
            </w:tcBorders>
            <w:vAlign w:val="center"/>
          </w:tcPr>
          <w:p w14:paraId="0CC28BF1" w14:textId="77777777" w:rsidR="00F361B5" w:rsidRPr="00BF5AC8" w:rsidDel="004A6195" w:rsidRDefault="00F361B5" w:rsidP="005F1EFB">
            <w:pPr>
              <w:jc w:val="left"/>
              <w:rPr>
                <w:color w:val="0D0D0D" w:themeColor="text1" w:themeTint="F2"/>
              </w:rPr>
            </w:pPr>
            <w:r w:rsidRPr="00BF5AC8">
              <w:rPr>
                <w:color w:val="0D0D0D" w:themeColor="text1" w:themeTint="F2"/>
              </w:rPr>
              <w:t>зазначається окремо щодо кожного програмного забезпечення</w:t>
            </w:r>
          </w:p>
        </w:tc>
        <w:tc>
          <w:tcPr>
            <w:tcW w:w="437" w:type="dxa"/>
            <w:tcBorders>
              <w:top w:val="single" w:sz="6" w:space="0" w:color="000000"/>
              <w:left w:val="single" w:sz="6" w:space="0" w:color="000000"/>
              <w:bottom w:val="single" w:sz="6" w:space="0" w:color="000000"/>
              <w:right w:val="single" w:sz="6" w:space="0" w:color="000000"/>
            </w:tcBorders>
            <w:vAlign w:val="center"/>
          </w:tcPr>
          <w:p w14:paraId="1E7F5739"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641E1CD"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88042DF"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B925733"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682838D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A19469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6B577A0"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5ABB297D"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59337D9F" w14:textId="77777777" w:rsidR="00F361B5" w:rsidRPr="00BF5AC8" w:rsidRDefault="00F361B5" w:rsidP="005F1EFB">
            <w:pPr>
              <w:jc w:val="left"/>
              <w:rPr>
                <w:color w:val="0D0D0D" w:themeColor="text1" w:themeTint="F2"/>
              </w:rPr>
            </w:pPr>
          </w:p>
        </w:tc>
      </w:tr>
      <w:tr w:rsidR="001D7075" w:rsidRPr="00BF5AC8" w14:paraId="475CC12B"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8A16634" w14:textId="5745C664" w:rsidR="00F361B5" w:rsidRPr="00BF5AC8" w:rsidRDefault="0011157E" w:rsidP="005F1EFB">
            <w:pPr>
              <w:jc w:val="center"/>
              <w:rPr>
                <w:color w:val="0D0D0D" w:themeColor="text1" w:themeTint="F2"/>
              </w:rPr>
            </w:pPr>
            <w:r>
              <w:rPr>
                <w:color w:val="0D0D0D" w:themeColor="text1" w:themeTint="F2"/>
              </w:rPr>
              <w:t>14</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22DAB7FA" w14:textId="77777777" w:rsidR="00F361B5" w:rsidRPr="00BF5AC8" w:rsidRDefault="00F361B5" w:rsidP="005F1EFB">
            <w:pPr>
              <w:jc w:val="left"/>
              <w:rPr>
                <w:color w:val="0D0D0D" w:themeColor="text1" w:themeTint="F2"/>
              </w:rPr>
            </w:pPr>
            <w:r w:rsidRPr="00BF5AC8">
              <w:rPr>
                <w:color w:val="0D0D0D" w:themeColor="text1" w:themeTint="F2"/>
              </w:rPr>
              <w:t>9.  Інші немате-ріальні активи із зазначенням типу/ виду такого активу</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3BD0B88E"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144E50B"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B13BF72"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FA45A33"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7F250B93"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B39F752"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9D1D471"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51CFA9BF"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hideMark/>
          </w:tcPr>
          <w:p w14:paraId="26AFF528" w14:textId="3927EF4F" w:rsidR="00F361B5" w:rsidRPr="00BF5AC8" w:rsidRDefault="00F361B5" w:rsidP="005F1EFB">
            <w:pPr>
              <w:jc w:val="left"/>
              <w:rPr>
                <w:color w:val="0D0D0D" w:themeColor="text1" w:themeTint="F2"/>
              </w:rPr>
            </w:pPr>
          </w:p>
        </w:tc>
      </w:tr>
      <w:tr w:rsidR="00F361B5" w:rsidRPr="00BF5AC8" w14:paraId="38D380F6"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4C6B6CF5" w14:textId="49F211F9" w:rsidR="00F361B5" w:rsidRPr="00BF5AC8" w:rsidRDefault="0011157E" w:rsidP="005F1EFB">
            <w:pPr>
              <w:jc w:val="center"/>
              <w:rPr>
                <w:color w:val="0D0D0D" w:themeColor="text1" w:themeTint="F2"/>
              </w:rPr>
            </w:pPr>
            <w:r>
              <w:rPr>
                <w:color w:val="0D0D0D" w:themeColor="text1" w:themeTint="F2"/>
              </w:rPr>
              <w:t>15</w:t>
            </w:r>
          </w:p>
        </w:tc>
        <w:tc>
          <w:tcPr>
            <w:tcW w:w="9228" w:type="dxa"/>
            <w:gridSpan w:val="10"/>
            <w:tcBorders>
              <w:top w:val="single" w:sz="6" w:space="0" w:color="000000"/>
              <w:left w:val="single" w:sz="6" w:space="0" w:color="000000"/>
              <w:bottom w:val="single" w:sz="6" w:space="0" w:color="000000"/>
              <w:right w:val="single" w:sz="6" w:space="0" w:color="000000"/>
            </w:tcBorders>
            <w:vAlign w:val="center"/>
            <w:hideMark/>
          </w:tcPr>
          <w:p w14:paraId="503FC0C7" w14:textId="77777777" w:rsidR="00F361B5" w:rsidRPr="00BF5AC8" w:rsidRDefault="00F361B5" w:rsidP="005F1EFB">
            <w:pPr>
              <w:jc w:val="left"/>
              <w:rPr>
                <w:color w:val="0D0D0D" w:themeColor="text1" w:themeTint="F2"/>
              </w:rPr>
            </w:pPr>
            <w:r w:rsidRPr="00BF5AC8">
              <w:rPr>
                <w:color w:val="0D0D0D" w:themeColor="text1" w:themeTint="F2"/>
              </w:rPr>
              <w:t>10.  Витрати на персонал:</w:t>
            </w:r>
          </w:p>
        </w:tc>
      </w:tr>
    </w:tbl>
    <w:p w14:paraId="381EC24A" w14:textId="77777777" w:rsidR="00F377D1" w:rsidRDefault="00F377D1" w:rsidP="00F377D1">
      <w:pPr>
        <w:jc w:val="right"/>
      </w:pPr>
    </w:p>
    <w:p w14:paraId="6489B981" w14:textId="77777777" w:rsidR="00F377D1" w:rsidRDefault="00F377D1" w:rsidP="00F377D1">
      <w:pPr>
        <w:jc w:val="right"/>
      </w:pPr>
    </w:p>
    <w:p w14:paraId="2E5C5794" w14:textId="77777777" w:rsidR="00F377D1" w:rsidRDefault="00F377D1" w:rsidP="00F377D1">
      <w:pPr>
        <w:jc w:val="right"/>
      </w:pPr>
    </w:p>
    <w:p w14:paraId="5CBFB27B" w14:textId="7CB106BC" w:rsidR="00F377D1" w:rsidRDefault="00F377D1" w:rsidP="00F377D1">
      <w:pPr>
        <w:jc w:val="right"/>
      </w:pPr>
      <w:r>
        <w:lastRenderedPageBreak/>
        <w:t>Продовження таблиці 7</w:t>
      </w:r>
    </w:p>
    <w:tbl>
      <w:tblPr>
        <w:tblW w:w="5082"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53"/>
        <w:gridCol w:w="2692"/>
        <w:gridCol w:w="437"/>
        <w:gridCol w:w="425"/>
        <w:gridCol w:w="425"/>
        <w:gridCol w:w="426"/>
        <w:gridCol w:w="427"/>
        <w:gridCol w:w="426"/>
        <w:gridCol w:w="426"/>
        <w:gridCol w:w="427"/>
        <w:gridCol w:w="3117"/>
      </w:tblGrid>
      <w:tr w:rsidR="00F377D1" w:rsidRPr="00BF5AC8" w14:paraId="67BE1AE6" w14:textId="77777777" w:rsidTr="004350FF">
        <w:trPr>
          <w:trHeight w:val="60"/>
        </w:trPr>
        <w:tc>
          <w:tcPr>
            <w:tcW w:w="553" w:type="dxa"/>
            <w:tcBorders>
              <w:top w:val="single" w:sz="6" w:space="0" w:color="000000"/>
              <w:left w:val="single" w:sz="6" w:space="0" w:color="000000"/>
              <w:bottom w:val="single" w:sz="6" w:space="0" w:color="000000"/>
              <w:right w:val="single" w:sz="6" w:space="0" w:color="000000"/>
            </w:tcBorders>
            <w:vAlign w:val="center"/>
            <w:hideMark/>
          </w:tcPr>
          <w:p w14:paraId="302A2E02" w14:textId="77777777" w:rsidR="00F377D1" w:rsidRPr="00BF5AC8" w:rsidRDefault="00F377D1" w:rsidP="004350FF">
            <w:pPr>
              <w:jc w:val="center"/>
              <w:rPr>
                <w:color w:val="0D0D0D" w:themeColor="text1" w:themeTint="F2"/>
              </w:rPr>
            </w:pPr>
            <w:r w:rsidRPr="00BF5AC8">
              <w:rPr>
                <w:color w:val="0D0D0D" w:themeColor="text1" w:themeTint="F2"/>
              </w:rPr>
              <w:t>1</w:t>
            </w:r>
          </w:p>
        </w:tc>
        <w:tc>
          <w:tcPr>
            <w:tcW w:w="2692" w:type="dxa"/>
            <w:tcBorders>
              <w:top w:val="single" w:sz="6" w:space="0" w:color="000000"/>
              <w:left w:val="single" w:sz="6" w:space="0" w:color="000000"/>
              <w:bottom w:val="single" w:sz="6" w:space="0" w:color="000000"/>
              <w:right w:val="single" w:sz="6" w:space="0" w:color="000000"/>
            </w:tcBorders>
            <w:vAlign w:val="center"/>
            <w:hideMark/>
          </w:tcPr>
          <w:p w14:paraId="5D33BF31" w14:textId="77777777" w:rsidR="00F377D1" w:rsidRPr="00BF5AC8" w:rsidRDefault="00F377D1" w:rsidP="004350FF">
            <w:pPr>
              <w:jc w:val="center"/>
              <w:rPr>
                <w:color w:val="0D0D0D" w:themeColor="text1" w:themeTint="F2"/>
              </w:rPr>
            </w:pPr>
            <w:r w:rsidRPr="00BF5AC8">
              <w:rPr>
                <w:color w:val="0D0D0D" w:themeColor="text1" w:themeTint="F2"/>
              </w:rPr>
              <w:t>2</w:t>
            </w:r>
          </w:p>
        </w:tc>
        <w:tc>
          <w:tcPr>
            <w:tcW w:w="437" w:type="dxa"/>
            <w:tcBorders>
              <w:top w:val="single" w:sz="6" w:space="0" w:color="000000"/>
              <w:left w:val="single" w:sz="6" w:space="0" w:color="000000"/>
              <w:bottom w:val="single" w:sz="6" w:space="0" w:color="000000"/>
              <w:right w:val="single" w:sz="6" w:space="0" w:color="000000"/>
            </w:tcBorders>
            <w:vAlign w:val="center"/>
            <w:hideMark/>
          </w:tcPr>
          <w:p w14:paraId="253AAB0C" w14:textId="77777777" w:rsidR="00F377D1" w:rsidRPr="00BF5AC8" w:rsidRDefault="00F377D1" w:rsidP="004350FF">
            <w:pPr>
              <w:jc w:val="center"/>
              <w:rPr>
                <w:color w:val="0D0D0D" w:themeColor="text1" w:themeTint="F2"/>
              </w:rPr>
            </w:pPr>
            <w:r w:rsidRPr="00BF5AC8">
              <w:rPr>
                <w:color w:val="0D0D0D" w:themeColor="text1" w:themeTint="F2"/>
              </w:rPr>
              <w:t>3</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6C0A295" w14:textId="77777777" w:rsidR="00F377D1" w:rsidRPr="00BF5AC8" w:rsidRDefault="00F377D1" w:rsidP="004350FF">
            <w:pPr>
              <w:jc w:val="center"/>
              <w:rPr>
                <w:color w:val="0D0D0D" w:themeColor="text1" w:themeTint="F2"/>
              </w:rPr>
            </w:pPr>
            <w:r w:rsidRPr="00BF5AC8">
              <w:rPr>
                <w:color w:val="0D0D0D" w:themeColor="text1" w:themeTint="F2"/>
              </w:rPr>
              <w:t>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72A02F3" w14:textId="77777777" w:rsidR="00F377D1" w:rsidRPr="00BF5AC8" w:rsidRDefault="00F377D1" w:rsidP="004350FF">
            <w:pPr>
              <w:jc w:val="center"/>
              <w:rPr>
                <w:color w:val="0D0D0D" w:themeColor="text1" w:themeTint="F2"/>
              </w:rPr>
            </w:pPr>
            <w:r w:rsidRPr="00BF5AC8">
              <w:rPr>
                <w:color w:val="0D0D0D" w:themeColor="text1" w:themeTint="F2"/>
              </w:rPr>
              <w:t>5</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61BFEF6E" w14:textId="77777777" w:rsidR="00F377D1" w:rsidRPr="00BF5AC8" w:rsidRDefault="00F377D1" w:rsidP="004350FF">
            <w:pPr>
              <w:jc w:val="center"/>
              <w:rPr>
                <w:color w:val="0D0D0D" w:themeColor="text1" w:themeTint="F2"/>
              </w:rPr>
            </w:pPr>
            <w:r w:rsidRPr="00BF5AC8">
              <w:rPr>
                <w:color w:val="0D0D0D" w:themeColor="text1" w:themeTint="F2"/>
              </w:rPr>
              <w:t>6</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1B512FEC" w14:textId="77777777" w:rsidR="00F377D1" w:rsidRPr="00BF5AC8" w:rsidRDefault="00F377D1" w:rsidP="004350FF">
            <w:pPr>
              <w:jc w:val="center"/>
              <w:rPr>
                <w:color w:val="0D0D0D" w:themeColor="text1" w:themeTint="F2"/>
              </w:rPr>
            </w:pPr>
            <w:r w:rsidRPr="00BF5AC8">
              <w:rPr>
                <w:color w:val="0D0D0D" w:themeColor="text1" w:themeTint="F2"/>
              </w:rPr>
              <w:t>7</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4A825DD" w14:textId="77777777" w:rsidR="00F377D1" w:rsidRPr="00BF5AC8" w:rsidRDefault="00F377D1" w:rsidP="004350FF">
            <w:pPr>
              <w:jc w:val="center"/>
              <w:rPr>
                <w:color w:val="0D0D0D" w:themeColor="text1" w:themeTint="F2"/>
              </w:rPr>
            </w:pPr>
            <w:r w:rsidRPr="00BF5AC8">
              <w:rPr>
                <w:color w:val="0D0D0D" w:themeColor="text1" w:themeTint="F2"/>
              </w:rPr>
              <w:t>8</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1C13A72" w14:textId="77777777" w:rsidR="00F377D1" w:rsidRPr="00BF5AC8" w:rsidRDefault="00F377D1" w:rsidP="004350FF">
            <w:pPr>
              <w:jc w:val="center"/>
              <w:rPr>
                <w:color w:val="0D0D0D" w:themeColor="text1" w:themeTint="F2"/>
              </w:rPr>
            </w:pPr>
            <w:r w:rsidRPr="00BF5AC8">
              <w:rPr>
                <w:color w:val="0D0D0D" w:themeColor="text1" w:themeTint="F2"/>
              </w:rPr>
              <w:t>9</w:t>
            </w:r>
          </w:p>
        </w:tc>
        <w:tc>
          <w:tcPr>
            <w:tcW w:w="427" w:type="dxa"/>
            <w:tcBorders>
              <w:top w:val="single" w:sz="6" w:space="0" w:color="000000"/>
              <w:left w:val="single" w:sz="6" w:space="0" w:color="000000"/>
              <w:bottom w:val="single" w:sz="6" w:space="0" w:color="000000"/>
              <w:right w:val="single" w:sz="6" w:space="0" w:color="000000"/>
            </w:tcBorders>
            <w:vAlign w:val="center"/>
            <w:hideMark/>
          </w:tcPr>
          <w:p w14:paraId="3CEBF2DE" w14:textId="77777777" w:rsidR="00F377D1" w:rsidRPr="00BF5AC8" w:rsidRDefault="00F377D1" w:rsidP="004350FF">
            <w:pPr>
              <w:jc w:val="center"/>
              <w:rPr>
                <w:color w:val="0D0D0D" w:themeColor="text1" w:themeTint="F2"/>
              </w:rPr>
            </w:pPr>
            <w:r w:rsidRPr="00BF5AC8">
              <w:rPr>
                <w:color w:val="0D0D0D" w:themeColor="text1" w:themeTint="F2"/>
              </w:rPr>
              <w:t>10</w:t>
            </w:r>
          </w:p>
        </w:tc>
        <w:tc>
          <w:tcPr>
            <w:tcW w:w="3117" w:type="dxa"/>
            <w:tcBorders>
              <w:top w:val="single" w:sz="6" w:space="0" w:color="000000"/>
              <w:left w:val="single" w:sz="6" w:space="0" w:color="000000"/>
              <w:bottom w:val="single" w:sz="6" w:space="0" w:color="000000"/>
              <w:right w:val="single" w:sz="6" w:space="0" w:color="000000"/>
            </w:tcBorders>
            <w:vAlign w:val="center"/>
            <w:hideMark/>
          </w:tcPr>
          <w:p w14:paraId="42D1051E" w14:textId="77777777" w:rsidR="00F377D1" w:rsidRPr="00BF5AC8" w:rsidRDefault="00F377D1" w:rsidP="004350FF">
            <w:pPr>
              <w:jc w:val="center"/>
              <w:rPr>
                <w:color w:val="0D0D0D" w:themeColor="text1" w:themeTint="F2"/>
              </w:rPr>
            </w:pPr>
            <w:r w:rsidRPr="00BF5AC8">
              <w:rPr>
                <w:color w:val="0D0D0D" w:themeColor="text1" w:themeTint="F2"/>
              </w:rPr>
              <w:t>11</w:t>
            </w:r>
          </w:p>
        </w:tc>
      </w:tr>
      <w:tr w:rsidR="001D7075" w:rsidRPr="00BF5AC8" w14:paraId="5B35404E"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25074213" w14:textId="5932A930" w:rsidR="00F361B5" w:rsidRPr="00BF5AC8" w:rsidDel="00CC3791" w:rsidRDefault="0011157E" w:rsidP="005F1EFB">
            <w:pPr>
              <w:jc w:val="center"/>
              <w:rPr>
                <w:color w:val="0D0D0D" w:themeColor="text1" w:themeTint="F2"/>
              </w:rPr>
            </w:pPr>
            <w:r>
              <w:rPr>
                <w:color w:val="0D0D0D" w:themeColor="text1" w:themeTint="F2"/>
              </w:rPr>
              <w:t>16</w:t>
            </w:r>
          </w:p>
        </w:tc>
        <w:tc>
          <w:tcPr>
            <w:tcW w:w="2692" w:type="dxa"/>
            <w:tcBorders>
              <w:top w:val="single" w:sz="6" w:space="0" w:color="000000"/>
              <w:left w:val="single" w:sz="6" w:space="0" w:color="000000"/>
              <w:bottom w:val="single" w:sz="6" w:space="0" w:color="000000"/>
              <w:right w:val="single" w:sz="6" w:space="0" w:color="000000"/>
            </w:tcBorders>
            <w:vAlign w:val="center"/>
          </w:tcPr>
          <w:p w14:paraId="227E8B2D" w14:textId="5E26EC37" w:rsidR="00F361B5" w:rsidRPr="00BF5AC8" w:rsidDel="00CC3791" w:rsidRDefault="00F361B5">
            <w:pPr>
              <w:jc w:val="left"/>
              <w:rPr>
                <w:color w:val="0D0D0D" w:themeColor="text1" w:themeTint="F2"/>
              </w:rPr>
            </w:pPr>
            <w:r w:rsidRPr="00BF5AC8">
              <w:rPr>
                <w:color w:val="0D0D0D" w:themeColor="text1" w:themeTint="F2"/>
              </w:rPr>
              <w:t>зазначається щодо кожної окремої групи спеціалізацій</w:t>
            </w:r>
            <w:r w:rsidR="0011157E">
              <w:rPr>
                <w:color w:val="0D0D0D" w:themeColor="text1" w:themeTint="F2"/>
              </w:rPr>
              <w:t xml:space="preserve"> </w:t>
            </w:r>
            <w:r w:rsidR="0011157E" w:rsidRPr="00BF5AC8">
              <w:rPr>
                <w:color w:val="0D0D0D" w:themeColor="text1" w:themeTint="F2"/>
              </w:rPr>
              <w:t>(б</w:t>
            </w:r>
            <w:r w:rsidR="0011157E">
              <w:rPr>
                <w:color w:val="0D0D0D" w:themeColor="text1" w:themeTint="F2"/>
              </w:rPr>
              <w:t>езпека, інформаційні технології</w:t>
            </w:r>
            <w:r w:rsidR="0011157E" w:rsidRPr="00BF5AC8">
              <w:rPr>
                <w:color w:val="0D0D0D" w:themeColor="text1" w:themeTint="F2"/>
              </w:rPr>
              <w:t xml:space="preserve"> тощо)</w:t>
            </w:r>
          </w:p>
        </w:tc>
        <w:tc>
          <w:tcPr>
            <w:tcW w:w="437" w:type="dxa"/>
            <w:tcBorders>
              <w:top w:val="single" w:sz="6" w:space="0" w:color="000000"/>
              <w:left w:val="single" w:sz="6" w:space="0" w:color="000000"/>
              <w:bottom w:val="single" w:sz="6" w:space="0" w:color="000000"/>
              <w:right w:val="single" w:sz="6" w:space="0" w:color="000000"/>
            </w:tcBorders>
            <w:vAlign w:val="center"/>
          </w:tcPr>
          <w:p w14:paraId="6BAE00A2"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D5B250A" w14:textId="77777777" w:rsidR="00F361B5" w:rsidRPr="00BF5AC8" w:rsidRDefault="00F361B5"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CA8B08B"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E89C260"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5F2BCB6"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C3E51E2" w14:textId="77777777" w:rsidR="00F361B5" w:rsidRPr="00BF5AC8" w:rsidRDefault="00F361B5"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DD814AE" w14:textId="77777777" w:rsidR="00F361B5" w:rsidRPr="00BF5AC8" w:rsidRDefault="00F361B5"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259E3F4A" w14:textId="77777777" w:rsidR="00F361B5" w:rsidRPr="00BF5AC8" w:rsidRDefault="00F361B5"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42EEB8D3" w14:textId="77777777" w:rsidR="00F361B5" w:rsidRPr="00BF5AC8" w:rsidRDefault="00F361B5" w:rsidP="005F1EFB">
            <w:pPr>
              <w:jc w:val="left"/>
              <w:rPr>
                <w:color w:val="0D0D0D" w:themeColor="text1" w:themeTint="F2"/>
              </w:rPr>
            </w:pPr>
          </w:p>
        </w:tc>
      </w:tr>
      <w:tr w:rsidR="001D7075" w:rsidRPr="00BF5AC8" w14:paraId="612E4739"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3936651F" w14:textId="63357F1F" w:rsidR="0011157E" w:rsidRDefault="0011157E" w:rsidP="005F1EFB">
            <w:pPr>
              <w:jc w:val="center"/>
              <w:rPr>
                <w:color w:val="0D0D0D" w:themeColor="text1" w:themeTint="F2"/>
              </w:rPr>
            </w:pPr>
            <w:r>
              <w:rPr>
                <w:color w:val="0D0D0D" w:themeColor="text1" w:themeTint="F2"/>
              </w:rPr>
              <w:t>17</w:t>
            </w:r>
          </w:p>
        </w:tc>
        <w:tc>
          <w:tcPr>
            <w:tcW w:w="2692" w:type="dxa"/>
            <w:tcBorders>
              <w:top w:val="single" w:sz="6" w:space="0" w:color="000000"/>
              <w:left w:val="single" w:sz="6" w:space="0" w:color="000000"/>
              <w:bottom w:val="single" w:sz="6" w:space="0" w:color="000000"/>
              <w:right w:val="single" w:sz="6" w:space="0" w:color="000000"/>
            </w:tcBorders>
            <w:vAlign w:val="center"/>
          </w:tcPr>
          <w:p w14:paraId="76D217BF" w14:textId="3FFC195B" w:rsidR="0011157E" w:rsidRPr="00BF5AC8" w:rsidRDefault="0011157E" w:rsidP="0011157E">
            <w:pPr>
              <w:jc w:val="left"/>
              <w:rPr>
                <w:color w:val="0D0D0D" w:themeColor="text1" w:themeTint="F2"/>
              </w:rPr>
            </w:pPr>
            <w:r w:rsidRPr="00BF5AC8">
              <w:rPr>
                <w:color w:val="0D0D0D" w:themeColor="text1" w:themeTint="F2"/>
              </w:rPr>
              <w:t>11.  Податкові платежі та соціальні відрахування</w:t>
            </w:r>
          </w:p>
        </w:tc>
        <w:tc>
          <w:tcPr>
            <w:tcW w:w="437" w:type="dxa"/>
            <w:tcBorders>
              <w:top w:val="single" w:sz="6" w:space="0" w:color="000000"/>
              <w:left w:val="single" w:sz="6" w:space="0" w:color="000000"/>
              <w:bottom w:val="single" w:sz="6" w:space="0" w:color="000000"/>
              <w:right w:val="single" w:sz="6" w:space="0" w:color="000000"/>
            </w:tcBorders>
            <w:vAlign w:val="center"/>
          </w:tcPr>
          <w:p w14:paraId="74E5F125"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46114E6"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B6B8A28"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79FE8C3"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0CB15E94"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0B861029"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126B7CF"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35663B8B" w14:textId="77777777" w:rsidR="0011157E" w:rsidRPr="00BF5AC8" w:rsidRDefault="0011157E"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2E0717F1" w14:textId="77777777" w:rsidR="0011157E" w:rsidRPr="00BF5AC8" w:rsidRDefault="0011157E" w:rsidP="005F1EFB">
            <w:pPr>
              <w:jc w:val="left"/>
              <w:rPr>
                <w:color w:val="0D0D0D" w:themeColor="text1" w:themeTint="F2"/>
              </w:rPr>
            </w:pPr>
          </w:p>
        </w:tc>
      </w:tr>
      <w:tr w:rsidR="001D7075" w:rsidRPr="00BF5AC8" w14:paraId="16C9FD2E" w14:textId="77777777" w:rsidTr="001D7075">
        <w:trPr>
          <w:trHeight w:val="60"/>
        </w:trPr>
        <w:tc>
          <w:tcPr>
            <w:tcW w:w="553" w:type="dxa"/>
            <w:tcBorders>
              <w:top w:val="single" w:sz="6" w:space="0" w:color="000000"/>
              <w:left w:val="single" w:sz="6" w:space="0" w:color="000000"/>
              <w:bottom w:val="single" w:sz="6" w:space="0" w:color="000000"/>
              <w:right w:val="single" w:sz="6" w:space="0" w:color="000000"/>
            </w:tcBorders>
            <w:vAlign w:val="center"/>
          </w:tcPr>
          <w:p w14:paraId="24566BD9" w14:textId="1FCAF107" w:rsidR="0011157E" w:rsidRDefault="0011157E" w:rsidP="005F1EFB">
            <w:pPr>
              <w:jc w:val="center"/>
              <w:rPr>
                <w:color w:val="0D0D0D" w:themeColor="text1" w:themeTint="F2"/>
              </w:rPr>
            </w:pPr>
            <w:r>
              <w:rPr>
                <w:color w:val="0D0D0D" w:themeColor="text1" w:themeTint="F2"/>
              </w:rPr>
              <w:t>18</w:t>
            </w:r>
          </w:p>
        </w:tc>
        <w:tc>
          <w:tcPr>
            <w:tcW w:w="2692" w:type="dxa"/>
            <w:tcBorders>
              <w:top w:val="single" w:sz="6" w:space="0" w:color="000000"/>
              <w:left w:val="single" w:sz="6" w:space="0" w:color="000000"/>
              <w:bottom w:val="single" w:sz="6" w:space="0" w:color="000000"/>
              <w:right w:val="single" w:sz="6" w:space="0" w:color="000000"/>
            </w:tcBorders>
            <w:vAlign w:val="center"/>
          </w:tcPr>
          <w:p w14:paraId="22742506" w14:textId="4F5AE8D0" w:rsidR="0011157E" w:rsidRPr="00BF5AC8" w:rsidRDefault="0011157E" w:rsidP="0011157E">
            <w:pPr>
              <w:jc w:val="left"/>
              <w:rPr>
                <w:color w:val="0D0D0D" w:themeColor="text1" w:themeTint="F2"/>
              </w:rPr>
            </w:pPr>
            <w:r w:rsidRPr="00BF5AC8">
              <w:rPr>
                <w:color w:val="0D0D0D" w:themeColor="text1" w:themeTint="F2"/>
              </w:rPr>
              <w:t>12.  Інші витрати (за наявності, із зазначенням типу/виду та/або характеру таких витрат)</w:t>
            </w:r>
          </w:p>
        </w:tc>
        <w:tc>
          <w:tcPr>
            <w:tcW w:w="437" w:type="dxa"/>
            <w:tcBorders>
              <w:top w:val="single" w:sz="6" w:space="0" w:color="000000"/>
              <w:left w:val="single" w:sz="6" w:space="0" w:color="000000"/>
              <w:bottom w:val="single" w:sz="6" w:space="0" w:color="000000"/>
              <w:right w:val="single" w:sz="6" w:space="0" w:color="000000"/>
            </w:tcBorders>
            <w:vAlign w:val="center"/>
          </w:tcPr>
          <w:p w14:paraId="5CBD0BB4"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B76DEE4" w14:textId="77777777" w:rsidR="0011157E" w:rsidRPr="00BF5AC8" w:rsidRDefault="0011157E" w:rsidP="005F1EFB">
            <w:pPr>
              <w:jc w:val="left"/>
              <w:rPr>
                <w:color w:val="0D0D0D" w:themeColor="text1" w:themeTint="F2"/>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A51BD3F"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2CD613B9"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2BBF612C"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7FF9AF7" w14:textId="77777777" w:rsidR="0011157E" w:rsidRPr="00BF5AC8" w:rsidRDefault="0011157E" w:rsidP="005F1EFB">
            <w:pPr>
              <w:jc w:val="left"/>
              <w:rPr>
                <w:color w:val="0D0D0D" w:themeColor="text1" w:themeTint="F2"/>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3E8E898" w14:textId="77777777" w:rsidR="0011157E" w:rsidRPr="00BF5AC8" w:rsidRDefault="0011157E" w:rsidP="005F1EFB">
            <w:pPr>
              <w:jc w:val="left"/>
              <w:rPr>
                <w:color w:val="0D0D0D" w:themeColor="text1" w:themeTint="F2"/>
              </w:rPr>
            </w:pPr>
          </w:p>
        </w:tc>
        <w:tc>
          <w:tcPr>
            <w:tcW w:w="427" w:type="dxa"/>
            <w:tcBorders>
              <w:top w:val="single" w:sz="6" w:space="0" w:color="000000"/>
              <w:left w:val="single" w:sz="6" w:space="0" w:color="000000"/>
              <w:bottom w:val="single" w:sz="6" w:space="0" w:color="000000"/>
              <w:right w:val="single" w:sz="6" w:space="0" w:color="000000"/>
            </w:tcBorders>
            <w:vAlign w:val="center"/>
          </w:tcPr>
          <w:p w14:paraId="292FFA85" w14:textId="77777777" w:rsidR="0011157E" w:rsidRPr="00BF5AC8" w:rsidRDefault="0011157E" w:rsidP="005F1EFB">
            <w:pPr>
              <w:jc w:val="left"/>
              <w:rPr>
                <w:color w:val="0D0D0D" w:themeColor="text1" w:themeTint="F2"/>
              </w:rPr>
            </w:pPr>
          </w:p>
        </w:tc>
        <w:tc>
          <w:tcPr>
            <w:tcW w:w="3117" w:type="dxa"/>
            <w:tcBorders>
              <w:top w:val="single" w:sz="6" w:space="0" w:color="000000"/>
              <w:left w:val="single" w:sz="6" w:space="0" w:color="000000"/>
              <w:bottom w:val="single" w:sz="6" w:space="0" w:color="000000"/>
              <w:right w:val="single" w:sz="6" w:space="0" w:color="000000"/>
            </w:tcBorders>
            <w:vAlign w:val="center"/>
          </w:tcPr>
          <w:p w14:paraId="30AA77FD" w14:textId="77777777" w:rsidR="0011157E" w:rsidRPr="00BF5AC8" w:rsidRDefault="0011157E" w:rsidP="005F1EFB">
            <w:pPr>
              <w:jc w:val="left"/>
              <w:rPr>
                <w:color w:val="0D0D0D" w:themeColor="text1" w:themeTint="F2"/>
              </w:rPr>
            </w:pPr>
          </w:p>
        </w:tc>
      </w:tr>
    </w:tbl>
    <w:p w14:paraId="76FFE09E" w14:textId="77777777" w:rsidR="00EE0B70" w:rsidRDefault="00EE0B70" w:rsidP="004A4372">
      <w:pPr>
        <w:pStyle w:val="3"/>
        <w:spacing w:before="0" w:beforeAutospacing="0" w:after="0" w:afterAutospacing="0"/>
        <w:ind w:firstLine="709"/>
        <w:jc w:val="both"/>
        <w:rPr>
          <w:b w:val="0"/>
          <w:color w:val="0D0D0D" w:themeColor="text1" w:themeTint="F2"/>
          <w:sz w:val="28"/>
          <w:szCs w:val="28"/>
        </w:rPr>
      </w:pPr>
      <w:bookmarkStart w:id="202" w:name="n2256"/>
      <w:bookmarkStart w:id="203" w:name="n2257"/>
      <w:bookmarkStart w:id="204" w:name="n2258"/>
      <w:bookmarkStart w:id="205" w:name="n2259"/>
      <w:bookmarkStart w:id="206" w:name="n2260"/>
      <w:bookmarkStart w:id="207" w:name="n2261"/>
      <w:bookmarkStart w:id="208" w:name="n2262"/>
      <w:bookmarkStart w:id="209" w:name="n2263"/>
      <w:bookmarkStart w:id="210" w:name="n2264"/>
      <w:bookmarkEnd w:id="202"/>
      <w:bookmarkEnd w:id="203"/>
      <w:bookmarkEnd w:id="204"/>
      <w:bookmarkEnd w:id="205"/>
      <w:bookmarkEnd w:id="206"/>
      <w:bookmarkEnd w:id="207"/>
      <w:bookmarkEnd w:id="208"/>
      <w:bookmarkEnd w:id="209"/>
      <w:bookmarkEnd w:id="210"/>
    </w:p>
    <w:p w14:paraId="5693A372" w14:textId="485B3E93" w:rsidR="00F361B5" w:rsidRPr="004A4372" w:rsidRDefault="00EE0B70" w:rsidP="004A4372">
      <w:pPr>
        <w:pStyle w:val="3"/>
        <w:spacing w:before="0" w:beforeAutospacing="0" w:after="0" w:afterAutospacing="0"/>
        <w:ind w:firstLine="709"/>
        <w:jc w:val="both"/>
        <w:rPr>
          <w:b w:val="0"/>
          <w:color w:val="0D0D0D" w:themeColor="text1" w:themeTint="F2"/>
          <w:sz w:val="28"/>
          <w:szCs w:val="28"/>
        </w:rPr>
      </w:pPr>
      <w:r w:rsidRPr="004A4372">
        <w:rPr>
          <w:b w:val="0"/>
          <w:color w:val="0D0D0D" w:themeColor="text1" w:themeTint="F2"/>
          <w:sz w:val="28"/>
          <w:szCs w:val="28"/>
        </w:rPr>
        <w:t>2</w:t>
      </w:r>
      <w:r w:rsidR="00EB1466" w:rsidRPr="00556C05">
        <w:rPr>
          <w:b w:val="0"/>
          <w:color w:val="0D0D0D" w:themeColor="text1" w:themeTint="F2"/>
          <w:sz w:val="28"/>
          <w:szCs w:val="28"/>
          <w:lang w:val="ru-RU"/>
        </w:rPr>
        <w:t>1</w:t>
      </w:r>
      <w:r w:rsidR="00F361B5" w:rsidRPr="004A4372">
        <w:rPr>
          <w:b w:val="0"/>
          <w:color w:val="0D0D0D" w:themeColor="text1" w:themeTint="F2"/>
          <w:sz w:val="28"/>
          <w:szCs w:val="28"/>
        </w:rPr>
        <w:t xml:space="preserve">. Доходи заявника у сфері надання </w:t>
      </w:r>
      <w:r>
        <w:rPr>
          <w:b w:val="0"/>
          <w:color w:val="0D0D0D" w:themeColor="text1" w:themeTint="F2"/>
          <w:sz w:val="28"/>
          <w:szCs w:val="28"/>
        </w:rPr>
        <w:t xml:space="preserve">нефінансових </w:t>
      </w:r>
      <w:r w:rsidR="00F361B5" w:rsidRPr="004A4372">
        <w:rPr>
          <w:b w:val="0"/>
          <w:color w:val="0D0D0D" w:themeColor="text1" w:themeTint="F2"/>
          <w:sz w:val="28"/>
          <w:szCs w:val="28"/>
        </w:rPr>
        <w:t>платіжних послуг.</w:t>
      </w:r>
    </w:p>
    <w:p w14:paraId="78F22AF8" w14:textId="259BCD9A" w:rsidR="00F361B5" w:rsidRPr="00BF5AC8" w:rsidRDefault="00F361B5" w:rsidP="001D7075">
      <w:pPr>
        <w:shd w:val="clear" w:color="auto" w:fill="FFFFFF"/>
        <w:ind w:right="-142" w:firstLine="709"/>
        <w:rPr>
          <w:color w:val="0D0D0D" w:themeColor="text1" w:themeTint="F2"/>
        </w:rPr>
      </w:pPr>
      <w:bookmarkStart w:id="211" w:name="n2265"/>
      <w:bookmarkEnd w:id="211"/>
      <w:r w:rsidRPr="00BF5AC8">
        <w:rPr>
          <w:color w:val="0D0D0D" w:themeColor="text1" w:themeTint="F2"/>
        </w:rPr>
        <w:t xml:space="preserve">Зазначається розмір прогнозних доходів заявника на поточний рік та на наступні три роки діяльності за кожною окремою </w:t>
      </w:r>
      <w:r w:rsidR="00EE0B70">
        <w:rPr>
          <w:color w:val="0D0D0D" w:themeColor="text1" w:themeTint="F2"/>
        </w:rPr>
        <w:t xml:space="preserve">нефінансовою </w:t>
      </w:r>
      <w:r w:rsidRPr="00BF5AC8">
        <w:rPr>
          <w:color w:val="0D0D0D" w:themeColor="text1" w:themeTint="F2"/>
        </w:rPr>
        <w:t xml:space="preserve">платіжною послугою за зразком, наведеним </w:t>
      </w:r>
      <w:r w:rsidR="00F377D1">
        <w:rPr>
          <w:color w:val="0D0D0D" w:themeColor="text1" w:themeTint="F2"/>
        </w:rPr>
        <w:t>в таблиці 8</w:t>
      </w:r>
      <w:r w:rsidRPr="00BF5AC8">
        <w:rPr>
          <w:color w:val="0D0D0D" w:themeColor="text1" w:themeTint="F2"/>
        </w:rPr>
        <w:t>:</w:t>
      </w:r>
    </w:p>
    <w:p w14:paraId="7D677522" w14:textId="3893F61C" w:rsidR="00F361B5" w:rsidRPr="00BF5AC8" w:rsidRDefault="00F361B5" w:rsidP="00F361B5">
      <w:pPr>
        <w:shd w:val="clear" w:color="auto" w:fill="FFFFFF"/>
        <w:jc w:val="right"/>
        <w:rPr>
          <w:color w:val="0D0D0D" w:themeColor="text1" w:themeTint="F2"/>
        </w:rPr>
      </w:pPr>
      <w:bookmarkStart w:id="212" w:name="n2266"/>
      <w:bookmarkEnd w:id="212"/>
      <w:r w:rsidRPr="00BF5AC8">
        <w:rPr>
          <w:color w:val="0D0D0D" w:themeColor="text1" w:themeTint="F2"/>
        </w:rPr>
        <w:t xml:space="preserve">Таблиця </w:t>
      </w:r>
      <w:r w:rsidR="00EE0B70">
        <w:rPr>
          <w:color w:val="0D0D0D" w:themeColor="text1" w:themeTint="F2"/>
        </w:rPr>
        <w:t>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7"/>
        <w:gridCol w:w="2979"/>
        <w:gridCol w:w="3402"/>
      </w:tblGrid>
      <w:tr w:rsidR="00F361B5" w:rsidRPr="00BF5AC8" w14:paraId="3A5B05E5" w14:textId="77777777" w:rsidTr="005F1EFB">
        <w:tc>
          <w:tcPr>
            <w:tcW w:w="988" w:type="dxa"/>
          </w:tcPr>
          <w:p w14:paraId="0505A21A" w14:textId="77777777" w:rsidR="00F361B5" w:rsidRPr="00BF5AC8" w:rsidRDefault="00F361B5" w:rsidP="005F1EFB">
            <w:pPr>
              <w:jc w:val="center"/>
              <w:rPr>
                <w:color w:val="0D0D0D" w:themeColor="text1" w:themeTint="F2"/>
                <w:lang w:val="en-US"/>
              </w:rPr>
            </w:pPr>
            <w:r w:rsidRPr="00BF5AC8">
              <w:rPr>
                <w:color w:val="0D0D0D" w:themeColor="text1" w:themeTint="F2"/>
              </w:rPr>
              <w:t>№ з/п</w:t>
            </w:r>
          </w:p>
        </w:tc>
        <w:tc>
          <w:tcPr>
            <w:tcW w:w="2407" w:type="dxa"/>
          </w:tcPr>
          <w:p w14:paraId="44285F97" w14:textId="77777777" w:rsidR="00F361B5" w:rsidRPr="00BF5AC8" w:rsidRDefault="00F361B5" w:rsidP="005F1EFB">
            <w:pPr>
              <w:jc w:val="center"/>
              <w:rPr>
                <w:color w:val="0D0D0D" w:themeColor="text1" w:themeTint="F2"/>
              </w:rPr>
            </w:pPr>
            <w:r w:rsidRPr="00BF5AC8">
              <w:rPr>
                <w:color w:val="0D0D0D" w:themeColor="text1" w:themeTint="F2"/>
              </w:rPr>
              <w:t>Рік</w:t>
            </w:r>
          </w:p>
        </w:tc>
        <w:tc>
          <w:tcPr>
            <w:tcW w:w="2979" w:type="dxa"/>
          </w:tcPr>
          <w:p w14:paraId="5BE7FAC5" w14:textId="77777777" w:rsidR="00F361B5" w:rsidRPr="00BF5AC8" w:rsidRDefault="00F361B5" w:rsidP="005F1EFB">
            <w:pPr>
              <w:jc w:val="center"/>
              <w:rPr>
                <w:color w:val="0D0D0D" w:themeColor="text1" w:themeTint="F2"/>
                <w:lang w:val="en-US"/>
              </w:rPr>
            </w:pPr>
            <w:r w:rsidRPr="00BF5AC8">
              <w:rPr>
                <w:color w:val="0D0D0D" w:themeColor="text1" w:themeTint="F2"/>
              </w:rPr>
              <w:t>Сприятливий, тис. грн</w:t>
            </w:r>
          </w:p>
        </w:tc>
        <w:tc>
          <w:tcPr>
            <w:tcW w:w="3402" w:type="dxa"/>
          </w:tcPr>
          <w:p w14:paraId="6D8C4C61" w14:textId="77777777" w:rsidR="00F361B5" w:rsidRPr="00BF5AC8" w:rsidRDefault="00F361B5" w:rsidP="005F1EFB">
            <w:pPr>
              <w:jc w:val="center"/>
              <w:rPr>
                <w:color w:val="0D0D0D" w:themeColor="text1" w:themeTint="F2"/>
                <w:lang w:val="en-US"/>
              </w:rPr>
            </w:pPr>
            <w:r w:rsidRPr="00BF5AC8">
              <w:rPr>
                <w:color w:val="0D0D0D" w:themeColor="text1" w:themeTint="F2"/>
              </w:rPr>
              <w:t>Несприятливий, тис. грн</w:t>
            </w:r>
          </w:p>
        </w:tc>
      </w:tr>
      <w:tr w:rsidR="00F361B5" w:rsidRPr="00BF5AC8" w14:paraId="742041BE" w14:textId="77777777" w:rsidTr="005F1EFB">
        <w:tc>
          <w:tcPr>
            <w:tcW w:w="988" w:type="dxa"/>
          </w:tcPr>
          <w:p w14:paraId="50FE0851"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3C91FB5F"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79" w:type="dxa"/>
          </w:tcPr>
          <w:p w14:paraId="47652D39"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2" w:type="dxa"/>
          </w:tcPr>
          <w:p w14:paraId="0F84C903"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419CD931" w14:textId="77777777" w:rsidTr="005F1EFB">
        <w:tc>
          <w:tcPr>
            <w:tcW w:w="988" w:type="dxa"/>
          </w:tcPr>
          <w:p w14:paraId="1487051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8788" w:type="dxa"/>
            <w:gridSpan w:val="3"/>
          </w:tcPr>
          <w:p w14:paraId="1ADA3E83" w14:textId="77777777" w:rsidR="00F361B5" w:rsidRPr="00BF5AC8" w:rsidRDefault="00F361B5" w:rsidP="005F1EFB">
            <w:pPr>
              <w:jc w:val="left"/>
              <w:rPr>
                <w:color w:val="0D0D0D" w:themeColor="text1" w:themeTint="F2"/>
                <w:lang w:val="en-US"/>
              </w:rPr>
            </w:pPr>
            <w:r w:rsidRPr="00BF5AC8">
              <w:rPr>
                <w:color w:val="0D0D0D" w:themeColor="text1" w:themeTint="F2"/>
              </w:rPr>
              <w:t>1. Поточний рік:</w:t>
            </w:r>
          </w:p>
        </w:tc>
      </w:tr>
      <w:tr w:rsidR="00F361B5" w:rsidRPr="00BF5AC8" w14:paraId="7104B714" w14:textId="77777777" w:rsidTr="005F1EFB">
        <w:tc>
          <w:tcPr>
            <w:tcW w:w="988" w:type="dxa"/>
          </w:tcPr>
          <w:p w14:paraId="39451015" w14:textId="7EEC8FF5" w:rsidR="00F361B5" w:rsidRPr="00BF5AC8" w:rsidRDefault="00F361B5" w:rsidP="00032470">
            <w:pPr>
              <w:jc w:val="center"/>
              <w:rPr>
                <w:color w:val="0D0D0D" w:themeColor="text1" w:themeTint="F2"/>
              </w:rPr>
            </w:pPr>
            <w:r w:rsidRPr="00BF5AC8">
              <w:rPr>
                <w:color w:val="0D0D0D" w:themeColor="text1" w:themeTint="F2"/>
              </w:rPr>
              <w:t>2</w:t>
            </w:r>
          </w:p>
        </w:tc>
        <w:tc>
          <w:tcPr>
            <w:tcW w:w="2407" w:type="dxa"/>
          </w:tcPr>
          <w:p w14:paraId="2986C2F5"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31F1F5DD" w14:textId="77777777" w:rsidR="00F361B5" w:rsidRPr="00BF5AC8" w:rsidRDefault="00F361B5" w:rsidP="005F1EFB">
            <w:pPr>
              <w:jc w:val="center"/>
              <w:rPr>
                <w:color w:val="0D0D0D" w:themeColor="text1" w:themeTint="F2"/>
                <w:lang w:val="en-US"/>
              </w:rPr>
            </w:pPr>
          </w:p>
        </w:tc>
        <w:tc>
          <w:tcPr>
            <w:tcW w:w="3402" w:type="dxa"/>
          </w:tcPr>
          <w:p w14:paraId="2A71F65A" w14:textId="77777777" w:rsidR="00F361B5" w:rsidRPr="00BF5AC8" w:rsidRDefault="00F361B5" w:rsidP="005F1EFB">
            <w:pPr>
              <w:jc w:val="center"/>
              <w:rPr>
                <w:color w:val="0D0D0D" w:themeColor="text1" w:themeTint="F2"/>
                <w:lang w:val="en-US"/>
              </w:rPr>
            </w:pPr>
          </w:p>
        </w:tc>
      </w:tr>
      <w:tr w:rsidR="00F361B5" w:rsidRPr="00BF5AC8" w14:paraId="0EFE96A9" w14:textId="77777777" w:rsidTr="005F1EFB">
        <w:tc>
          <w:tcPr>
            <w:tcW w:w="988" w:type="dxa"/>
          </w:tcPr>
          <w:p w14:paraId="5CF0790B" w14:textId="560B03ED" w:rsidR="00F361B5" w:rsidRPr="00BF5AC8" w:rsidRDefault="00F361B5" w:rsidP="00032470">
            <w:pPr>
              <w:jc w:val="center"/>
              <w:rPr>
                <w:color w:val="0D0D0D" w:themeColor="text1" w:themeTint="F2"/>
              </w:rPr>
            </w:pPr>
            <w:r w:rsidRPr="00BF5AC8">
              <w:rPr>
                <w:color w:val="0D0D0D" w:themeColor="text1" w:themeTint="F2"/>
              </w:rPr>
              <w:t>3</w:t>
            </w:r>
          </w:p>
        </w:tc>
        <w:tc>
          <w:tcPr>
            <w:tcW w:w="2407" w:type="dxa"/>
          </w:tcPr>
          <w:p w14:paraId="106081BA"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615D712B" w14:textId="77777777" w:rsidR="00F361B5" w:rsidRPr="00BF5AC8" w:rsidRDefault="00F361B5" w:rsidP="005F1EFB">
            <w:pPr>
              <w:jc w:val="center"/>
              <w:rPr>
                <w:color w:val="0D0D0D" w:themeColor="text1" w:themeTint="F2"/>
                <w:lang w:val="en-US"/>
              </w:rPr>
            </w:pPr>
          </w:p>
        </w:tc>
        <w:tc>
          <w:tcPr>
            <w:tcW w:w="3402" w:type="dxa"/>
          </w:tcPr>
          <w:p w14:paraId="58CB6C17" w14:textId="77777777" w:rsidR="00F361B5" w:rsidRPr="00BF5AC8" w:rsidRDefault="00F361B5" w:rsidP="005F1EFB">
            <w:pPr>
              <w:jc w:val="center"/>
              <w:rPr>
                <w:color w:val="0D0D0D" w:themeColor="text1" w:themeTint="F2"/>
                <w:lang w:val="en-US"/>
              </w:rPr>
            </w:pPr>
          </w:p>
        </w:tc>
      </w:tr>
      <w:tr w:rsidR="00F361B5" w:rsidRPr="00BF5AC8" w14:paraId="114B6BB7" w14:textId="77777777" w:rsidTr="005F1EFB">
        <w:tc>
          <w:tcPr>
            <w:tcW w:w="988" w:type="dxa"/>
          </w:tcPr>
          <w:p w14:paraId="57E67EE0" w14:textId="0397FA23" w:rsidR="00F361B5" w:rsidRPr="00BF5AC8" w:rsidRDefault="00F361B5" w:rsidP="00032470">
            <w:pPr>
              <w:jc w:val="center"/>
              <w:rPr>
                <w:color w:val="0D0D0D" w:themeColor="text1" w:themeTint="F2"/>
              </w:rPr>
            </w:pPr>
            <w:r w:rsidRPr="00BF5AC8">
              <w:rPr>
                <w:color w:val="0D0D0D" w:themeColor="text1" w:themeTint="F2"/>
              </w:rPr>
              <w:t>4</w:t>
            </w:r>
          </w:p>
        </w:tc>
        <w:tc>
          <w:tcPr>
            <w:tcW w:w="8788" w:type="dxa"/>
            <w:gridSpan w:val="3"/>
          </w:tcPr>
          <w:p w14:paraId="409E3B08" w14:textId="77777777" w:rsidR="00F361B5" w:rsidRPr="00BF5AC8" w:rsidRDefault="00F361B5" w:rsidP="005F1EFB">
            <w:pPr>
              <w:jc w:val="left"/>
              <w:rPr>
                <w:color w:val="0D0D0D" w:themeColor="text1" w:themeTint="F2"/>
                <w:lang w:val="en-US"/>
              </w:rPr>
            </w:pPr>
            <w:r w:rsidRPr="00BF5AC8">
              <w:rPr>
                <w:color w:val="0D0D0D" w:themeColor="text1" w:themeTint="F2"/>
              </w:rPr>
              <w:t>2. Перший рік:</w:t>
            </w:r>
          </w:p>
        </w:tc>
      </w:tr>
      <w:tr w:rsidR="00F361B5" w:rsidRPr="00BF5AC8" w14:paraId="6473DAD9" w14:textId="77777777" w:rsidTr="005F1EFB">
        <w:tc>
          <w:tcPr>
            <w:tcW w:w="988" w:type="dxa"/>
          </w:tcPr>
          <w:p w14:paraId="156FFBBD" w14:textId="602ABF08" w:rsidR="00F361B5" w:rsidRPr="00BF5AC8" w:rsidRDefault="00F361B5" w:rsidP="00032470">
            <w:pPr>
              <w:jc w:val="center"/>
              <w:rPr>
                <w:color w:val="0D0D0D" w:themeColor="text1" w:themeTint="F2"/>
              </w:rPr>
            </w:pPr>
            <w:r w:rsidRPr="00BF5AC8">
              <w:rPr>
                <w:color w:val="0D0D0D" w:themeColor="text1" w:themeTint="F2"/>
              </w:rPr>
              <w:t>5</w:t>
            </w:r>
          </w:p>
        </w:tc>
        <w:tc>
          <w:tcPr>
            <w:tcW w:w="2407" w:type="dxa"/>
          </w:tcPr>
          <w:p w14:paraId="0419343E"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55F5D2F0" w14:textId="77777777" w:rsidR="00F361B5" w:rsidRPr="00BF5AC8" w:rsidRDefault="00F361B5" w:rsidP="005F1EFB">
            <w:pPr>
              <w:jc w:val="center"/>
              <w:rPr>
                <w:color w:val="0D0D0D" w:themeColor="text1" w:themeTint="F2"/>
                <w:lang w:val="en-US"/>
              </w:rPr>
            </w:pPr>
          </w:p>
        </w:tc>
        <w:tc>
          <w:tcPr>
            <w:tcW w:w="3402" w:type="dxa"/>
          </w:tcPr>
          <w:p w14:paraId="52AA25AA" w14:textId="77777777" w:rsidR="00F361B5" w:rsidRPr="00BF5AC8" w:rsidRDefault="00F361B5" w:rsidP="005F1EFB">
            <w:pPr>
              <w:jc w:val="center"/>
              <w:rPr>
                <w:color w:val="0D0D0D" w:themeColor="text1" w:themeTint="F2"/>
                <w:lang w:val="en-US"/>
              </w:rPr>
            </w:pPr>
          </w:p>
        </w:tc>
      </w:tr>
      <w:tr w:rsidR="00F361B5" w:rsidRPr="00BF5AC8" w14:paraId="588AF1DC" w14:textId="77777777" w:rsidTr="005F1EFB">
        <w:tc>
          <w:tcPr>
            <w:tcW w:w="988" w:type="dxa"/>
          </w:tcPr>
          <w:p w14:paraId="4B9FACD8" w14:textId="4C30DD34" w:rsidR="00F361B5" w:rsidRPr="00BF5AC8" w:rsidRDefault="00F361B5" w:rsidP="00032470">
            <w:pPr>
              <w:jc w:val="center"/>
              <w:rPr>
                <w:color w:val="0D0D0D" w:themeColor="text1" w:themeTint="F2"/>
              </w:rPr>
            </w:pPr>
            <w:r w:rsidRPr="00BF5AC8">
              <w:rPr>
                <w:color w:val="0D0D0D" w:themeColor="text1" w:themeTint="F2"/>
              </w:rPr>
              <w:t>6</w:t>
            </w:r>
          </w:p>
        </w:tc>
        <w:tc>
          <w:tcPr>
            <w:tcW w:w="2407" w:type="dxa"/>
          </w:tcPr>
          <w:p w14:paraId="47B6B788"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47ABA6CF" w14:textId="77777777" w:rsidR="00F361B5" w:rsidRPr="00BF5AC8" w:rsidRDefault="00F361B5" w:rsidP="005F1EFB">
            <w:pPr>
              <w:jc w:val="center"/>
              <w:rPr>
                <w:color w:val="0D0D0D" w:themeColor="text1" w:themeTint="F2"/>
                <w:lang w:val="en-US"/>
              </w:rPr>
            </w:pPr>
          </w:p>
        </w:tc>
        <w:tc>
          <w:tcPr>
            <w:tcW w:w="3402" w:type="dxa"/>
          </w:tcPr>
          <w:p w14:paraId="1F2B3B34" w14:textId="77777777" w:rsidR="00F361B5" w:rsidRPr="00BF5AC8" w:rsidRDefault="00F361B5" w:rsidP="005F1EFB">
            <w:pPr>
              <w:jc w:val="center"/>
              <w:rPr>
                <w:color w:val="0D0D0D" w:themeColor="text1" w:themeTint="F2"/>
                <w:lang w:val="en-US"/>
              </w:rPr>
            </w:pPr>
          </w:p>
        </w:tc>
      </w:tr>
      <w:tr w:rsidR="00F361B5" w:rsidRPr="00BF5AC8" w14:paraId="6CB21A9A" w14:textId="77777777" w:rsidTr="005F1EFB">
        <w:tc>
          <w:tcPr>
            <w:tcW w:w="988" w:type="dxa"/>
          </w:tcPr>
          <w:p w14:paraId="656D790F" w14:textId="7FB3BE88" w:rsidR="00F361B5" w:rsidRPr="00BF5AC8" w:rsidRDefault="00F361B5" w:rsidP="00032470">
            <w:pPr>
              <w:jc w:val="center"/>
              <w:rPr>
                <w:color w:val="0D0D0D" w:themeColor="text1" w:themeTint="F2"/>
              </w:rPr>
            </w:pPr>
            <w:r w:rsidRPr="00BF5AC8">
              <w:rPr>
                <w:color w:val="0D0D0D" w:themeColor="text1" w:themeTint="F2"/>
              </w:rPr>
              <w:t>7</w:t>
            </w:r>
          </w:p>
        </w:tc>
        <w:tc>
          <w:tcPr>
            <w:tcW w:w="8788" w:type="dxa"/>
            <w:gridSpan w:val="3"/>
          </w:tcPr>
          <w:p w14:paraId="33CA231F" w14:textId="77777777" w:rsidR="00F361B5" w:rsidRPr="00BF5AC8" w:rsidRDefault="00F361B5" w:rsidP="005F1EFB">
            <w:pPr>
              <w:jc w:val="left"/>
              <w:rPr>
                <w:color w:val="0D0D0D" w:themeColor="text1" w:themeTint="F2"/>
                <w:lang w:val="en-US"/>
              </w:rPr>
            </w:pPr>
            <w:r w:rsidRPr="00BF5AC8">
              <w:rPr>
                <w:color w:val="0D0D0D" w:themeColor="text1" w:themeTint="F2"/>
              </w:rPr>
              <w:t>3. Другий рік:</w:t>
            </w:r>
          </w:p>
        </w:tc>
      </w:tr>
      <w:tr w:rsidR="00F361B5" w:rsidRPr="00BF5AC8" w14:paraId="7671889C" w14:textId="77777777" w:rsidTr="005F1EFB">
        <w:tc>
          <w:tcPr>
            <w:tcW w:w="988" w:type="dxa"/>
          </w:tcPr>
          <w:p w14:paraId="07B36495" w14:textId="30410A96" w:rsidR="00F361B5" w:rsidRPr="00BF5AC8" w:rsidRDefault="00F361B5" w:rsidP="00032470">
            <w:pPr>
              <w:jc w:val="center"/>
              <w:rPr>
                <w:color w:val="0D0D0D" w:themeColor="text1" w:themeTint="F2"/>
              </w:rPr>
            </w:pPr>
            <w:r w:rsidRPr="00BF5AC8">
              <w:rPr>
                <w:color w:val="0D0D0D" w:themeColor="text1" w:themeTint="F2"/>
              </w:rPr>
              <w:t>8</w:t>
            </w:r>
          </w:p>
        </w:tc>
        <w:tc>
          <w:tcPr>
            <w:tcW w:w="2407" w:type="dxa"/>
          </w:tcPr>
          <w:p w14:paraId="08266B7E"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44F67F90" w14:textId="77777777" w:rsidR="00F361B5" w:rsidRPr="00BF5AC8" w:rsidRDefault="00F361B5" w:rsidP="005F1EFB">
            <w:pPr>
              <w:jc w:val="center"/>
              <w:rPr>
                <w:color w:val="0D0D0D" w:themeColor="text1" w:themeTint="F2"/>
                <w:lang w:val="en-US"/>
              </w:rPr>
            </w:pPr>
          </w:p>
        </w:tc>
        <w:tc>
          <w:tcPr>
            <w:tcW w:w="3402" w:type="dxa"/>
          </w:tcPr>
          <w:p w14:paraId="3F889965" w14:textId="77777777" w:rsidR="00F361B5" w:rsidRPr="00BF5AC8" w:rsidRDefault="00F361B5" w:rsidP="005F1EFB">
            <w:pPr>
              <w:jc w:val="center"/>
              <w:rPr>
                <w:color w:val="0D0D0D" w:themeColor="text1" w:themeTint="F2"/>
                <w:lang w:val="en-US"/>
              </w:rPr>
            </w:pPr>
          </w:p>
        </w:tc>
      </w:tr>
      <w:tr w:rsidR="00F361B5" w:rsidRPr="00BF5AC8" w14:paraId="27D93024" w14:textId="77777777" w:rsidTr="005F1EFB">
        <w:tc>
          <w:tcPr>
            <w:tcW w:w="988" w:type="dxa"/>
          </w:tcPr>
          <w:p w14:paraId="7C92CF77" w14:textId="0B1C5063" w:rsidR="00F361B5" w:rsidRPr="00BF5AC8" w:rsidRDefault="00F361B5" w:rsidP="00032470">
            <w:pPr>
              <w:jc w:val="center"/>
              <w:rPr>
                <w:color w:val="0D0D0D" w:themeColor="text1" w:themeTint="F2"/>
              </w:rPr>
            </w:pPr>
            <w:r w:rsidRPr="00BF5AC8">
              <w:rPr>
                <w:color w:val="0D0D0D" w:themeColor="text1" w:themeTint="F2"/>
              </w:rPr>
              <w:t>9</w:t>
            </w:r>
          </w:p>
        </w:tc>
        <w:tc>
          <w:tcPr>
            <w:tcW w:w="2407" w:type="dxa"/>
          </w:tcPr>
          <w:p w14:paraId="272DFFBE"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2AB8EB13" w14:textId="77777777" w:rsidR="00F361B5" w:rsidRPr="00BF5AC8" w:rsidRDefault="00F361B5" w:rsidP="005F1EFB">
            <w:pPr>
              <w:jc w:val="center"/>
              <w:rPr>
                <w:color w:val="0D0D0D" w:themeColor="text1" w:themeTint="F2"/>
                <w:lang w:val="en-US"/>
              </w:rPr>
            </w:pPr>
          </w:p>
        </w:tc>
        <w:tc>
          <w:tcPr>
            <w:tcW w:w="3402" w:type="dxa"/>
          </w:tcPr>
          <w:p w14:paraId="131F0395" w14:textId="77777777" w:rsidR="00F361B5" w:rsidRPr="00BF5AC8" w:rsidRDefault="00F361B5" w:rsidP="005F1EFB">
            <w:pPr>
              <w:jc w:val="center"/>
              <w:rPr>
                <w:color w:val="0D0D0D" w:themeColor="text1" w:themeTint="F2"/>
                <w:lang w:val="en-US"/>
              </w:rPr>
            </w:pPr>
          </w:p>
        </w:tc>
      </w:tr>
      <w:tr w:rsidR="00F361B5" w:rsidRPr="00BF5AC8" w14:paraId="3ED63C13" w14:textId="77777777" w:rsidTr="005F1EFB">
        <w:tc>
          <w:tcPr>
            <w:tcW w:w="988" w:type="dxa"/>
          </w:tcPr>
          <w:p w14:paraId="521893B8" w14:textId="61FBC143" w:rsidR="00F361B5" w:rsidRPr="00BF5AC8" w:rsidRDefault="00F361B5" w:rsidP="00032470">
            <w:pPr>
              <w:jc w:val="center"/>
              <w:rPr>
                <w:color w:val="0D0D0D" w:themeColor="text1" w:themeTint="F2"/>
              </w:rPr>
            </w:pPr>
            <w:r w:rsidRPr="00BF5AC8">
              <w:rPr>
                <w:color w:val="0D0D0D" w:themeColor="text1" w:themeTint="F2"/>
              </w:rPr>
              <w:t>10</w:t>
            </w:r>
          </w:p>
        </w:tc>
        <w:tc>
          <w:tcPr>
            <w:tcW w:w="8788" w:type="dxa"/>
            <w:gridSpan w:val="3"/>
          </w:tcPr>
          <w:p w14:paraId="13E7CDFE" w14:textId="77777777" w:rsidR="00F361B5" w:rsidRPr="00BF5AC8" w:rsidRDefault="00F361B5" w:rsidP="005F1EFB">
            <w:pPr>
              <w:jc w:val="left"/>
              <w:rPr>
                <w:color w:val="0D0D0D" w:themeColor="text1" w:themeTint="F2"/>
                <w:lang w:val="en-US"/>
              </w:rPr>
            </w:pPr>
            <w:r w:rsidRPr="00BF5AC8">
              <w:rPr>
                <w:color w:val="0D0D0D" w:themeColor="text1" w:themeTint="F2"/>
              </w:rPr>
              <w:t>4.  Третій рік:</w:t>
            </w:r>
          </w:p>
        </w:tc>
      </w:tr>
      <w:tr w:rsidR="00F361B5" w:rsidRPr="00BF5AC8" w14:paraId="5D36D898" w14:textId="77777777" w:rsidTr="005F1EFB">
        <w:tc>
          <w:tcPr>
            <w:tcW w:w="988" w:type="dxa"/>
          </w:tcPr>
          <w:p w14:paraId="3BCB8496" w14:textId="5AE2E6EA" w:rsidR="00F361B5" w:rsidRPr="00BF5AC8" w:rsidRDefault="00F361B5" w:rsidP="00032470">
            <w:pPr>
              <w:jc w:val="center"/>
              <w:rPr>
                <w:color w:val="0D0D0D" w:themeColor="text1" w:themeTint="F2"/>
              </w:rPr>
            </w:pPr>
            <w:r w:rsidRPr="00BF5AC8">
              <w:rPr>
                <w:color w:val="0D0D0D" w:themeColor="text1" w:themeTint="F2"/>
              </w:rPr>
              <w:t>11</w:t>
            </w:r>
          </w:p>
        </w:tc>
        <w:tc>
          <w:tcPr>
            <w:tcW w:w="2407" w:type="dxa"/>
          </w:tcPr>
          <w:p w14:paraId="09AA469D" w14:textId="77777777" w:rsidR="00F361B5" w:rsidRPr="00BF5AC8" w:rsidRDefault="00F361B5" w:rsidP="005F1EFB">
            <w:pPr>
              <w:jc w:val="left"/>
              <w:rPr>
                <w:color w:val="0D0D0D" w:themeColor="text1" w:themeTint="F2"/>
              </w:rPr>
            </w:pPr>
            <w:r w:rsidRPr="00BF5AC8">
              <w:rPr>
                <w:color w:val="0D0D0D" w:themeColor="text1" w:themeTint="F2"/>
              </w:rPr>
              <w:t>1)</w:t>
            </w:r>
          </w:p>
        </w:tc>
        <w:tc>
          <w:tcPr>
            <w:tcW w:w="2979" w:type="dxa"/>
          </w:tcPr>
          <w:p w14:paraId="64639986" w14:textId="77777777" w:rsidR="00F361B5" w:rsidRPr="00BF5AC8" w:rsidRDefault="00F361B5" w:rsidP="005F1EFB">
            <w:pPr>
              <w:jc w:val="center"/>
              <w:rPr>
                <w:color w:val="0D0D0D" w:themeColor="text1" w:themeTint="F2"/>
                <w:lang w:val="en-US"/>
              </w:rPr>
            </w:pPr>
          </w:p>
        </w:tc>
        <w:tc>
          <w:tcPr>
            <w:tcW w:w="3402" w:type="dxa"/>
          </w:tcPr>
          <w:p w14:paraId="5C059520" w14:textId="77777777" w:rsidR="00F361B5" w:rsidRPr="00BF5AC8" w:rsidRDefault="00F361B5" w:rsidP="005F1EFB">
            <w:pPr>
              <w:jc w:val="center"/>
              <w:rPr>
                <w:color w:val="0D0D0D" w:themeColor="text1" w:themeTint="F2"/>
                <w:lang w:val="en-US"/>
              </w:rPr>
            </w:pPr>
          </w:p>
        </w:tc>
      </w:tr>
      <w:tr w:rsidR="00F361B5" w:rsidRPr="00BF5AC8" w14:paraId="6F5E5487" w14:textId="77777777" w:rsidTr="005F1EFB">
        <w:tc>
          <w:tcPr>
            <w:tcW w:w="988" w:type="dxa"/>
          </w:tcPr>
          <w:p w14:paraId="1C20359C" w14:textId="74250CAF" w:rsidR="00F361B5" w:rsidRPr="00BF5AC8" w:rsidRDefault="00F361B5" w:rsidP="00032470">
            <w:pPr>
              <w:jc w:val="center"/>
              <w:rPr>
                <w:color w:val="0D0D0D" w:themeColor="text1" w:themeTint="F2"/>
              </w:rPr>
            </w:pPr>
            <w:r w:rsidRPr="00BF5AC8">
              <w:rPr>
                <w:color w:val="0D0D0D" w:themeColor="text1" w:themeTint="F2"/>
              </w:rPr>
              <w:t>12</w:t>
            </w:r>
          </w:p>
        </w:tc>
        <w:tc>
          <w:tcPr>
            <w:tcW w:w="2407" w:type="dxa"/>
          </w:tcPr>
          <w:p w14:paraId="1AB554DA" w14:textId="77777777" w:rsidR="00F361B5" w:rsidRPr="00BF5AC8" w:rsidRDefault="00F361B5" w:rsidP="005F1EFB">
            <w:pPr>
              <w:jc w:val="left"/>
              <w:rPr>
                <w:color w:val="0D0D0D" w:themeColor="text1" w:themeTint="F2"/>
              </w:rPr>
            </w:pPr>
            <w:r w:rsidRPr="00BF5AC8">
              <w:rPr>
                <w:color w:val="0D0D0D" w:themeColor="text1" w:themeTint="F2"/>
              </w:rPr>
              <w:t>…</w:t>
            </w:r>
          </w:p>
        </w:tc>
        <w:tc>
          <w:tcPr>
            <w:tcW w:w="2979" w:type="dxa"/>
          </w:tcPr>
          <w:p w14:paraId="3984E4FF" w14:textId="77777777" w:rsidR="00F361B5" w:rsidRPr="00BF5AC8" w:rsidRDefault="00F361B5" w:rsidP="005F1EFB">
            <w:pPr>
              <w:jc w:val="center"/>
              <w:rPr>
                <w:color w:val="0D0D0D" w:themeColor="text1" w:themeTint="F2"/>
                <w:lang w:val="en-US"/>
              </w:rPr>
            </w:pPr>
          </w:p>
        </w:tc>
        <w:tc>
          <w:tcPr>
            <w:tcW w:w="3402" w:type="dxa"/>
          </w:tcPr>
          <w:p w14:paraId="3A51CE26" w14:textId="77777777" w:rsidR="00F361B5" w:rsidRPr="00BF5AC8" w:rsidRDefault="00F361B5" w:rsidP="005F1EFB">
            <w:pPr>
              <w:jc w:val="center"/>
              <w:rPr>
                <w:color w:val="0D0D0D" w:themeColor="text1" w:themeTint="F2"/>
                <w:lang w:val="en-US"/>
              </w:rPr>
            </w:pPr>
          </w:p>
        </w:tc>
      </w:tr>
      <w:tr w:rsidR="00F361B5" w:rsidRPr="00BF5AC8" w14:paraId="0FFC1A56" w14:textId="77777777" w:rsidTr="005F1EFB">
        <w:tc>
          <w:tcPr>
            <w:tcW w:w="988" w:type="dxa"/>
          </w:tcPr>
          <w:p w14:paraId="10DDBF40" w14:textId="7C3CB4D6" w:rsidR="00F361B5" w:rsidRPr="00BF5AC8" w:rsidRDefault="00F361B5" w:rsidP="00032470">
            <w:pPr>
              <w:jc w:val="center"/>
              <w:rPr>
                <w:color w:val="0D0D0D" w:themeColor="text1" w:themeTint="F2"/>
              </w:rPr>
            </w:pPr>
            <w:r w:rsidRPr="00BF5AC8">
              <w:rPr>
                <w:color w:val="0D0D0D" w:themeColor="text1" w:themeTint="F2"/>
              </w:rPr>
              <w:t>13</w:t>
            </w:r>
          </w:p>
        </w:tc>
        <w:tc>
          <w:tcPr>
            <w:tcW w:w="2407" w:type="dxa"/>
          </w:tcPr>
          <w:p w14:paraId="25FEA5A3" w14:textId="77777777" w:rsidR="00F361B5" w:rsidRPr="00BF5AC8" w:rsidRDefault="00F361B5" w:rsidP="005F1EFB">
            <w:pPr>
              <w:jc w:val="left"/>
              <w:rPr>
                <w:color w:val="0D0D0D" w:themeColor="text1" w:themeTint="F2"/>
              </w:rPr>
            </w:pPr>
            <w:r w:rsidRPr="00BF5AC8">
              <w:rPr>
                <w:color w:val="0D0D0D" w:themeColor="text1" w:themeTint="F2"/>
              </w:rPr>
              <w:t>Усього:</w:t>
            </w:r>
          </w:p>
        </w:tc>
        <w:tc>
          <w:tcPr>
            <w:tcW w:w="2979" w:type="dxa"/>
          </w:tcPr>
          <w:p w14:paraId="35251836" w14:textId="77777777" w:rsidR="00F361B5" w:rsidRPr="00BF5AC8" w:rsidRDefault="00F361B5" w:rsidP="005F1EFB">
            <w:pPr>
              <w:jc w:val="center"/>
              <w:rPr>
                <w:color w:val="0D0D0D" w:themeColor="text1" w:themeTint="F2"/>
                <w:lang w:val="en-US"/>
              </w:rPr>
            </w:pPr>
          </w:p>
        </w:tc>
        <w:tc>
          <w:tcPr>
            <w:tcW w:w="3402" w:type="dxa"/>
          </w:tcPr>
          <w:p w14:paraId="6B1E99B8" w14:textId="77777777" w:rsidR="00F361B5" w:rsidRPr="00BF5AC8" w:rsidRDefault="00F361B5" w:rsidP="005F1EFB">
            <w:pPr>
              <w:jc w:val="center"/>
              <w:rPr>
                <w:color w:val="0D0D0D" w:themeColor="text1" w:themeTint="F2"/>
                <w:lang w:val="en-US"/>
              </w:rPr>
            </w:pPr>
          </w:p>
        </w:tc>
      </w:tr>
    </w:tbl>
    <w:p w14:paraId="558B1DB2" w14:textId="3444139E" w:rsidR="00F361B5" w:rsidRPr="00BF5AC8" w:rsidRDefault="00F361B5" w:rsidP="00F361B5">
      <w:pPr>
        <w:shd w:val="clear" w:color="auto" w:fill="FFFFFF"/>
        <w:spacing w:before="150"/>
        <w:ind w:firstLine="709"/>
        <w:rPr>
          <w:color w:val="0D0D0D" w:themeColor="text1" w:themeTint="F2"/>
        </w:rPr>
      </w:pPr>
      <w:bookmarkStart w:id="213" w:name="n2267"/>
      <w:bookmarkStart w:id="214" w:name="n2268"/>
      <w:bookmarkEnd w:id="213"/>
      <w:bookmarkEnd w:id="214"/>
      <w:r w:rsidRPr="00BF5AC8">
        <w:rPr>
          <w:color w:val="0D0D0D" w:themeColor="text1" w:themeTint="F2"/>
        </w:rPr>
        <w:t xml:space="preserve">Заявник </w:t>
      </w:r>
      <w:r w:rsidR="00032470">
        <w:rPr>
          <w:color w:val="0D0D0D" w:themeColor="text1" w:themeTint="F2"/>
        </w:rPr>
        <w:t>в</w:t>
      </w:r>
      <w:r w:rsidRPr="00BF5AC8">
        <w:rPr>
          <w:color w:val="0D0D0D" w:themeColor="text1" w:themeTint="F2"/>
        </w:rPr>
        <w:t xml:space="preserve"> доповнення до вищенаведених прогнозних доходів додатково розшифровує в таблиці поквартальні доходи за кожною окремою </w:t>
      </w:r>
      <w:r w:rsidR="00C23222">
        <w:rPr>
          <w:color w:val="0D0D0D" w:themeColor="text1" w:themeTint="F2"/>
        </w:rPr>
        <w:t>нефінанс</w:t>
      </w:r>
      <w:r w:rsidR="006A34DF">
        <w:rPr>
          <w:color w:val="0D0D0D" w:themeColor="text1" w:themeTint="F2"/>
        </w:rPr>
        <w:t xml:space="preserve">овою </w:t>
      </w:r>
      <w:r w:rsidRPr="00BF5AC8">
        <w:rPr>
          <w:color w:val="0D0D0D" w:themeColor="text1" w:themeTint="F2"/>
        </w:rPr>
        <w:t>платіжною послугою на поточний рік та на наступні три роки діяльності.</w:t>
      </w:r>
    </w:p>
    <w:p w14:paraId="54FF284E" w14:textId="5FCC4B1D" w:rsidR="00F361B5" w:rsidRPr="00BF5AC8" w:rsidRDefault="00F361B5" w:rsidP="00F361B5">
      <w:pPr>
        <w:shd w:val="clear" w:color="auto" w:fill="FFFFFF"/>
        <w:spacing w:after="150"/>
        <w:ind w:firstLine="709"/>
        <w:rPr>
          <w:color w:val="0D0D0D" w:themeColor="text1" w:themeTint="F2"/>
        </w:rPr>
      </w:pPr>
      <w:bookmarkStart w:id="215" w:name="n2269"/>
      <w:bookmarkEnd w:id="215"/>
      <w:r w:rsidRPr="00BF5AC8">
        <w:rPr>
          <w:color w:val="0D0D0D" w:themeColor="text1" w:themeTint="F2"/>
        </w:rPr>
        <w:lastRenderedPageBreak/>
        <w:t xml:space="preserve">Зразок таблиці доходів на поточний рік діяльності наведено </w:t>
      </w:r>
      <w:r w:rsidR="00F377D1">
        <w:rPr>
          <w:color w:val="0D0D0D" w:themeColor="text1" w:themeTint="F2"/>
        </w:rPr>
        <w:t>в таблиці 9</w:t>
      </w:r>
      <w:r w:rsidRPr="00BF5AC8">
        <w:rPr>
          <w:color w:val="0D0D0D" w:themeColor="text1" w:themeTint="F2"/>
        </w:rPr>
        <w:t>:</w:t>
      </w:r>
    </w:p>
    <w:p w14:paraId="0BD3DFF9" w14:textId="30A88446" w:rsidR="00F361B5" w:rsidRPr="00BF5AC8" w:rsidRDefault="006A34DF" w:rsidP="00F361B5">
      <w:pPr>
        <w:shd w:val="clear" w:color="auto" w:fill="FFFFFF"/>
        <w:jc w:val="right"/>
        <w:rPr>
          <w:color w:val="0D0D0D" w:themeColor="text1" w:themeTint="F2"/>
        </w:rPr>
      </w:pPr>
      <w:bookmarkStart w:id="216" w:name="n2270"/>
      <w:bookmarkEnd w:id="216"/>
      <w:r>
        <w:rPr>
          <w:color w:val="0D0D0D" w:themeColor="text1" w:themeTint="F2"/>
        </w:rPr>
        <w:t>Таблиця 9</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59"/>
        <w:gridCol w:w="2935"/>
        <w:gridCol w:w="851"/>
        <w:gridCol w:w="709"/>
        <w:gridCol w:w="708"/>
        <w:gridCol w:w="709"/>
        <w:gridCol w:w="709"/>
        <w:gridCol w:w="850"/>
        <w:gridCol w:w="851"/>
        <w:gridCol w:w="842"/>
      </w:tblGrid>
      <w:tr w:rsidR="00032470" w:rsidRPr="00BF5AC8" w14:paraId="7F6CB767" w14:textId="77777777" w:rsidTr="00032470">
        <w:trPr>
          <w:trHeight w:val="60"/>
        </w:trPr>
        <w:tc>
          <w:tcPr>
            <w:tcW w:w="459" w:type="dxa"/>
            <w:vMerge w:val="restart"/>
            <w:tcBorders>
              <w:top w:val="single" w:sz="6" w:space="0" w:color="000000"/>
              <w:left w:val="single" w:sz="6" w:space="0" w:color="000000"/>
              <w:bottom w:val="single" w:sz="6" w:space="0" w:color="000000"/>
              <w:right w:val="single" w:sz="6" w:space="0" w:color="000000"/>
            </w:tcBorders>
            <w:vAlign w:val="center"/>
            <w:hideMark/>
          </w:tcPr>
          <w:p w14:paraId="5A44043C" w14:textId="77777777" w:rsidR="00F361B5" w:rsidRPr="00BF5AC8" w:rsidRDefault="00F361B5" w:rsidP="005F1EFB">
            <w:pPr>
              <w:jc w:val="center"/>
              <w:rPr>
                <w:color w:val="0D0D0D" w:themeColor="text1" w:themeTint="F2"/>
              </w:rPr>
            </w:pPr>
            <w:r w:rsidRPr="00BF5AC8">
              <w:rPr>
                <w:color w:val="0D0D0D" w:themeColor="text1" w:themeTint="F2"/>
              </w:rPr>
              <w:t>№ з/п</w:t>
            </w:r>
          </w:p>
        </w:tc>
        <w:tc>
          <w:tcPr>
            <w:tcW w:w="2935" w:type="dxa"/>
            <w:vMerge w:val="restart"/>
            <w:tcBorders>
              <w:top w:val="single" w:sz="6" w:space="0" w:color="000000"/>
              <w:left w:val="single" w:sz="6" w:space="0" w:color="000000"/>
              <w:bottom w:val="single" w:sz="6" w:space="0" w:color="000000"/>
              <w:right w:val="single" w:sz="6" w:space="0" w:color="000000"/>
            </w:tcBorders>
            <w:vAlign w:val="center"/>
            <w:hideMark/>
          </w:tcPr>
          <w:p w14:paraId="7E635526" w14:textId="77777777" w:rsidR="00F361B5" w:rsidRPr="00BF5AC8" w:rsidRDefault="00F361B5" w:rsidP="005F1EFB">
            <w:pPr>
              <w:jc w:val="center"/>
              <w:rPr>
                <w:color w:val="0D0D0D" w:themeColor="text1" w:themeTint="F2"/>
              </w:rPr>
            </w:pPr>
            <w:r w:rsidRPr="00BF5AC8">
              <w:rPr>
                <w:color w:val="0D0D0D" w:themeColor="text1" w:themeTint="F2"/>
              </w:rPr>
              <w:t>Стаття доходів</w:t>
            </w:r>
          </w:p>
        </w:tc>
        <w:tc>
          <w:tcPr>
            <w:tcW w:w="2977" w:type="dxa"/>
            <w:gridSpan w:val="4"/>
            <w:tcBorders>
              <w:top w:val="single" w:sz="6" w:space="0" w:color="000000"/>
              <w:left w:val="single" w:sz="6" w:space="0" w:color="000000"/>
              <w:bottom w:val="single" w:sz="6" w:space="0" w:color="000000"/>
              <w:right w:val="single" w:sz="6" w:space="0" w:color="000000"/>
            </w:tcBorders>
            <w:vAlign w:val="center"/>
            <w:hideMark/>
          </w:tcPr>
          <w:p w14:paraId="4BB244F8" w14:textId="77777777" w:rsidR="00032470" w:rsidRDefault="00032470" w:rsidP="005F1EFB">
            <w:pPr>
              <w:jc w:val="center"/>
              <w:rPr>
                <w:color w:val="0D0D0D" w:themeColor="text1" w:themeTint="F2"/>
              </w:rPr>
            </w:pPr>
            <w:r>
              <w:rPr>
                <w:color w:val="0D0D0D" w:themeColor="text1" w:themeTint="F2"/>
              </w:rPr>
              <w:t xml:space="preserve">Розмір доходів, </w:t>
            </w:r>
          </w:p>
          <w:p w14:paraId="43C68D76" w14:textId="41A40074" w:rsidR="00F361B5" w:rsidRPr="00BF5AC8" w:rsidRDefault="00032470" w:rsidP="005F1EFB">
            <w:pPr>
              <w:jc w:val="center"/>
              <w:rPr>
                <w:color w:val="0D0D0D" w:themeColor="text1" w:themeTint="F2"/>
              </w:rPr>
            </w:pPr>
            <w:r>
              <w:rPr>
                <w:color w:val="0D0D0D" w:themeColor="text1" w:themeTint="F2"/>
              </w:rPr>
              <w:t xml:space="preserve">тис. грн /квартал </w:t>
            </w:r>
            <w:r w:rsidR="00F361B5" w:rsidRPr="00BF5AC8">
              <w:rPr>
                <w:color w:val="0D0D0D" w:themeColor="text1" w:themeTint="F2"/>
              </w:rPr>
              <w:t>(сприятливий сценарій)</w:t>
            </w:r>
          </w:p>
        </w:tc>
        <w:tc>
          <w:tcPr>
            <w:tcW w:w="3252" w:type="dxa"/>
            <w:gridSpan w:val="4"/>
            <w:tcBorders>
              <w:top w:val="single" w:sz="6" w:space="0" w:color="000000"/>
              <w:left w:val="single" w:sz="6" w:space="0" w:color="000000"/>
              <w:bottom w:val="single" w:sz="6" w:space="0" w:color="000000"/>
              <w:right w:val="single" w:sz="6" w:space="0" w:color="000000"/>
            </w:tcBorders>
            <w:vAlign w:val="center"/>
            <w:hideMark/>
          </w:tcPr>
          <w:p w14:paraId="410806EE" w14:textId="77777777" w:rsidR="00032470" w:rsidRDefault="00F361B5" w:rsidP="005F1EFB">
            <w:pPr>
              <w:jc w:val="center"/>
              <w:rPr>
                <w:color w:val="0D0D0D" w:themeColor="text1" w:themeTint="F2"/>
              </w:rPr>
            </w:pPr>
            <w:r w:rsidRPr="00BF5AC8">
              <w:rPr>
                <w:color w:val="0D0D0D" w:themeColor="text1" w:themeTint="F2"/>
              </w:rPr>
              <w:t xml:space="preserve">Розмір доходів, </w:t>
            </w:r>
          </w:p>
          <w:p w14:paraId="332DCF0B" w14:textId="5A90F693" w:rsidR="00F361B5" w:rsidRPr="00BF5AC8" w:rsidRDefault="00F361B5" w:rsidP="005F1EFB">
            <w:pPr>
              <w:jc w:val="center"/>
              <w:rPr>
                <w:color w:val="0D0D0D" w:themeColor="text1" w:themeTint="F2"/>
              </w:rPr>
            </w:pPr>
            <w:r w:rsidRPr="00BF5AC8">
              <w:rPr>
                <w:color w:val="0D0D0D" w:themeColor="text1" w:themeTint="F2"/>
              </w:rPr>
              <w:t xml:space="preserve">тис. грн </w:t>
            </w:r>
            <w:r w:rsidR="00032470">
              <w:rPr>
                <w:color w:val="0D0D0D" w:themeColor="text1" w:themeTint="F2"/>
              </w:rPr>
              <w:t xml:space="preserve">/квартал </w:t>
            </w:r>
            <w:r w:rsidRPr="00BF5AC8">
              <w:rPr>
                <w:color w:val="0D0D0D" w:themeColor="text1" w:themeTint="F2"/>
              </w:rPr>
              <w:t>(несприятливий сценарій)</w:t>
            </w:r>
          </w:p>
        </w:tc>
      </w:tr>
      <w:tr w:rsidR="00032470" w:rsidRPr="00BF5AC8" w14:paraId="0CD15B44" w14:textId="77777777" w:rsidTr="00032470">
        <w:trPr>
          <w:trHeight w:val="60"/>
        </w:trPr>
        <w:tc>
          <w:tcPr>
            <w:tcW w:w="459" w:type="dxa"/>
            <w:vMerge/>
            <w:tcBorders>
              <w:top w:val="single" w:sz="6" w:space="0" w:color="000000"/>
              <w:left w:val="single" w:sz="6" w:space="0" w:color="000000"/>
              <w:bottom w:val="single" w:sz="6" w:space="0" w:color="000000"/>
              <w:right w:val="single" w:sz="6" w:space="0" w:color="000000"/>
            </w:tcBorders>
            <w:vAlign w:val="center"/>
            <w:hideMark/>
          </w:tcPr>
          <w:p w14:paraId="08C4E587" w14:textId="77777777" w:rsidR="00F361B5" w:rsidRPr="00BF5AC8" w:rsidRDefault="00F361B5" w:rsidP="005F1EFB">
            <w:pPr>
              <w:jc w:val="left"/>
              <w:rPr>
                <w:color w:val="0D0D0D" w:themeColor="text1" w:themeTint="F2"/>
              </w:rPr>
            </w:pPr>
          </w:p>
        </w:tc>
        <w:tc>
          <w:tcPr>
            <w:tcW w:w="2935" w:type="dxa"/>
            <w:vMerge/>
            <w:tcBorders>
              <w:top w:val="single" w:sz="6" w:space="0" w:color="000000"/>
              <w:left w:val="single" w:sz="6" w:space="0" w:color="000000"/>
              <w:bottom w:val="single" w:sz="6" w:space="0" w:color="000000"/>
              <w:right w:val="single" w:sz="6" w:space="0" w:color="000000"/>
            </w:tcBorders>
            <w:vAlign w:val="center"/>
            <w:hideMark/>
          </w:tcPr>
          <w:p w14:paraId="04A6304E"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697E604" w14:textId="0342A93D" w:rsidR="00F361B5" w:rsidRPr="00BF5AC8" w:rsidRDefault="00F361B5" w:rsidP="00032470">
            <w:pPr>
              <w:jc w:val="center"/>
              <w:rPr>
                <w:color w:val="0D0D0D" w:themeColor="text1" w:themeTint="F2"/>
              </w:rPr>
            </w:pPr>
            <w:r w:rsidRPr="00BF5AC8">
              <w:rPr>
                <w:color w:val="0D0D0D" w:themeColor="text1" w:themeTint="F2"/>
              </w:rPr>
              <w:t>I</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C6024CF" w14:textId="05EA3693" w:rsidR="00F361B5" w:rsidRPr="00BF5AC8" w:rsidRDefault="00F361B5" w:rsidP="00032470">
            <w:pPr>
              <w:jc w:val="center"/>
              <w:rPr>
                <w:color w:val="0D0D0D" w:themeColor="text1" w:themeTint="F2"/>
              </w:rPr>
            </w:pPr>
            <w:r w:rsidRPr="00BF5AC8">
              <w:rPr>
                <w:color w:val="0D0D0D" w:themeColor="text1" w:themeTint="F2"/>
              </w:rPr>
              <w:t>II</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F70EEB1" w14:textId="66A82909"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A81DFCE" w14:textId="717CF408" w:rsidR="00F361B5" w:rsidRPr="00BF5AC8" w:rsidRDefault="00F361B5" w:rsidP="00032470">
            <w:pPr>
              <w:jc w:val="center"/>
              <w:rPr>
                <w:color w:val="0D0D0D" w:themeColor="text1" w:themeTint="F2"/>
              </w:rPr>
            </w:pPr>
            <w:r w:rsidRPr="00BF5AC8">
              <w:rPr>
                <w:color w:val="0D0D0D" w:themeColor="text1" w:themeTint="F2"/>
              </w:rPr>
              <w:t xml:space="preserve">IV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373C412" w14:textId="79D7250E" w:rsidR="00F361B5" w:rsidRPr="00BF5AC8" w:rsidRDefault="00F361B5" w:rsidP="00032470">
            <w:pPr>
              <w:jc w:val="center"/>
              <w:rPr>
                <w:color w:val="0D0D0D" w:themeColor="text1" w:themeTint="F2"/>
              </w:rPr>
            </w:pPr>
            <w:r w:rsidRPr="00BF5AC8">
              <w:rPr>
                <w:color w:val="0D0D0D" w:themeColor="text1" w:themeTint="F2"/>
              </w:rPr>
              <w:t xml:space="preserve">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B359F09" w14:textId="58EF164A" w:rsidR="00F361B5" w:rsidRPr="00BF5AC8" w:rsidRDefault="00F361B5" w:rsidP="00032470">
            <w:pPr>
              <w:jc w:val="center"/>
              <w:rPr>
                <w:color w:val="0D0D0D" w:themeColor="text1" w:themeTint="F2"/>
              </w:rPr>
            </w:pPr>
            <w:r w:rsidRPr="00BF5AC8">
              <w:rPr>
                <w:color w:val="0D0D0D" w:themeColor="text1" w:themeTint="F2"/>
              </w:rPr>
              <w:t xml:space="preserve">II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322F476" w14:textId="74A280A8"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2F0924B1" w14:textId="6FAB639B" w:rsidR="00F361B5" w:rsidRPr="00BF5AC8" w:rsidRDefault="00F361B5" w:rsidP="00032470">
            <w:pPr>
              <w:jc w:val="center"/>
              <w:rPr>
                <w:color w:val="0D0D0D" w:themeColor="text1" w:themeTint="F2"/>
              </w:rPr>
            </w:pPr>
            <w:r w:rsidRPr="00BF5AC8">
              <w:rPr>
                <w:color w:val="0D0D0D" w:themeColor="text1" w:themeTint="F2"/>
              </w:rPr>
              <w:t xml:space="preserve">IV </w:t>
            </w:r>
          </w:p>
        </w:tc>
      </w:tr>
      <w:tr w:rsidR="00032470" w:rsidRPr="00BF5AC8" w14:paraId="2873AE78"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hideMark/>
          </w:tcPr>
          <w:p w14:paraId="56A705AF"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935" w:type="dxa"/>
            <w:tcBorders>
              <w:top w:val="single" w:sz="6" w:space="0" w:color="000000"/>
              <w:left w:val="single" w:sz="6" w:space="0" w:color="000000"/>
              <w:bottom w:val="single" w:sz="6" w:space="0" w:color="000000"/>
              <w:right w:val="single" w:sz="6" w:space="0" w:color="000000"/>
            </w:tcBorders>
            <w:vAlign w:val="center"/>
            <w:hideMark/>
          </w:tcPr>
          <w:p w14:paraId="6091FD70"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BB49CFC"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3AF74D95"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C682565"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26F6C7C"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07A18DE4"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CD2A30"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8D85369"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4E04C7D9" w14:textId="77777777" w:rsidR="00F361B5" w:rsidRPr="00BF5AC8" w:rsidRDefault="00F361B5" w:rsidP="005F1EFB">
            <w:pPr>
              <w:jc w:val="center"/>
              <w:rPr>
                <w:color w:val="0D0D0D" w:themeColor="text1" w:themeTint="F2"/>
              </w:rPr>
            </w:pPr>
            <w:r w:rsidRPr="00BF5AC8">
              <w:rPr>
                <w:color w:val="0D0D0D" w:themeColor="text1" w:themeTint="F2"/>
              </w:rPr>
              <w:t>10</w:t>
            </w:r>
          </w:p>
        </w:tc>
      </w:tr>
      <w:tr w:rsidR="00032470" w:rsidRPr="00BF5AC8" w14:paraId="1E6B06BC"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tcPr>
          <w:p w14:paraId="78F8F4E0"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935" w:type="dxa"/>
            <w:tcBorders>
              <w:top w:val="single" w:sz="6" w:space="0" w:color="000000"/>
              <w:left w:val="single" w:sz="6" w:space="0" w:color="000000"/>
              <w:bottom w:val="single" w:sz="6" w:space="0" w:color="000000"/>
              <w:right w:val="single" w:sz="6" w:space="0" w:color="000000"/>
            </w:tcBorders>
            <w:vAlign w:val="center"/>
          </w:tcPr>
          <w:p w14:paraId="01D739ED"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8D5F903"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03BEBF9D" w14:textId="77777777" w:rsidR="00F361B5" w:rsidRPr="00BF5AC8" w:rsidRDefault="00F361B5" w:rsidP="005F1EFB">
            <w:pPr>
              <w:jc w:val="left"/>
              <w:rPr>
                <w:color w:val="0D0D0D" w:themeColor="text1" w:themeTint="F2"/>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7C99425"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1B452C6E"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7C63B65"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1AE17DD1"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7A47285" w14:textId="77777777" w:rsidR="00F361B5" w:rsidRPr="00BF5AC8" w:rsidRDefault="00F361B5" w:rsidP="005F1EFB">
            <w:pPr>
              <w:jc w:val="left"/>
              <w:rPr>
                <w:color w:val="0D0D0D" w:themeColor="text1" w:themeTint="F2"/>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5ACA4FFA" w14:textId="77777777" w:rsidR="00F361B5" w:rsidRPr="00BF5AC8" w:rsidRDefault="00F361B5" w:rsidP="005F1EFB">
            <w:pPr>
              <w:jc w:val="left"/>
              <w:rPr>
                <w:color w:val="0D0D0D" w:themeColor="text1" w:themeTint="F2"/>
              </w:rPr>
            </w:pPr>
          </w:p>
        </w:tc>
      </w:tr>
    </w:tbl>
    <w:p w14:paraId="0E3A2B37" w14:textId="77777777" w:rsidR="001D7075" w:rsidRDefault="001D7075" w:rsidP="001D7075">
      <w:pPr>
        <w:pStyle w:val="3"/>
        <w:spacing w:before="0" w:beforeAutospacing="0" w:after="0" w:afterAutospacing="0"/>
        <w:ind w:firstLine="709"/>
        <w:rPr>
          <w:b w:val="0"/>
          <w:color w:val="0D0D0D" w:themeColor="text1" w:themeTint="F2"/>
          <w:sz w:val="28"/>
          <w:szCs w:val="28"/>
        </w:rPr>
      </w:pPr>
      <w:bookmarkStart w:id="217" w:name="n2271"/>
      <w:bookmarkStart w:id="218" w:name="n2272"/>
      <w:bookmarkEnd w:id="217"/>
      <w:bookmarkEnd w:id="218"/>
    </w:p>
    <w:p w14:paraId="6AEC2715" w14:textId="4B4AC37B" w:rsidR="00F361B5" w:rsidRPr="004A4372" w:rsidRDefault="00C23222" w:rsidP="001D7075">
      <w:pPr>
        <w:pStyle w:val="3"/>
        <w:spacing w:before="0" w:beforeAutospacing="0" w:after="0" w:afterAutospacing="0"/>
        <w:ind w:firstLine="709"/>
        <w:rPr>
          <w:b w:val="0"/>
          <w:color w:val="0D0D0D" w:themeColor="text1" w:themeTint="F2"/>
          <w:sz w:val="28"/>
          <w:szCs w:val="28"/>
        </w:rPr>
      </w:pPr>
      <w:r>
        <w:rPr>
          <w:b w:val="0"/>
          <w:color w:val="0D0D0D" w:themeColor="text1" w:themeTint="F2"/>
          <w:sz w:val="28"/>
          <w:szCs w:val="28"/>
        </w:rPr>
        <w:t>2</w:t>
      </w:r>
      <w:r w:rsidR="00EB1466" w:rsidRPr="00556C05">
        <w:rPr>
          <w:b w:val="0"/>
          <w:color w:val="0D0D0D" w:themeColor="text1" w:themeTint="F2"/>
          <w:sz w:val="28"/>
          <w:szCs w:val="28"/>
          <w:lang w:val="ru-RU"/>
        </w:rPr>
        <w:t>2</w:t>
      </w:r>
      <w:r w:rsidR="00F361B5" w:rsidRPr="004A4372">
        <w:rPr>
          <w:b w:val="0"/>
          <w:color w:val="0D0D0D" w:themeColor="text1" w:themeTint="F2"/>
          <w:sz w:val="28"/>
          <w:szCs w:val="28"/>
        </w:rPr>
        <w:t>. Інші доходи заявника (за наявності).</w:t>
      </w:r>
    </w:p>
    <w:p w14:paraId="00A42E38" w14:textId="4A1D283A" w:rsidR="00F361B5" w:rsidRPr="00BF5AC8" w:rsidRDefault="00F361B5" w:rsidP="00F361B5">
      <w:pPr>
        <w:shd w:val="clear" w:color="auto" w:fill="FFFFFF"/>
        <w:spacing w:after="150"/>
        <w:ind w:firstLine="709"/>
        <w:rPr>
          <w:color w:val="0D0D0D" w:themeColor="text1" w:themeTint="F2"/>
        </w:rPr>
      </w:pPr>
      <w:bookmarkStart w:id="219" w:name="n2273"/>
      <w:bookmarkEnd w:id="219"/>
      <w:r w:rsidRPr="00BF5AC8">
        <w:rPr>
          <w:color w:val="0D0D0D" w:themeColor="text1" w:themeTint="F2"/>
        </w:rPr>
        <w:t xml:space="preserve">Зазначається розмір прогнозних доходів заявника на поточний рік та на наступні три роки від діяльності, не пов’язаної з наданням </w:t>
      </w:r>
      <w:r w:rsidR="00C23222">
        <w:rPr>
          <w:color w:val="0D0D0D" w:themeColor="text1" w:themeTint="F2"/>
        </w:rPr>
        <w:t xml:space="preserve">нефінансових </w:t>
      </w:r>
      <w:r w:rsidRPr="00BF5AC8">
        <w:rPr>
          <w:color w:val="0D0D0D" w:themeColor="text1" w:themeTint="F2"/>
        </w:rPr>
        <w:t xml:space="preserve">платіжних послуг, за зразком, наведеним </w:t>
      </w:r>
      <w:r w:rsidR="00F377D1">
        <w:rPr>
          <w:color w:val="0D0D0D" w:themeColor="text1" w:themeTint="F2"/>
        </w:rPr>
        <w:t>в таблиці 10</w:t>
      </w:r>
      <w:r w:rsidRPr="00BF5AC8">
        <w:rPr>
          <w:color w:val="0D0D0D" w:themeColor="text1" w:themeTint="F2"/>
        </w:rPr>
        <w:t>.</w:t>
      </w:r>
    </w:p>
    <w:p w14:paraId="358DC8E0" w14:textId="5D066726" w:rsidR="00F361B5" w:rsidRPr="00BF5AC8" w:rsidRDefault="00F361B5" w:rsidP="00F361B5">
      <w:pPr>
        <w:shd w:val="clear" w:color="auto" w:fill="FFFFFF"/>
        <w:jc w:val="right"/>
        <w:rPr>
          <w:color w:val="0D0D0D" w:themeColor="text1" w:themeTint="F2"/>
        </w:rPr>
      </w:pPr>
      <w:bookmarkStart w:id="220" w:name="n2274"/>
      <w:bookmarkEnd w:id="220"/>
      <w:r w:rsidRPr="00BF5AC8">
        <w:rPr>
          <w:color w:val="0D0D0D" w:themeColor="text1" w:themeTint="F2"/>
        </w:rPr>
        <w:t>Таблиця 1</w:t>
      </w:r>
      <w:r w:rsidR="00C23222">
        <w:rPr>
          <w:color w:val="0D0D0D" w:themeColor="text1" w:themeTint="F2"/>
        </w:rPr>
        <w:t>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7"/>
        <w:gridCol w:w="2979"/>
        <w:gridCol w:w="3402"/>
      </w:tblGrid>
      <w:tr w:rsidR="00F361B5" w:rsidRPr="00BF5AC8" w14:paraId="19C4679F" w14:textId="77777777" w:rsidTr="005F1EFB">
        <w:tc>
          <w:tcPr>
            <w:tcW w:w="988" w:type="dxa"/>
          </w:tcPr>
          <w:p w14:paraId="1B600B80" w14:textId="77777777" w:rsidR="00F361B5" w:rsidRPr="00BF5AC8" w:rsidRDefault="00F361B5" w:rsidP="005F1EFB">
            <w:pPr>
              <w:jc w:val="center"/>
              <w:rPr>
                <w:color w:val="0D0D0D" w:themeColor="text1" w:themeTint="F2"/>
                <w:lang w:val="en-US"/>
              </w:rPr>
            </w:pPr>
            <w:r w:rsidRPr="00BF5AC8">
              <w:rPr>
                <w:color w:val="0D0D0D" w:themeColor="text1" w:themeTint="F2"/>
              </w:rPr>
              <w:t>№ з/п</w:t>
            </w:r>
          </w:p>
        </w:tc>
        <w:tc>
          <w:tcPr>
            <w:tcW w:w="2407" w:type="dxa"/>
          </w:tcPr>
          <w:p w14:paraId="4EA5EF70" w14:textId="77777777" w:rsidR="00F361B5" w:rsidRPr="00BF5AC8" w:rsidRDefault="00F361B5" w:rsidP="005F1EFB">
            <w:pPr>
              <w:jc w:val="center"/>
              <w:rPr>
                <w:color w:val="0D0D0D" w:themeColor="text1" w:themeTint="F2"/>
              </w:rPr>
            </w:pPr>
            <w:r w:rsidRPr="00BF5AC8">
              <w:rPr>
                <w:color w:val="0D0D0D" w:themeColor="text1" w:themeTint="F2"/>
              </w:rPr>
              <w:t>Рік</w:t>
            </w:r>
          </w:p>
        </w:tc>
        <w:tc>
          <w:tcPr>
            <w:tcW w:w="2979" w:type="dxa"/>
          </w:tcPr>
          <w:p w14:paraId="4EDF6F88" w14:textId="77777777" w:rsidR="00F361B5" w:rsidRPr="00BF5AC8" w:rsidRDefault="00F361B5" w:rsidP="005F1EFB">
            <w:pPr>
              <w:jc w:val="center"/>
              <w:rPr>
                <w:color w:val="0D0D0D" w:themeColor="text1" w:themeTint="F2"/>
                <w:lang w:val="en-US"/>
              </w:rPr>
            </w:pPr>
            <w:r w:rsidRPr="00BF5AC8">
              <w:rPr>
                <w:color w:val="0D0D0D" w:themeColor="text1" w:themeTint="F2"/>
              </w:rPr>
              <w:t>Сприятливий, тис. грн</w:t>
            </w:r>
          </w:p>
        </w:tc>
        <w:tc>
          <w:tcPr>
            <w:tcW w:w="3402" w:type="dxa"/>
          </w:tcPr>
          <w:p w14:paraId="6CC6980F" w14:textId="77777777" w:rsidR="00F361B5" w:rsidRPr="00BF5AC8" w:rsidRDefault="00F361B5" w:rsidP="005F1EFB">
            <w:pPr>
              <w:jc w:val="center"/>
              <w:rPr>
                <w:color w:val="0D0D0D" w:themeColor="text1" w:themeTint="F2"/>
                <w:lang w:val="en-US"/>
              </w:rPr>
            </w:pPr>
            <w:r w:rsidRPr="00BF5AC8">
              <w:rPr>
                <w:color w:val="0D0D0D" w:themeColor="text1" w:themeTint="F2"/>
              </w:rPr>
              <w:t>Несприятливий, тис. грн</w:t>
            </w:r>
          </w:p>
        </w:tc>
      </w:tr>
      <w:tr w:rsidR="00F361B5" w:rsidRPr="00BF5AC8" w14:paraId="3BC727F2" w14:textId="77777777" w:rsidTr="005F1EFB">
        <w:tc>
          <w:tcPr>
            <w:tcW w:w="988" w:type="dxa"/>
          </w:tcPr>
          <w:p w14:paraId="1EC7EF18"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407" w:type="dxa"/>
          </w:tcPr>
          <w:p w14:paraId="772C2543"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79" w:type="dxa"/>
          </w:tcPr>
          <w:p w14:paraId="739E685C"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402" w:type="dxa"/>
          </w:tcPr>
          <w:p w14:paraId="1F16765A" w14:textId="77777777" w:rsidR="00F361B5" w:rsidRPr="00BF5AC8" w:rsidRDefault="00F361B5" w:rsidP="005F1EFB">
            <w:pPr>
              <w:jc w:val="center"/>
              <w:rPr>
                <w:color w:val="0D0D0D" w:themeColor="text1" w:themeTint="F2"/>
              </w:rPr>
            </w:pPr>
            <w:r w:rsidRPr="00BF5AC8">
              <w:rPr>
                <w:color w:val="0D0D0D" w:themeColor="text1" w:themeTint="F2"/>
              </w:rPr>
              <w:t>4</w:t>
            </w:r>
          </w:p>
        </w:tc>
      </w:tr>
      <w:tr w:rsidR="00F361B5" w:rsidRPr="00BF5AC8" w14:paraId="30F2A836" w14:textId="77777777" w:rsidTr="005F1EFB">
        <w:tc>
          <w:tcPr>
            <w:tcW w:w="988" w:type="dxa"/>
          </w:tcPr>
          <w:p w14:paraId="6254532B"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8788" w:type="dxa"/>
            <w:gridSpan w:val="3"/>
          </w:tcPr>
          <w:p w14:paraId="580773CF" w14:textId="77777777" w:rsidR="00F361B5" w:rsidRPr="00BF5AC8" w:rsidRDefault="00F361B5" w:rsidP="005F1EFB">
            <w:pPr>
              <w:jc w:val="left"/>
              <w:rPr>
                <w:color w:val="0D0D0D" w:themeColor="text1" w:themeTint="F2"/>
                <w:lang w:val="en-US"/>
              </w:rPr>
            </w:pPr>
            <w:r w:rsidRPr="00BF5AC8">
              <w:rPr>
                <w:color w:val="0D0D0D" w:themeColor="text1" w:themeTint="F2"/>
              </w:rPr>
              <w:t>1.  Поточний рік:</w:t>
            </w:r>
          </w:p>
        </w:tc>
      </w:tr>
      <w:tr w:rsidR="00F361B5" w:rsidRPr="00BF5AC8" w14:paraId="7853786B" w14:textId="77777777" w:rsidTr="005F1EFB">
        <w:tc>
          <w:tcPr>
            <w:tcW w:w="988" w:type="dxa"/>
          </w:tcPr>
          <w:p w14:paraId="682BFB8D"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407" w:type="dxa"/>
          </w:tcPr>
          <w:p w14:paraId="7A5E4B8D" w14:textId="77777777" w:rsidR="00F361B5" w:rsidRPr="00BF5AC8" w:rsidRDefault="00F361B5" w:rsidP="005F1EFB">
            <w:pPr>
              <w:jc w:val="left"/>
              <w:rPr>
                <w:color w:val="0D0D0D" w:themeColor="text1" w:themeTint="F2"/>
              </w:rPr>
            </w:pPr>
          </w:p>
        </w:tc>
        <w:tc>
          <w:tcPr>
            <w:tcW w:w="2979" w:type="dxa"/>
          </w:tcPr>
          <w:p w14:paraId="0E855FAE" w14:textId="77777777" w:rsidR="00F361B5" w:rsidRPr="00BF5AC8" w:rsidRDefault="00F361B5" w:rsidP="005F1EFB">
            <w:pPr>
              <w:jc w:val="center"/>
              <w:rPr>
                <w:color w:val="0D0D0D" w:themeColor="text1" w:themeTint="F2"/>
                <w:lang w:val="en-US"/>
              </w:rPr>
            </w:pPr>
          </w:p>
        </w:tc>
        <w:tc>
          <w:tcPr>
            <w:tcW w:w="3402" w:type="dxa"/>
          </w:tcPr>
          <w:p w14:paraId="2DB448A4" w14:textId="77777777" w:rsidR="00F361B5" w:rsidRPr="00BF5AC8" w:rsidRDefault="00F361B5" w:rsidP="005F1EFB">
            <w:pPr>
              <w:jc w:val="center"/>
              <w:rPr>
                <w:color w:val="0D0D0D" w:themeColor="text1" w:themeTint="F2"/>
                <w:lang w:val="en-US"/>
              </w:rPr>
            </w:pPr>
          </w:p>
        </w:tc>
      </w:tr>
      <w:tr w:rsidR="00F361B5" w:rsidRPr="00BF5AC8" w14:paraId="2B616017" w14:textId="77777777" w:rsidTr="005F1EFB">
        <w:tc>
          <w:tcPr>
            <w:tcW w:w="988" w:type="dxa"/>
          </w:tcPr>
          <w:p w14:paraId="353F8D98"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8788" w:type="dxa"/>
            <w:gridSpan w:val="3"/>
          </w:tcPr>
          <w:p w14:paraId="6227C946" w14:textId="77777777" w:rsidR="00F361B5" w:rsidRPr="00BF5AC8" w:rsidRDefault="00F361B5" w:rsidP="005F1EFB">
            <w:pPr>
              <w:jc w:val="left"/>
              <w:rPr>
                <w:color w:val="0D0D0D" w:themeColor="text1" w:themeTint="F2"/>
                <w:lang w:val="en-US"/>
              </w:rPr>
            </w:pPr>
            <w:r w:rsidRPr="00BF5AC8">
              <w:rPr>
                <w:color w:val="0D0D0D" w:themeColor="text1" w:themeTint="F2"/>
              </w:rPr>
              <w:t>2.  Перший рік:</w:t>
            </w:r>
          </w:p>
        </w:tc>
      </w:tr>
      <w:tr w:rsidR="00F361B5" w:rsidRPr="00BF5AC8" w14:paraId="2E8940FC" w14:textId="77777777" w:rsidTr="005F1EFB">
        <w:tc>
          <w:tcPr>
            <w:tcW w:w="988" w:type="dxa"/>
          </w:tcPr>
          <w:p w14:paraId="51B02E24"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2407" w:type="dxa"/>
          </w:tcPr>
          <w:p w14:paraId="6EE70879" w14:textId="77777777" w:rsidR="00F361B5" w:rsidRPr="00BF5AC8" w:rsidRDefault="00F361B5" w:rsidP="005F1EFB">
            <w:pPr>
              <w:jc w:val="left"/>
              <w:rPr>
                <w:color w:val="0D0D0D" w:themeColor="text1" w:themeTint="F2"/>
              </w:rPr>
            </w:pPr>
          </w:p>
        </w:tc>
        <w:tc>
          <w:tcPr>
            <w:tcW w:w="2979" w:type="dxa"/>
          </w:tcPr>
          <w:p w14:paraId="303CEB4A" w14:textId="77777777" w:rsidR="00F361B5" w:rsidRPr="00BF5AC8" w:rsidRDefault="00F361B5" w:rsidP="005F1EFB">
            <w:pPr>
              <w:jc w:val="center"/>
              <w:rPr>
                <w:color w:val="0D0D0D" w:themeColor="text1" w:themeTint="F2"/>
                <w:lang w:val="en-US"/>
              </w:rPr>
            </w:pPr>
          </w:p>
        </w:tc>
        <w:tc>
          <w:tcPr>
            <w:tcW w:w="3402" w:type="dxa"/>
          </w:tcPr>
          <w:p w14:paraId="2C1B4DED" w14:textId="77777777" w:rsidR="00F361B5" w:rsidRPr="00BF5AC8" w:rsidRDefault="00F361B5" w:rsidP="005F1EFB">
            <w:pPr>
              <w:jc w:val="center"/>
              <w:rPr>
                <w:color w:val="0D0D0D" w:themeColor="text1" w:themeTint="F2"/>
                <w:lang w:val="en-US"/>
              </w:rPr>
            </w:pPr>
          </w:p>
        </w:tc>
      </w:tr>
      <w:tr w:rsidR="00F361B5" w:rsidRPr="00BF5AC8" w14:paraId="2C3FA2E1" w14:textId="77777777" w:rsidTr="005F1EFB">
        <w:tc>
          <w:tcPr>
            <w:tcW w:w="988" w:type="dxa"/>
          </w:tcPr>
          <w:p w14:paraId="628ECCC0"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8788" w:type="dxa"/>
            <w:gridSpan w:val="3"/>
          </w:tcPr>
          <w:p w14:paraId="1B51CD59" w14:textId="77777777" w:rsidR="00F361B5" w:rsidRPr="00BF5AC8" w:rsidRDefault="00F361B5" w:rsidP="005F1EFB">
            <w:pPr>
              <w:jc w:val="left"/>
              <w:rPr>
                <w:color w:val="0D0D0D" w:themeColor="text1" w:themeTint="F2"/>
                <w:lang w:val="en-US"/>
              </w:rPr>
            </w:pPr>
            <w:r w:rsidRPr="00BF5AC8">
              <w:rPr>
                <w:color w:val="0D0D0D" w:themeColor="text1" w:themeTint="F2"/>
              </w:rPr>
              <w:t>3.  Другий рік:</w:t>
            </w:r>
          </w:p>
        </w:tc>
      </w:tr>
      <w:tr w:rsidR="00F361B5" w:rsidRPr="00BF5AC8" w14:paraId="7AE1EE98" w14:textId="77777777" w:rsidTr="005F1EFB">
        <w:tc>
          <w:tcPr>
            <w:tcW w:w="988" w:type="dxa"/>
          </w:tcPr>
          <w:p w14:paraId="20585986"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2407" w:type="dxa"/>
          </w:tcPr>
          <w:p w14:paraId="786F1D9A" w14:textId="77777777" w:rsidR="00F361B5" w:rsidRPr="00BF5AC8" w:rsidRDefault="00F361B5" w:rsidP="005F1EFB">
            <w:pPr>
              <w:jc w:val="left"/>
              <w:rPr>
                <w:color w:val="0D0D0D" w:themeColor="text1" w:themeTint="F2"/>
              </w:rPr>
            </w:pPr>
          </w:p>
        </w:tc>
        <w:tc>
          <w:tcPr>
            <w:tcW w:w="2979" w:type="dxa"/>
          </w:tcPr>
          <w:p w14:paraId="59CF986D" w14:textId="77777777" w:rsidR="00F361B5" w:rsidRPr="00BF5AC8" w:rsidRDefault="00F361B5" w:rsidP="005F1EFB">
            <w:pPr>
              <w:jc w:val="center"/>
              <w:rPr>
                <w:color w:val="0D0D0D" w:themeColor="text1" w:themeTint="F2"/>
                <w:lang w:val="en-US"/>
              </w:rPr>
            </w:pPr>
          </w:p>
        </w:tc>
        <w:tc>
          <w:tcPr>
            <w:tcW w:w="3402" w:type="dxa"/>
          </w:tcPr>
          <w:p w14:paraId="0C1774A1" w14:textId="77777777" w:rsidR="00F361B5" w:rsidRPr="00BF5AC8" w:rsidRDefault="00F361B5" w:rsidP="005F1EFB">
            <w:pPr>
              <w:jc w:val="center"/>
              <w:rPr>
                <w:color w:val="0D0D0D" w:themeColor="text1" w:themeTint="F2"/>
                <w:lang w:val="en-US"/>
              </w:rPr>
            </w:pPr>
          </w:p>
        </w:tc>
      </w:tr>
      <w:tr w:rsidR="00F361B5" w:rsidRPr="00BF5AC8" w14:paraId="1EA4C1F4" w14:textId="77777777" w:rsidTr="005F1EFB">
        <w:tc>
          <w:tcPr>
            <w:tcW w:w="988" w:type="dxa"/>
          </w:tcPr>
          <w:p w14:paraId="488B4091"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8788" w:type="dxa"/>
            <w:gridSpan w:val="3"/>
          </w:tcPr>
          <w:p w14:paraId="2138E48D" w14:textId="77777777" w:rsidR="00F361B5" w:rsidRPr="00BF5AC8" w:rsidRDefault="00F361B5" w:rsidP="005F1EFB">
            <w:pPr>
              <w:jc w:val="left"/>
              <w:rPr>
                <w:color w:val="0D0D0D" w:themeColor="text1" w:themeTint="F2"/>
                <w:lang w:val="en-US"/>
              </w:rPr>
            </w:pPr>
            <w:r w:rsidRPr="00BF5AC8">
              <w:rPr>
                <w:color w:val="0D0D0D" w:themeColor="text1" w:themeTint="F2"/>
              </w:rPr>
              <w:t>4.  Третій рік:</w:t>
            </w:r>
          </w:p>
        </w:tc>
      </w:tr>
      <w:tr w:rsidR="00F361B5" w:rsidRPr="00BF5AC8" w14:paraId="12FA8A10" w14:textId="77777777" w:rsidTr="005F1EFB">
        <w:tc>
          <w:tcPr>
            <w:tcW w:w="988" w:type="dxa"/>
          </w:tcPr>
          <w:p w14:paraId="31B1611E"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2407" w:type="dxa"/>
          </w:tcPr>
          <w:p w14:paraId="7CE78D91" w14:textId="77777777" w:rsidR="00F361B5" w:rsidRPr="00BF5AC8" w:rsidRDefault="00F361B5" w:rsidP="005F1EFB">
            <w:pPr>
              <w:jc w:val="left"/>
              <w:rPr>
                <w:color w:val="0D0D0D" w:themeColor="text1" w:themeTint="F2"/>
              </w:rPr>
            </w:pPr>
          </w:p>
        </w:tc>
        <w:tc>
          <w:tcPr>
            <w:tcW w:w="2979" w:type="dxa"/>
          </w:tcPr>
          <w:p w14:paraId="5A2EF36D" w14:textId="77777777" w:rsidR="00F361B5" w:rsidRPr="00BF5AC8" w:rsidRDefault="00F361B5" w:rsidP="005F1EFB">
            <w:pPr>
              <w:jc w:val="center"/>
              <w:rPr>
                <w:color w:val="0D0D0D" w:themeColor="text1" w:themeTint="F2"/>
                <w:lang w:val="en-US"/>
              </w:rPr>
            </w:pPr>
          </w:p>
        </w:tc>
        <w:tc>
          <w:tcPr>
            <w:tcW w:w="3402" w:type="dxa"/>
          </w:tcPr>
          <w:p w14:paraId="563D9143" w14:textId="77777777" w:rsidR="00F361B5" w:rsidRPr="00BF5AC8" w:rsidRDefault="00F361B5" w:rsidP="005F1EFB">
            <w:pPr>
              <w:jc w:val="center"/>
              <w:rPr>
                <w:color w:val="0D0D0D" w:themeColor="text1" w:themeTint="F2"/>
                <w:lang w:val="en-US"/>
              </w:rPr>
            </w:pPr>
          </w:p>
        </w:tc>
      </w:tr>
      <w:tr w:rsidR="00F361B5" w:rsidRPr="00BF5AC8" w14:paraId="6F43507A" w14:textId="77777777" w:rsidTr="005F1EFB">
        <w:tc>
          <w:tcPr>
            <w:tcW w:w="988" w:type="dxa"/>
          </w:tcPr>
          <w:p w14:paraId="308F4FAC"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2407" w:type="dxa"/>
          </w:tcPr>
          <w:p w14:paraId="04F03462" w14:textId="77777777" w:rsidR="00F361B5" w:rsidRPr="00BF5AC8" w:rsidRDefault="00F361B5" w:rsidP="005F1EFB">
            <w:pPr>
              <w:jc w:val="left"/>
              <w:rPr>
                <w:color w:val="0D0D0D" w:themeColor="text1" w:themeTint="F2"/>
              </w:rPr>
            </w:pPr>
            <w:r w:rsidRPr="00BF5AC8">
              <w:rPr>
                <w:color w:val="0D0D0D" w:themeColor="text1" w:themeTint="F2"/>
              </w:rPr>
              <w:t>Усього:</w:t>
            </w:r>
          </w:p>
        </w:tc>
        <w:tc>
          <w:tcPr>
            <w:tcW w:w="2979" w:type="dxa"/>
          </w:tcPr>
          <w:p w14:paraId="0E163E3D" w14:textId="77777777" w:rsidR="00F361B5" w:rsidRPr="00BF5AC8" w:rsidRDefault="00F361B5" w:rsidP="005F1EFB">
            <w:pPr>
              <w:jc w:val="center"/>
              <w:rPr>
                <w:color w:val="0D0D0D" w:themeColor="text1" w:themeTint="F2"/>
                <w:lang w:val="en-US"/>
              </w:rPr>
            </w:pPr>
          </w:p>
        </w:tc>
        <w:tc>
          <w:tcPr>
            <w:tcW w:w="3402" w:type="dxa"/>
          </w:tcPr>
          <w:p w14:paraId="065E6B34" w14:textId="77777777" w:rsidR="00F361B5" w:rsidRPr="00BF5AC8" w:rsidRDefault="00F361B5" w:rsidP="005F1EFB">
            <w:pPr>
              <w:jc w:val="center"/>
              <w:rPr>
                <w:color w:val="0D0D0D" w:themeColor="text1" w:themeTint="F2"/>
                <w:lang w:val="en-US"/>
              </w:rPr>
            </w:pPr>
          </w:p>
        </w:tc>
      </w:tr>
    </w:tbl>
    <w:p w14:paraId="557A1CA2" w14:textId="618F0A7E" w:rsidR="00F361B5" w:rsidRDefault="00F361B5" w:rsidP="00281848">
      <w:pPr>
        <w:shd w:val="clear" w:color="auto" w:fill="FFFFFF"/>
        <w:spacing w:before="150"/>
        <w:ind w:firstLine="709"/>
        <w:rPr>
          <w:color w:val="0D0D0D" w:themeColor="text1" w:themeTint="F2"/>
        </w:rPr>
      </w:pPr>
      <w:bookmarkStart w:id="221" w:name="n2275"/>
      <w:bookmarkStart w:id="222" w:name="n2276"/>
      <w:bookmarkEnd w:id="221"/>
      <w:bookmarkEnd w:id="222"/>
      <w:r w:rsidRPr="00BF5AC8">
        <w:rPr>
          <w:color w:val="0D0D0D" w:themeColor="text1" w:themeTint="F2"/>
        </w:rPr>
        <w:t>Заявник на доповнення до наведених вище прогнозних доходів додатково розшифровує в таблиці поквартальні доходи на поточний рік та на наступні три роки діяльності.</w:t>
      </w:r>
      <w:bookmarkStart w:id="223" w:name="n2277"/>
      <w:bookmarkEnd w:id="223"/>
      <w:r w:rsidR="00281848">
        <w:rPr>
          <w:color w:val="0D0D0D" w:themeColor="text1" w:themeTint="F2"/>
        </w:rPr>
        <w:t xml:space="preserve"> </w:t>
      </w:r>
      <w:r w:rsidRPr="00BF5AC8">
        <w:rPr>
          <w:color w:val="0D0D0D" w:themeColor="text1" w:themeTint="F2"/>
        </w:rPr>
        <w:t xml:space="preserve">Зразок таблиці доходів на поточний рік діяльності наведено </w:t>
      </w:r>
      <w:r w:rsidR="00F377D1">
        <w:rPr>
          <w:color w:val="0D0D0D" w:themeColor="text1" w:themeTint="F2"/>
        </w:rPr>
        <w:t>в таблиці 11</w:t>
      </w:r>
      <w:r w:rsidRPr="00BF5AC8">
        <w:rPr>
          <w:color w:val="0D0D0D" w:themeColor="text1" w:themeTint="F2"/>
        </w:rPr>
        <w:t>:</w:t>
      </w:r>
    </w:p>
    <w:p w14:paraId="48A95B4D" w14:textId="79AE5B55" w:rsidR="00F361B5" w:rsidRPr="00BF5AC8" w:rsidRDefault="00C23222" w:rsidP="00F361B5">
      <w:pPr>
        <w:shd w:val="clear" w:color="auto" w:fill="FFFFFF"/>
        <w:jc w:val="right"/>
        <w:rPr>
          <w:color w:val="0D0D0D" w:themeColor="text1" w:themeTint="F2"/>
        </w:rPr>
      </w:pPr>
      <w:bookmarkStart w:id="224" w:name="n2278"/>
      <w:bookmarkEnd w:id="224"/>
      <w:r>
        <w:rPr>
          <w:color w:val="0D0D0D" w:themeColor="text1" w:themeTint="F2"/>
        </w:rPr>
        <w:t>Таблиця 11</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9"/>
        <w:gridCol w:w="2510"/>
        <w:gridCol w:w="851"/>
        <w:gridCol w:w="850"/>
        <w:gridCol w:w="851"/>
        <w:gridCol w:w="850"/>
        <w:gridCol w:w="851"/>
        <w:gridCol w:w="850"/>
        <w:gridCol w:w="709"/>
        <w:gridCol w:w="842"/>
      </w:tblGrid>
      <w:tr w:rsidR="00F361B5" w:rsidRPr="00BF5AC8" w14:paraId="2D9CE7A0" w14:textId="77777777" w:rsidTr="00032470">
        <w:trPr>
          <w:trHeight w:val="60"/>
        </w:trPr>
        <w:tc>
          <w:tcPr>
            <w:tcW w:w="459" w:type="dxa"/>
            <w:vMerge w:val="restart"/>
            <w:tcBorders>
              <w:top w:val="single" w:sz="6" w:space="0" w:color="000000"/>
              <w:left w:val="single" w:sz="6" w:space="0" w:color="000000"/>
              <w:bottom w:val="single" w:sz="6" w:space="0" w:color="000000"/>
              <w:right w:val="single" w:sz="6" w:space="0" w:color="000000"/>
            </w:tcBorders>
            <w:vAlign w:val="center"/>
            <w:hideMark/>
          </w:tcPr>
          <w:p w14:paraId="24207AC2" w14:textId="77777777" w:rsidR="00F361B5" w:rsidRPr="00BF5AC8" w:rsidRDefault="00F361B5" w:rsidP="005F1EFB">
            <w:pPr>
              <w:jc w:val="center"/>
              <w:rPr>
                <w:color w:val="0D0D0D" w:themeColor="text1" w:themeTint="F2"/>
              </w:rPr>
            </w:pPr>
            <w:bookmarkStart w:id="225" w:name="n2279"/>
            <w:bookmarkStart w:id="226" w:name="n2280"/>
            <w:bookmarkEnd w:id="225"/>
            <w:bookmarkEnd w:id="226"/>
            <w:r w:rsidRPr="00BF5AC8">
              <w:rPr>
                <w:color w:val="0D0D0D" w:themeColor="text1" w:themeTint="F2"/>
              </w:rPr>
              <w:t>№ з/п</w:t>
            </w:r>
          </w:p>
        </w:tc>
        <w:tc>
          <w:tcPr>
            <w:tcW w:w="2510" w:type="dxa"/>
            <w:vMerge w:val="restart"/>
            <w:tcBorders>
              <w:top w:val="single" w:sz="6" w:space="0" w:color="000000"/>
              <w:left w:val="single" w:sz="6" w:space="0" w:color="000000"/>
              <w:bottom w:val="single" w:sz="6" w:space="0" w:color="000000"/>
              <w:right w:val="single" w:sz="6" w:space="0" w:color="000000"/>
            </w:tcBorders>
            <w:vAlign w:val="center"/>
            <w:hideMark/>
          </w:tcPr>
          <w:p w14:paraId="0D121987" w14:textId="77777777" w:rsidR="00F361B5" w:rsidRPr="00BF5AC8" w:rsidRDefault="00F361B5" w:rsidP="005F1EFB">
            <w:pPr>
              <w:jc w:val="center"/>
              <w:rPr>
                <w:color w:val="0D0D0D" w:themeColor="text1" w:themeTint="F2"/>
              </w:rPr>
            </w:pPr>
            <w:r w:rsidRPr="00BF5AC8">
              <w:rPr>
                <w:color w:val="0D0D0D" w:themeColor="text1" w:themeTint="F2"/>
              </w:rPr>
              <w:t>Стаття доходів</w:t>
            </w:r>
          </w:p>
        </w:tc>
        <w:tc>
          <w:tcPr>
            <w:tcW w:w="3402" w:type="dxa"/>
            <w:gridSpan w:val="4"/>
            <w:tcBorders>
              <w:top w:val="single" w:sz="6" w:space="0" w:color="000000"/>
              <w:left w:val="single" w:sz="6" w:space="0" w:color="000000"/>
              <w:bottom w:val="single" w:sz="6" w:space="0" w:color="000000"/>
              <w:right w:val="single" w:sz="6" w:space="0" w:color="000000"/>
            </w:tcBorders>
            <w:vAlign w:val="center"/>
            <w:hideMark/>
          </w:tcPr>
          <w:p w14:paraId="21398E14" w14:textId="77777777" w:rsidR="00032470" w:rsidRDefault="00F361B5" w:rsidP="005F1EFB">
            <w:pPr>
              <w:jc w:val="center"/>
              <w:rPr>
                <w:color w:val="0D0D0D" w:themeColor="text1" w:themeTint="F2"/>
              </w:rPr>
            </w:pPr>
            <w:r w:rsidRPr="00BF5AC8">
              <w:rPr>
                <w:color w:val="0D0D0D" w:themeColor="text1" w:themeTint="F2"/>
              </w:rPr>
              <w:t xml:space="preserve">Розмір доходів, </w:t>
            </w:r>
          </w:p>
          <w:p w14:paraId="0A6A1A9A" w14:textId="3635EE12" w:rsidR="00F361B5" w:rsidRPr="00BF5AC8" w:rsidRDefault="00F361B5" w:rsidP="005F1EFB">
            <w:pPr>
              <w:jc w:val="center"/>
              <w:rPr>
                <w:color w:val="0D0D0D" w:themeColor="text1" w:themeTint="F2"/>
              </w:rPr>
            </w:pPr>
            <w:r w:rsidRPr="00BF5AC8">
              <w:rPr>
                <w:color w:val="0D0D0D" w:themeColor="text1" w:themeTint="F2"/>
              </w:rPr>
              <w:t>тис. грн</w:t>
            </w:r>
            <w:r w:rsidR="00032470">
              <w:rPr>
                <w:color w:val="0D0D0D" w:themeColor="text1" w:themeTint="F2"/>
              </w:rPr>
              <w:t xml:space="preserve"> /квартал</w:t>
            </w:r>
            <w:r w:rsidRPr="00BF5AC8">
              <w:rPr>
                <w:color w:val="0D0D0D" w:themeColor="text1" w:themeTint="F2"/>
              </w:rPr>
              <w:t xml:space="preserve"> (сприятливий сценарій)</w:t>
            </w:r>
          </w:p>
        </w:tc>
        <w:tc>
          <w:tcPr>
            <w:tcW w:w="3252" w:type="dxa"/>
            <w:gridSpan w:val="4"/>
            <w:tcBorders>
              <w:top w:val="single" w:sz="6" w:space="0" w:color="000000"/>
              <w:left w:val="single" w:sz="6" w:space="0" w:color="000000"/>
              <w:bottom w:val="single" w:sz="6" w:space="0" w:color="000000"/>
              <w:right w:val="single" w:sz="6" w:space="0" w:color="000000"/>
            </w:tcBorders>
            <w:vAlign w:val="center"/>
            <w:hideMark/>
          </w:tcPr>
          <w:p w14:paraId="188A77E0" w14:textId="77777777" w:rsidR="00032470" w:rsidRDefault="00F361B5" w:rsidP="005F1EFB">
            <w:pPr>
              <w:jc w:val="center"/>
              <w:rPr>
                <w:color w:val="0D0D0D" w:themeColor="text1" w:themeTint="F2"/>
              </w:rPr>
            </w:pPr>
            <w:r w:rsidRPr="00BF5AC8">
              <w:rPr>
                <w:color w:val="0D0D0D" w:themeColor="text1" w:themeTint="F2"/>
              </w:rPr>
              <w:t xml:space="preserve">Розмір доходів, </w:t>
            </w:r>
          </w:p>
          <w:p w14:paraId="238B2F28" w14:textId="7FC5195D" w:rsidR="00F361B5" w:rsidRPr="00BF5AC8" w:rsidRDefault="00F361B5" w:rsidP="005F1EFB">
            <w:pPr>
              <w:jc w:val="center"/>
              <w:rPr>
                <w:color w:val="0D0D0D" w:themeColor="text1" w:themeTint="F2"/>
              </w:rPr>
            </w:pPr>
            <w:r w:rsidRPr="00BF5AC8">
              <w:rPr>
                <w:color w:val="0D0D0D" w:themeColor="text1" w:themeTint="F2"/>
              </w:rPr>
              <w:t>тис. грн</w:t>
            </w:r>
            <w:r w:rsidR="00032470">
              <w:rPr>
                <w:color w:val="0D0D0D" w:themeColor="text1" w:themeTint="F2"/>
              </w:rPr>
              <w:t xml:space="preserve"> /квартал</w:t>
            </w:r>
            <w:r w:rsidRPr="00BF5AC8">
              <w:rPr>
                <w:color w:val="0D0D0D" w:themeColor="text1" w:themeTint="F2"/>
              </w:rPr>
              <w:t xml:space="preserve"> (несприятливий сценарій)</w:t>
            </w:r>
          </w:p>
        </w:tc>
      </w:tr>
      <w:tr w:rsidR="00032470" w:rsidRPr="00BF5AC8" w14:paraId="6E90225F" w14:textId="77777777" w:rsidTr="00032470">
        <w:trPr>
          <w:trHeight w:val="60"/>
        </w:trPr>
        <w:tc>
          <w:tcPr>
            <w:tcW w:w="459" w:type="dxa"/>
            <w:vMerge/>
            <w:tcBorders>
              <w:top w:val="single" w:sz="6" w:space="0" w:color="000000"/>
              <w:left w:val="single" w:sz="6" w:space="0" w:color="000000"/>
              <w:bottom w:val="single" w:sz="6" w:space="0" w:color="000000"/>
              <w:right w:val="single" w:sz="6" w:space="0" w:color="000000"/>
            </w:tcBorders>
            <w:vAlign w:val="center"/>
            <w:hideMark/>
          </w:tcPr>
          <w:p w14:paraId="776EB3A6" w14:textId="77777777" w:rsidR="00F361B5" w:rsidRPr="00BF5AC8" w:rsidRDefault="00F361B5" w:rsidP="005F1EFB">
            <w:pPr>
              <w:jc w:val="left"/>
              <w:rPr>
                <w:color w:val="0D0D0D" w:themeColor="text1" w:themeTint="F2"/>
              </w:rPr>
            </w:pPr>
          </w:p>
        </w:tc>
        <w:tc>
          <w:tcPr>
            <w:tcW w:w="2510" w:type="dxa"/>
            <w:vMerge/>
            <w:tcBorders>
              <w:top w:val="single" w:sz="6" w:space="0" w:color="000000"/>
              <w:left w:val="single" w:sz="6" w:space="0" w:color="000000"/>
              <w:bottom w:val="single" w:sz="6" w:space="0" w:color="000000"/>
              <w:right w:val="single" w:sz="6" w:space="0" w:color="000000"/>
            </w:tcBorders>
            <w:vAlign w:val="center"/>
            <w:hideMark/>
          </w:tcPr>
          <w:p w14:paraId="6CEECEEE"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0856265" w14:textId="53F256A0" w:rsidR="00F361B5" w:rsidRPr="00BF5AC8" w:rsidRDefault="00F361B5" w:rsidP="00032470">
            <w:pPr>
              <w:jc w:val="center"/>
              <w:rPr>
                <w:color w:val="0D0D0D" w:themeColor="text1" w:themeTint="F2"/>
              </w:rPr>
            </w:pPr>
            <w:r w:rsidRPr="00BF5AC8">
              <w:rPr>
                <w:color w:val="0D0D0D" w:themeColor="text1" w:themeTint="F2"/>
              </w:rPr>
              <w:t xml:space="preserve">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81C7FC1" w14:textId="5CD44ED6" w:rsidR="00F361B5" w:rsidRPr="00BF5AC8" w:rsidRDefault="00F361B5" w:rsidP="00032470">
            <w:pPr>
              <w:jc w:val="center"/>
              <w:rPr>
                <w:color w:val="0D0D0D" w:themeColor="text1" w:themeTint="F2"/>
              </w:rPr>
            </w:pPr>
            <w:r w:rsidRPr="00BF5AC8">
              <w:rPr>
                <w:color w:val="0D0D0D" w:themeColor="text1" w:themeTint="F2"/>
              </w:rPr>
              <w:t xml:space="preserve">II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85DD865" w14:textId="4A2DE558"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34366E6" w14:textId="6134EA0E" w:rsidR="00F361B5" w:rsidRPr="00BF5AC8" w:rsidRDefault="00F361B5" w:rsidP="00032470">
            <w:pPr>
              <w:jc w:val="center"/>
              <w:rPr>
                <w:color w:val="0D0D0D" w:themeColor="text1" w:themeTint="F2"/>
              </w:rPr>
            </w:pPr>
            <w:r w:rsidRPr="00BF5AC8">
              <w:rPr>
                <w:color w:val="0D0D0D" w:themeColor="text1" w:themeTint="F2"/>
              </w:rPr>
              <w:t>IV</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BCF2E9D" w14:textId="17B4250E" w:rsidR="00F361B5" w:rsidRPr="00BF5AC8" w:rsidRDefault="00F361B5" w:rsidP="00032470">
            <w:pPr>
              <w:jc w:val="center"/>
              <w:rPr>
                <w:color w:val="0D0D0D" w:themeColor="text1" w:themeTint="F2"/>
              </w:rPr>
            </w:pPr>
            <w:r w:rsidRPr="00BF5AC8">
              <w:rPr>
                <w:color w:val="0D0D0D" w:themeColor="text1" w:themeTint="F2"/>
              </w:rPr>
              <w:t xml:space="preserve">I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63C2B8E" w14:textId="234F06E4" w:rsidR="00F361B5" w:rsidRPr="00BF5AC8" w:rsidRDefault="00F361B5" w:rsidP="00032470">
            <w:pPr>
              <w:jc w:val="center"/>
              <w:rPr>
                <w:color w:val="0D0D0D" w:themeColor="text1" w:themeTint="F2"/>
              </w:rPr>
            </w:pPr>
            <w:r w:rsidRPr="00BF5AC8">
              <w:rPr>
                <w:color w:val="0D0D0D" w:themeColor="text1" w:themeTint="F2"/>
              </w:rPr>
              <w:t>II</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D5FD45B" w14:textId="0B503A13" w:rsidR="00F361B5" w:rsidRPr="00BF5AC8" w:rsidRDefault="00F361B5" w:rsidP="00032470">
            <w:pPr>
              <w:jc w:val="center"/>
              <w:rPr>
                <w:color w:val="0D0D0D" w:themeColor="text1" w:themeTint="F2"/>
              </w:rPr>
            </w:pPr>
            <w:r w:rsidRPr="00BF5AC8">
              <w:rPr>
                <w:color w:val="0D0D0D" w:themeColor="text1" w:themeTint="F2"/>
              </w:rPr>
              <w:t xml:space="preserve">III </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506284DE" w14:textId="155DA90E" w:rsidR="00F361B5" w:rsidRPr="00BF5AC8" w:rsidRDefault="00F361B5" w:rsidP="00032470">
            <w:pPr>
              <w:jc w:val="center"/>
              <w:rPr>
                <w:color w:val="0D0D0D" w:themeColor="text1" w:themeTint="F2"/>
              </w:rPr>
            </w:pPr>
            <w:r w:rsidRPr="00BF5AC8">
              <w:rPr>
                <w:color w:val="0D0D0D" w:themeColor="text1" w:themeTint="F2"/>
              </w:rPr>
              <w:t xml:space="preserve">IV </w:t>
            </w:r>
          </w:p>
        </w:tc>
      </w:tr>
      <w:tr w:rsidR="00032470" w:rsidRPr="00BF5AC8" w14:paraId="02A2E6B5"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hideMark/>
          </w:tcPr>
          <w:p w14:paraId="2A837BAB"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510" w:type="dxa"/>
            <w:tcBorders>
              <w:top w:val="single" w:sz="6" w:space="0" w:color="000000"/>
              <w:left w:val="single" w:sz="6" w:space="0" w:color="000000"/>
              <w:bottom w:val="single" w:sz="6" w:space="0" w:color="000000"/>
              <w:right w:val="single" w:sz="6" w:space="0" w:color="000000"/>
            </w:tcBorders>
            <w:vAlign w:val="center"/>
            <w:hideMark/>
          </w:tcPr>
          <w:p w14:paraId="112C0AFE"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1AE6AC5"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B42DFC1"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F8EE74C"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84C35F0"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EBDFE2B"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9CCAA7D"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BB54257"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842" w:type="dxa"/>
            <w:tcBorders>
              <w:top w:val="single" w:sz="6" w:space="0" w:color="000000"/>
              <w:left w:val="single" w:sz="6" w:space="0" w:color="000000"/>
              <w:bottom w:val="single" w:sz="6" w:space="0" w:color="000000"/>
              <w:right w:val="single" w:sz="6" w:space="0" w:color="000000"/>
            </w:tcBorders>
            <w:vAlign w:val="center"/>
            <w:hideMark/>
          </w:tcPr>
          <w:p w14:paraId="73BF0800" w14:textId="77777777" w:rsidR="00F361B5" w:rsidRPr="00BF5AC8" w:rsidRDefault="00F361B5" w:rsidP="005F1EFB">
            <w:pPr>
              <w:jc w:val="center"/>
              <w:rPr>
                <w:color w:val="0D0D0D" w:themeColor="text1" w:themeTint="F2"/>
              </w:rPr>
            </w:pPr>
            <w:r w:rsidRPr="00BF5AC8">
              <w:rPr>
                <w:color w:val="0D0D0D" w:themeColor="text1" w:themeTint="F2"/>
              </w:rPr>
              <w:t>10</w:t>
            </w:r>
          </w:p>
        </w:tc>
      </w:tr>
      <w:tr w:rsidR="00032470" w:rsidRPr="00BF5AC8" w14:paraId="13329177" w14:textId="77777777" w:rsidTr="00032470">
        <w:trPr>
          <w:trHeight w:val="60"/>
        </w:trPr>
        <w:tc>
          <w:tcPr>
            <w:tcW w:w="459" w:type="dxa"/>
            <w:tcBorders>
              <w:top w:val="single" w:sz="6" w:space="0" w:color="000000"/>
              <w:left w:val="single" w:sz="6" w:space="0" w:color="000000"/>
              <w:bottom w:val="single" w:sz="6" w:space="0" w:color="000000"/>
              <w:right w:val="single" w:sz="6" w:space="0" w:color="000000"/>
            </w:tcBorders>
            <w:vAlign w:val="center"/>
          </w:tcPr>
          <w:p w14:paraId="3E796739"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2510" w:type="dxa"/>
            <w:tcBorders>
              <w:top w:val="single" w:sz="6" w:space="0" w:color="000000"/>
              <w:left w:val="single" w:sz="6" w:space="0" w:color="000000"/>
              <w:bottom w:val="single" w:sz="6" w:space="0" w:color="000000"/>
              <w:right w:val="single" w:sz="6" w:space="0" w:color="000000"/>
            </w:tcBorders>
            <w:vAlign w:val="center"/>
          </w:tcPr>
          <w:p w14:paraId="5279DBC3"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7F0A175"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556EC245"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1FB6D2"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7CB56363" w14:textId="77777777" w:rsidR="00F361B5" w:rsidRPr="00BF5AC8" w:rsidRDefault="00F361B5" w:rsidP="005F1EFB">
            <w:pPr>
              <w:jc w:val="left"/>
              <w:rPr>
                <w:color w:val="0D0D0D" w:themeColor="text1" w:themeTint="F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5B2C9A5" w14:textId="77777777" w:rsidR="00F361B5" w:rsidRPr="00BF5AC8" w:rsidRDefault="00F361B5" w:rsidP="005F1EFB">
            <w:pPr>
              <w:jc w:val="left"/>
              <w:rPr>
                <w:color w:val="0D0D0D" w:themeColor="text1" w:themeTint="F2"/>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46EEA25F" w14:textId="77777777" w:rsidR="00F361B5" w:rsidRPr="00BF5AC8" w:rsidRDefault="00F361B5" w:rsidP="005F1EFB">
            <w:pPr>
              <w:jc w:val="left"/>
              <w:rPr>
                <w:color w:val="0D0D0D" w:themeColor="text1" w:themeTint="F2"/>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4BD7F1C6" w14:textId="77777777" w:rsidR="00F361B5" w:rsidRPr="00BF5AC8" w:rsidRDefault="00F361B5" w:rsidP="005F1EFB">
            <w:pPr>
              <w:jc w:val="left"/>
              <w:rPr>
                <w:color w:val="0D0D0D" w:themeColor="text1" w:themeTint="F2"/>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36631BE9" w14:textId="77777777" w:rsidR="00F361B5" w:rsidRPr="00BF5AC8" w:rsidRDefault="00F361B5" w:rsidP="005F1EFB">
            <w:pPr>
              <w:jc w:val="left"/>
              <w:rPr>
                <w:color w:val="0D0D0D" w:themeColor="text1" w:themeTint="F2"/>
              </w:rPr>
            </w:pPr>
          </w:p>
        </w:tc>
      </w:tr>
    </w:tbl>
    <w:p w14:paraId="16033137" w14:textId="77777777" w:rsidR="00F361B5" w:rsidRPr="00BF5AC8" w:rsidRDefault="00F361B5" w:rsidP="00F361B5">
      <w:pPr>
        <w:rPr>
          <w:color w:val="0D0D0D" w:themeColor="text1" w:themeTint="F2"/>
        </w:rPr>
      </w:pPr>
    </w:p>
    <w:p w14:paraId="3F8A878C" w14:textId="77777777" w:rsidR="00F361B5" w:rsidRPr="00BF5AC8" w:rsidRDefault="00F361B5" w:rsidP="00F361B5">
      <w:pPr>
        <w:pStyle w:val="2"/>
        <w:spacing w:after="150"/>
        <w:jc w:val="center"/>
        <w:rPr>
          <w:rFonts w:ascii="Times New Roman" w:hAnsi="Times New Roman" w:cs="Times New Roman"/>
          <w:color w:val="0D0D0D" w:themeColor="text1" w:themeTint="F2"/>
          <w:sz w:val="28"/>
          <w:szCs w:val="28"/>
        </w:rPr>
      </w:pPr>
      <w:bookmarkStart w:id="227" w:name="_Toc105012015"/>
      <w:r w:rsidRPr="00BF5AC8">
        <w:rPr>
          <w:rFonts w:ascii="Times New Roman" w:hAnsi="Times New Roman" w:cs="Times New Roman"/>
          <w:color w:val="0D0D0D" w:themeColor="text1" w:themeTint="F2"/>
          <w:sz w:val="28"/>
          <w:szCs w:val="28"/>
        </w:rPr>
        <w:lastRenderedPageBreak/>
        <w:t>6. Оцінка загальної ефективності виконання плану діяльності</w:t>
      </w:r>
      <w:bookmarkEnd w:id="227"/>
    </w:p>
    <w:p w14:paraId="407EE3F8" w14:textId="125529EA" w:rsidR="00F361B5" w:rsidRDefault="00C23222" w:rsidP="004A4372">
      <w:pPr>
        <w:pStyle w:val="3"/>
        <w:spacing w:before="0" w:beforeAutospacing="0" w:after="0" w:afterAutospacing="0"/>
        <w:ind w:firstLine="709"/>
        <w:jc w:val="both"/>
        <w:rPr>
          <w:b w:val="0"/>
          <w:color w:val="0D0D0D" w:themeColor="text1" w:themeTint="F2"/>
          <w:sz w:val="28"/>
          <w:szCs w:val="28"/>
        </w:rPr>
      </w:pPr>
      <w:bookmarkStart w:id="228" w:name="n2281"/>
      <w:bookmarkEnd w:id="228"/>
      <w:r>
        <w:rPr>
          <w:b w:val="0"/>
          <w:color w:val="0D0D0D" w:themeColor="text1" w:themeTint="F2"/>
          <w:sz w:val="28"/>
          <w:szCs w:val="28"/>
        </w:rPr>
        <w:t>2</w:t>
      </w:r>
      <w:r w:rsidR="00EB1466" w:rsidRPr="00556C05">
        <w:rPr>
          <w:b w:val="0"/>
          <w:color w:val="0D0D0D" w:themeColor="text1" w:themeTint="F2"/>
          <w:sz w:val="28"/>
          <w:szCs w:val="28"/>
          <w:lang w:val="ru-RU"/>
        </w:rPr>
        <w:t>3</w:t>
      </w:r>
      <w:r w:rsidR="00F361B5" w:rsidRPr="004A4372">
        <w:rPr>
          <w:b w:val="0"/>
          <w:color w:val="0D0D0D" w:themeColor="text1" w:themeTint="F2"/>
          <w:sz w:val="28"/>
          <w:szCs w:val="28"/>
        </w:rPr>
        <w:t>. Під час оцінки загальної ефективності виконання плану діяльності використовуються такі показники:</w:t>
      </w:r>
    </w:p>
    <w:p w14:paraId="09C844A2" w14:textId="77777777" w:rsidR="00C23222" w:rsidRPr="004A4372" w:rsidRDefault="00C23222" w:rsidP="004A4372">
      <w:pPr>
        <w:pStyle w:val="3"/>
        <w:spacing w:before="0" w:beforeAutospacing="0" w:after="0" w:afterAutospacing="0"/>
        <w:ind w:firstLine="709"/>
        <w:jc w:val="both"/>
        <w:rPr>
          <w:b w:val="0"/>
          <w:color w:val="0D0D0D" w:themeColor="text1" w:themeTint="F2"/>
          <w:sz w:val="28"/>
          <w:szCs w:val="28"/>
        </w:rPr>
      </w:pPr>
    </w:p>
    <w:p w14:paraId="5EFC8053" w14:textId="19326E9C" w:rsidR="00F361B5" w:rsidRDefault="00F361B5" w:rsidP="004A4372">
      <w:pPr>
        <w:shd w:val="clear" w:color="auto" w:fill="FFFFFF"/>
        <w:ind w:firstLine="709"/>
        <w:rPr>
          <w:color w:val="0D0D0D" w:themeColor="text1" w:themeTint="F2"/>
        </w:rPr>
      </w:pPr>
      <w:bookmarkStart w:id="229" w:name="n2282"/>
      <w:bookmarkEnd w:id="229"/>
      <w:r w:rsidRPr="00BF5AC8">
        <w:rPr>
          <w:color w:val="0D0D0D" w:themeColor="text1" w:themeTint="F2"/>
        </w:rPr>
        <w:t>1) чиста поточна вартість (NPV);</w:t>
      </w:r>
    </w:p>
    <w:p w14:paraId="3ECA27BF" w14:textId="77777777" w:rsidR="00C23222" w:rsidRPr="00BF5AC8" w:rsidRDefault="00C23222" w:rsidP="004A4372">
      <w:pPr>
        <w:shd w:val="clear" w:color="auto" w:fill="FFFFFF"/>
        <w:ind w:firstLine="709"/>
        <w:rPr>
          <w:color w:val="0D0D0D" w:themeColor="text1" w:themeTint="F2"/>
        </w:rPr>
      </w:pPr>
    </w:p>
    <w:p w14:paraId="17D3EB30" w14:textId="77777777" w:rsidR="00F361B5" w:rsidRPr="00BF5AC8" w:rsidRDefault="00F361B5" w:rsidP="00F361B5">
      <w:pPr>
        <w:shd w:val="clear" w:color="auto" w:fill="FFFFFF"/>
        <w:ind w:firstLine="709"/>
        <w:rPr>
          <w:color w:val="0D0D0D" w:themeColor="text1" w:themeTint="F2"/>
        </w:rPr>
      </w:pPr>
      <w:bookmarkStart w:id="230" w:name="n2283"/>
      <w:bookmarkEnd w:id="230"/>
      <w:r w:rsidRPr="00BF5AC8">
        <w:rPr>
          <w:color w:val="0D0D0D" w:themeColor="text1" w:themeTint="F2"/>
        </w:rPr>
        <w:t>2) простий і дисконтований терміни окупності (PB/DPB).</w:t>
      </w:r>
    </w:p>
    <w:p w14:paraId="37F24DA8" w14:textId="1C860F7B" w:rsidR="00F361B5" w:rsidRDefault="00F361B5" w:rsidP="004A4372">
      <w:pPr>
        <w:shd w:val="clear" w:color="auto" w:fill="FFFFFF"/>
        <w:ind w:firstLine="709"/>
        <w:rPr>
          <w:color w:val="0D0D0D" w:themeColor="text1" w:themeTint="F2"/>
        </w:rPr>
      </w:pPr>
      <w:bookmarkStart w:id="231" w:name="n2284"/>
      <w:bookmarkStart w:id="232" w:name="n2285"/>
      <w:bookmarkStart w:id="233" w:name="n2286"/>
      <w:bookmarkEnd w:id="231"/>
      <w:bookmarkEnd w:id="232"/>
      <w:bookmarkEnd w:id="233"/>
      <w:r w:rsidRPr="00BF5AC8">
        <w:rPr>
          <w:color w:val="0D0D0D" w:themeColor="text1" w:themeTint="F2"/>
        </w:rPr>
        <w:t xml:space="preserve">Усі розрахунки показників та грошових потоків здійснюються з урахуванням сприятливого та несприятливого сценаріїв за </w:t>
      </w:r>
      <w:r w:rsidR="00C23222">
        <w:rPr>
          <w:color w:val="0D0D0D" w:themeColor="text1" w:themeTint="F2"/>
        </w:rPr>
        <w:t xml:space="preserve">нефінансовими </w:t>
      </w:r>
      <w:r w:rsidRPr="00BF5AC8">
        <w:rPr>
          <w:color w:val="0D0D0D" w:themeColor="text1" w:themeTint="F2"/>
        </w:rPr>
        <w:t>платіжними послугами та іншими видами діяльності заявника.</w:t>
      </w:r>
    </w:p>
    <w:p w14:paraId="5E0C9FCC" w14:textId="77777777" w:rsidR="00C23222" w:rsidRPr="00BF5AC8" w:rsidRDefault="00C23222" w:rsidP="004A4372">
      <w:pPr>
        <w:shd w:val="clear" w:color="auto" w:fill="FFFFFF"/>
        <w:ind w:firstLine="709"/>
        <w:rPr>
          <w:color w:val="0D0D0D" w:themeColor="text1" w:themeTint="F2"/>
        </w:rPr>
      </w:pPr>
    </w:p>
    <w:p w14:paraId="6599E8DE" w14:textId="6835B2EC" w:rsidR="00F361B5" w:rsidRPr="004A4372" w:rsidRDefault="00C23222" w:rsidP="004A4372">
      <w:pPr>
        <w:pStyle w:val="3"/>
        <w:spacing w:before="0" w:beforeAutospacing="0" w:after="0" w:afterAutospacing="0"/>
        <w:ind w:firstLine="709"/>
        <w:rPr>
          <w:b w:val="0"/>
          <w:color w:val="0D0D0D" w:themeColor="text1" w:themeTint="F2"/>
          <w:sz w:val="28"/>
          <w:szCs w:val="28"/>
        </w:rPr>
      </w:pPr>
      <w:bookmarkStart w:id="234" w:name="n2287"/>
      <w:bookmarkEnd w:id="234"/>
      <w:r w:rsidRPr="004A4372">
        <w:rPr>
          <w:b w:val="0"/>
          <w:color w:val="0D0D0D" w:themeColor="text1" w:themeTint="F2"/>
          <w:sz w:val="28"/>
          <w:szCs w:val="28"/>
        </w:rPr>
        <w:t>2</w:t>
      </w:r>
      <w:r w:rsidR="00EB1466" w:rsidRPr="00556C05">
        <w:rPr>
          <w:b w:val="0"/>
          <w:color w:val="0D0D0D" w:themeColor="text1" w:themeTint="F2"/>
          <w:sz w:val="28"/>
          <w:szCs w:val="28"/>
        </w:rPr>
        <w:t>4</w:t>
      </w:r>
      <w:r w:rsidR="00F361B5" w:rsidRPr="004A4372">
        <w:rPr>
          <w:b w:val="0"/>
          <w:color w:val="0D0D0D" w:themeColor="text1" w:themeTint="F2"/>
          <w:sz w:val="28"/>
          <w:szCs w:val="28"/>
        </w:rPr>
        <w:t>. Чистий грошовий потік.</w:t>
      </w:r>
    </w:p>
    <w:p w14:paraId="51961988" w14:textId="539325B5" w:rsidR="00F361B5" w:rsidRDefault="00F361B5" w:rsidP="00281848">
      <w:pPr>
        <w:shd w:val="clear" w:color="auto" w:fill="FFFFFF"/>
        <w:ind w:firstLine="709"/>
        <w:rPr>
          <w:color w:val="0D0D0D" w:themeColor="text1" w:themeTint="F2"/>
        </w:rPr>
      </w:pPr>
      <w:bookmarkStart w:id="235" w:name="n2288"/>
      <w:bookmarkEnd w:id="235"/>
      <w:r w:rsidRPr="00BF5AC8">
        <w:rPr>
          <w:color w:val="0D0D0D" w:themeColor="text1" w:themeTint="F2"/>
        </w:rPr>
        <w:t>Розрахунок грошових потоків включає комісійний дохід від реалізації послуг, поточні витрати, інвестиційні витрати (уключаючи капітальні вкладення та приріст потреби фінансування оборотного капіталу), податкові виплати тощо за сприятливим та несприятливим сценаріями.</w:t>
      </w:r>
      <w:bookmarkStart w:id="236" w:name="n2289"/>
      <w:bookmarkEnd w:id="236"/>
      <w:r w:rsidR="00281848">
        <w:rPr>
          <w:color w:val="0D0D0D" w:themeColor="text1" w:themeTint="F2"/>
        </w:rPr>
        <w:t xml:space="preserve"> </w:t>
      </w:r>
      <w:r w:rsidRPr="00BF5AC8">
        <w:rPr>
          <w:color w:val="0D0D0D" w:themeColor="text1" w:themeTint="F2"/>
        </w:rPr>
        <w:t xml:space="preserve">Зразок заповнення таблиці на поточний рік та на наступні три роки діяльності наведено </w:t>
      </w:r>
      <w:r w:rsidR="00281848">
        <w:rPr>
          <w:color w:val="0D0D0D" w:themeColor="text1" w:themeTint="F2"/>
        </w:rPr>
        <w:t>в таблиці 12</w:t>
      </w:r>
      <w:r w:rsidRPr="00BF5AC8">
        <w:rPr>
          <w:color w:val="0D0D0D" w:themeColor="text1" w:themeTint="F2"/>
        </w:rPr>
        <w:t>:</w:t>
      </w:r>
    </w:p>
    <w:p w14:paraId="4F1A76F5" w14:textId="77777777" w:rsidR="00281848" w:rsidRPr="00BF5AC8" w:rsidRDefault="00281848" w:rsidP="00281848">
      <w:pPr>
        <w:shd w:val="clear" w:color="auto" w:fill="FFFFFF"/>
        <w:ind w:firstLine="709"/>
        <w:rPr>
          <w:color w:val="0D0D0D" w:themeColor="text1" w:themeTint="F2"/>
        </w:rPr>
      </w:pPr>
    </w:p>
    <w:p w14:paraId="065E44B6" w14:textId="78570FAF" w:rsidR="00F361B5" w:rsidRPr="00BF5AC8" w:rsidRDefault="00F361B5" w:rsidP="00F361B5">
      <w:pPr>
        <w:shd w:val="clear" w:color="auto" w:fill="FFFFFF"/>
        <w:jc w:val="right"/>
        <w:rPr>
          <w:color w:val="0D0D0D" w:themeColor="text1" w:themeTint="F2"/>
        </w:rPr>
      </w:pPr>
      <w:bookmarkStart w:id="237" w:name="n2290"/>
      <w:bookmarkEnd w:id="237"/>
      <w:r w:rsidRPr="00BF5AC8">
        <w:rPr>
          <w:color w:val="0D0D0D" w:themeColor="text1" w:themeTint="F2"/>
        </w:rPr>
        <w:t>Таблиця 1</w:t>
      </w:r>
      <w:r w:rsidR="00093EC9">
        <w:rPr>
          <w:color w:val="0D0D0D" w:themeColor="text1" w:themeTint="F2"/>
        </w:rPr>
        <w:t>2</w:t>
      </w:r>
    </w:p>
    <w:tbl>
      <w:tblPr>
        <w:tblW w:w="5086"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
        <w:gridCol w:w="419"/>
        <w:gridCol w:w="3255"/>
        <w:gridCol w:w="1561"/>
        <w:gridCol w:w="1561"/>
        <w:gridCol w:w="1427"/>
        <w:gridCol w:w="1550"/>
        <w:gridCol w:w="8"/>
      </w:tblGrid>
      <w:tr w:rsidR="00F361B5" w:rsidRPr="00BF5AC8" w14:paraId="09822D6C" w14:textId="77777777" w:rsidTr="001D7075">
        <w:trPr>
          <w:gridBefore w:val="1"/>
          <w:gridAfter w:val="1"/>
          <w:wBefore w:w="8" w:type="dxa"/>
          <w:wAfter w:w="8" w:type="dxa"/>
          <w:trHeight w:val="578"/>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697EA679" w14:textId="77777777" w:rsidR="00F361B5" w:rsidRPr="00BF5AC8" w:rsidRDefault="00F361B5" w:rsidP="005F1EFB">
            <w:pPr>
              <w:jc w:val="center"/>
              <w:rPr>
                <w:color w:val="0D0D0D" w:themeColor="text1" w:themeTint="F2"/>
              </w:rPr>
            </w:pPr>
            <w:bookmarkStart w:id="238" w:name="n2291"/>
            <w:bookmarkEnd w:id="238"/>
            <w:r w:rsidRPr="00BF5AC8">
              <w:rPr>
                <w:color w:val="0D0D0D" w:themeColor="text1" w:themeTint="F2"/>
              </w:rPr>
              <w:t>№ з/п</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AC55E2D" w14:textId="77777777" w:rsidR="00F361B5" w:rsidRPr="00BF5AC8" w:rsidRDefault="00F361B5" w:rsidP="005F1EFB">
            <w:pPr>
              <w:jc w:val="center"/>
              <w:rPr>
                <w:color w:val="0D0D0D" w:themeColor="text1" w:themeTint="F2"/>
              </w:rPr>
            </w:pPr>
            <w:r w:rsidRPr="00BF5AC8">
              <w:rPr>
                <w:color w:val="0D0D0D" w:themeColor="text1" w:themeTint="F2"/>
              </w:rPr>
              <w:t>Показники діяльності</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0BAC59B" w14:textId="77777777" w:rsidR="00F361B5" w:rsidRPr="00BF5AC8" w:rsidRDefault="00F361B5" w:rsidP="005F1EFB">
            <w:pPr>
              <w:jc w:val="center"/>
              <w:rPr>
                <w:color w:val="0D0D0D" w:themeColor="text1" w:themeTint="F2"/>
              </w:rPr>
            </w:pPr>
            <w:r w:rsidRPr="00BF5AC8">
              <w:rPr>
                <w:color w:val="0D0D0D" w:themeColor="text1" w:themeTint="F2"/>
              </w:rPr>
              <w:t>Поточний рік діяльності, тис. грн</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583B9C4E" w14:textId="77777777" w:rsidR="00F361B5" w:rsidRPr="00BF5AC8" w:rsidRDefault="00F361B5" w:rsidP="005F1EFB">
            <w:pPr>
              <w:jc w:val="center"/>
              <w:rPr>
                <w:color w:val="0D0D0D" w:themeColor="text1" w:themeTint="F2"/>
              </w:rPr>
            </w:pPr>
            <w:r w:rsidRPr="00BF5AC8">
              <w:rPr>
                <w:color w:val="0D0D0D" w:themeColor="text1" w:themeTint="F2"/>
              </w:rPr>
              <w:t>Перший рік діяльності, тис. грн</w:t>
            </w:r>
            <w:r w:rsidRPr="00BF5AC8" w:rsidDel="005A4EF5">
              <w:rPr>
                <w:color w:val="0D0D0D" w:themeColor="text1" w:themeTint="F2"/>
              </w:rPr>
              <w:t xml:space="preserve"> </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1E843BE" w14:textId="77777777" w:rsidR="00F361B5" w:rsidRPr="00BF5AC8" w:rsidRDefault="00F361B5" w:rsidP="005F1EFB">
            <w:pPr>
              <w:jc w:val="center"/>
              <w:rPr>
                <w:color w:val="0D0D0D" w:themeColor="text1" w:themeTint="F2"/>
              </w:rPr>
            </w:pPr>
            <w:r w:rsidRPr="00BF5AC8">
              <w:rPr>
                <w:color w:val="0D0D0D" w:themeColor="text1" w:themeTint="F2"/>
              </w:rPr>
              <w:t>Другий рік діяльності, тис. грн</w:t>
            </w:r>
            <w:r w:rsidRPr="00BF5AC8" w:rsidDel="005A4EF5">
              <w:rPr>
                <w:color w:val="0D0D0D" w:themeColor="text1" w:themeTint="F2"/>
              </w:rPr>
              <w:t xml:space="preserve"> </w:t>
            </w:r>
          </w:p>
        </w:tc>
        <w:tc>
          <w:tcPr>
            <w:tcW w:w="1550" w:type="dxa"/>
            <w:tcBorders>
              <w:top w:val="single" w:sz="6" w:space="0" w:color="000000"/>
              <w:left w:val="single" w:sz="6" w:space="0" w:color="000000"/>
              <w:right w:val="single" w:sz="6" w:space="0" w:color="000000"/>
            </w:tcBorders>
            <w:vAlign w:val="center"/>
          </w:tcPr>
          <w:p w14:paraId="467B769D" w14:textId="77777777" w:rsidR="00F361B5" w:rsidRPr="00BF5AC8" w:rsidRDefault="00F361B5" w:rsidP="005F1EFB">
            <w:pPr>
              <w:jc w:val="center"/>
              <w:rPr>
                <w:color w:val="0D0D0D" w:themeColor="text1" w:themeTint="F2"/>
              </w:rPr>
            </w:pPr>
            <w:r w:rsidRPr="00BF5AC8">
              <w:rPr>
                <w:color w:val="0D0D0D" w:themeColor="text1" w:themeTint="F2"/>
              </w:rPr>
              <w:t>Третій рік діяльності, тис. грн</w:t>
            </w:r>
          </w:p>
        </w:tc>
      </w:tr>
      <w:tr w:rsidR="00F361B5" w:rsidRPr="00BF5AC8" w14:paraId="6BA4991E" w14:textId="77777777" w:rsidTr="001D7075">
        <w:trPr>
          <w:gridBefore w:val="1"/>
          <w:gridAfter w:val="1"/>
          <w:wBefore w:w="8" w:type="dxa"/>
          <w:wAfter w:w="8" w:type="dxa"/>
          <w:trHeight w:val="25"/>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62153E2E"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3FF6285"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5773732A"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315ECDA"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7B2C0B75"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1550" w:type="dxa"/>
            <w:tcBorders>
              <w:top w:val="single" w:sz="6" w:space="0" w:color="000000"/>
              <w:left w:val="single" w:sz="6" w:space="0" w:color="000000"/>
              <w:bottom w:val="single" w:sz="6" w:space="0" w:color="000000"/>
              <w:right w:val="single" w:sz="6" w:space="0" w:color="000000"/>
            </w:tcBorders>
            <w:vAlign w:val="center"/>
          </w:tcPr>
          <w:p w14:paraId="63C08469" w14:textId="77777777" w:rsidR="00F361B5" w:rsidRPr="00BF5AC8" w:rsidRDefault="00F361B5" w:rsidP="005F1EFB">
            <w:pPr>
              <w:jc w:val="center"/>
              <w:rPr>
                <w:color w:val="0D0D0D" w:themeColor="text1" w:themeTint="F2"/>
              </w:rPr>
            </w:pPr>
            <w:r w:rsidRPr="00BF5AC8">
              <w:rPr>
                <w:color w:val="0D0D0D" w:themeColor="text1" w:themeTint="F2"/>
              </w:rPr>
              <w:t>6</w:t>
            </w:r>
          </w:p>
        </w:tc>
      </w:tr>
      <w:tr w:rsidR="00F361B5" w:rsidRPr="00BF5AC8" w14:paraId="0962B58C"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4930019"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6777DA6" w14:textId="77777777" w:rsidR="00F361B5" w:rsidRPr="00BF5AC8" w:rsidRDefault="00F361B5" w:rsidP="005F1EFB">
            <w:pPr>
              <w:jc w:val="left"/>
              <w:rPr>
                <w:color w:val="0D0D0D" w:themeColor="text1" w:themeTint="F2"/>
              </w:rPr>
            </w:pPr>
            <w:r w:rsidRPr="00BF5AC8">
              <w:rPr>
                <w:color w:val="0D0D0D" w:themeColor="text1" w:themeTint="F2"/>
              </w:rPr>
              <w:t>Комісійні доходи</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11C167C"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D9749F8"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3FFD8E67"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7D4CE10D" w14:textId="77777777" w:rsidR="00F361B5" w:rsidRPr="00BF5AC8" w:rsidRDefault="00F361B5" w:rsidP="005F1EFB">
            <w:pPr>
              <w:jc w:val="left"/>
              <w:rPr>
                <w:color w:val="0D0D0D" w:themeColor="text1" w:themeTint="F2"/>
              </w:rPr>
            </w:pPr>
          </w:p>
        </w:tc>
      </w:tr>
      <w:tr w:rsidR="00F361B5" w:rsidRPr="00BF5AC8" w14:paraId="7293E863"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ADB7F39"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1AC6C7F" w14:textId="77777777" w:rsidR="00F361B5" w:rsidRPr="00BF5AC8" w:rsidRDefault="00F361B5" w:rsidP="005F1EFB">
            <w:pPr>
              <w:jc w:val="left"/>
              <w:rPr>
                <w:color w:val="0D0D0D" w:themeColor="text1" w:themeTint="F2"/>
              </w:rPr>
            </w:pPr>
            <w:r w:rsidRPr="00BF5AC8">
              <w:rPr>
                <w:color w:val="0D0D0D" w:themeColor="text1" w:themeTint="F2"/>
              </w:rPr>
              <w:t>Інші доходи (із зазначенням типу/виду)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ECB2639"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286034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A382824"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76897CA" w14:textId="77777777" w:rsidR="00F361B5" w:rsidRPr="00BF5AC8" w:rsidRDefault="00F361B5" w:rsidP="005F1EFB">
            <w:pPr>
              <w:jc w:val="left"/>
              <w:rPr>
                <w:color w:val="0D0D0D" w:themeColor="text1" w:themeTint="F2"/>
              </w:rPr>
            </w:pPr>
          </w:p>
        </w:tc>
      </w:tr>
      <w:tr w:rsidR="00F361B5" w:rsidRPr="00BF5AC8" w14:paraId="5F388762"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2F470D29"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3D0A6A6" w14:textId="336EF7E0" w:rsidR="00F361B5" w:rsidRPr="00BF5AC8" w:rsidRDefault="00F361B5" w:rsidP="005F1EFB">
            <w:pPr>
              <w:jc w:val="left"/>
              <w:rPr>
                <w:color w:val="0D0D0D" w:themeColor="text1" w:themeTint="F2"/>
              </w:rPr>
            </w:pPr>
            <w:r w:rsidRPr="00BF5AC8">
              <w:rPr>
                <w:color w:val="0D0D0D" w:themeColor="text1" w:themeTint="F2"/>
              </w:rPr>
              <w:t xml:space="preserve">Поточні витрати (що зазначені у главі 5 розділу </w:t>
            </w:r>
            <w:r w:rsidRPr="00BF5AC8">
              <w:rPr>
                <w:color w:val="0D0D0D" w:themeColor="text1" w:themeTint="F2"/>
                <w:lang w:val="en-US"/>
              </w:rPr>
              <w:t>I</w:t>
            </w:r>
            <w:r w:rsidRPr="00BF5AC8">
              <w:rPr>
                <w:color w:val="0D0D0D" w:themeColor="text1" w:themeTint="F2"/>
                <w:lang w:val="ru-RU"/>
              </w:rPr>
              <w:t xml:space="preserve"> </w:t>
            </w:r>
            <w:r w:rsidR="007A22BB">
              <w:rPr>
                <w:color w:val="0D0D0D" w:themeColor="text1" w:themeTint="F2"/>
              </w:rPr>
              <w:t>плану діяльності</w:t>
            </w:r>
            <w:r w:rsidRPr="00BF5AC8">
              <w:rPr>
                <w:color w:val="0D0D0D" w:themeColor="text1" w:themeTint="F2"/>
              </w:rPr>
              <w:t>)</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6961675"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6E84C69"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8C8440A"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15E7230E" w14:textId="77777777" w:rsidR="00F361B5" w:rsidRPr="00BF5AC8" w:rsidRDefault="00F361B5" w:rsidP="005F1EFB">
            <w:pPr>
              <w:jc w:val="left"/>
              <w:rPr>
                <w:color w:val="0D0D0D" w:themeColor="text1" w:themeTint="F2"/>
              </w:rPr>
            </w:pPr>
          </w:p>
        </w:tc>
      </w:tr>
      <w:tr w:rsidR="00F361B5" w:rsidRPr="00BF5AC8" w14:paraId="664BDB4B"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16AE9664"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2CC415C" w14:textId="77777777" w:rsidR="00F361B5" w:rsidRPr="00BF5AC8" w:rsidRDefault="00F361B5" w:rsidP="005F1EFB">
            <w:pPr>
              <w:jc w:val="left"/>
              <w:rPr>
                <w:color w:val="0D0D0D" w:themeColor="text1" w:themeTint="F2"/>
              </w:rPr>
            </w:pPr>
            <w:r w:rsidRPr="00BF5AC8">
              <w:rPr>
                <w:color w:val="0D0D0D" w:themeColor="text1" w:themeTint="F2"/>
              </w:rPr>
              <w:t>Виплата відсотків за кредитами (за наявності)</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30F447C1"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6718F1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6D8AD58B"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022F2931" w14:textId="77777777" w:rsidR="00F361B5" w:rsidRPr="00BF5AC8" w:rsidRDefault="00F361B5" w:rsidP="005F1EFB">
            <w:pPr>
              <w:jc w:val="left"/>
              <w:rPr>
                <w:color w:val="0D0D0D" w:themeColor="text1" w:themeTint="F2"/>
              </w:rPr>
            </w:pPr>
          </w:p>
        </w:tc>
      </w:tr>
      <w:tr w:rsidR="00F361B5" w:rsidRPr="00BF5AC8" w14:paraId="45DAB9F8"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tcPr>
          <w:p w14:paraId="0728C9AF" w14:textId="77777777" w:rsidR="00F361B5" w:rsidRPr="00BF5AC8" w:rsidRDefault="00F361B5" w:rsidP="005F1EFB">
            <w:pPr>
              <w:jc w:val="center"/>
              <w:rPr>
                <w:color w:val="0D0D0D" w:themeColor="text1" w:themeTint="F2"/>
              </w:rPr>
            </w:pPr>
            <w:r w:rsidRPr="00BF5AC8">
              <w:rPr>
                <w:color w:val="0D0D0D" w:themeColor="text1" w:themeTint="F2"/>
              </w:rPr>
              <w:t>5</w:t>
            </w:r>
          </w:p>
        </w:tc>
        <w:tc>
          <w:tcPr>
            <w:tcW w:w="3255" w:type="dxa"/>
            <w:tcBorders>
              <w:top w:val="single" w:sz="6" w:space="0" w:color="000000"/>
              <w:left w:val="single" w:sz="6" w:space="0" w:color="000000"/>
              <w:bottom w:val="single" w:sz="6" w:space="0" w:color="000000"/>
              <w:right w:val="single" w:sz="6" w:space="0" w:color="000000"/>
            </w:tcBorders>
            <w:vAlign w:val="center"/>
          </w:tcPr>
          <w:p w14:paraId="42CDE53D" w14:textId="77777777" w:rsidR="00F361B5" w:rsidRPr="00BF5AC8" w:rsidRDefault="00F361B5" w:rsidP="005F1EFB">
            <w:pPr>
              <w:jc w:val="left"/>
              <w:rPr>
                <w:color w:val="0D0D0D" w:themeColor="text1" w:themeTint="F2"/>
              </w:rPr>
            </w:pPr>
            <w:r w:rsidRPr="00BF5AC8">
              <w:rPr>
                <w:color w:val="0D0D0D" w:themeColor="text1" w:themeTint="F2"/>
              </w:rPr>
              <w:t>Повернення кредитів</w:t>
            </w:r>
          </w:p>
        </w:tc>
        <w:tc>
          <w:tcPr>
            <w:tcW w:w="1561" w:type="dxa"/>
            <w:tcBorders>
              <w:top w:val="single" w:sz="6" w:space="0" w:color="000000"/>
              <w:left w:val="single" w:sz="6" w:space="0" w:color="000000"/>
              <w:bottom w:val="single" w:sz="6" w:space="0" w:color="000000"/>
              <w:right w:val="single" w:sz="6" w:space="0" w:color="000000"/>
            </w:tcBorders>
            <w:vAlign w:val="center"/>
          </w:tcPr>
          <w:p w14:paraId="6FE02482"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tcPr>
          <w:p w14:paraId="04E576C8"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tcPr>
          <w:p w14:paraId="720A8B54"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199009F5" w14:textId="77777777" w:rsidR="00F361B5" w:rsidRPr="00BF5AC8" w:rsidRDefault="00F361B5" w:rsidP="005F1EFB">
            <w:pPr>
              <w:jc w:val="left"/>
              <w:rPr>
                <w:color w:val="0D0D0D" w:themeColor="text1" w:themeTint="F2"/>
              </w:rPr>
            </w:pPr>
          </w:p>
        </w:tc>
      </w:tr>
      <w:tr w:rsidR="00F361B5" w:rsidRPr="00BF5AC8" w14:paraId="14BDCFF9" w14:textId="77777777" w:rsidTr="001D7075">
        <w:trPr>
          <w:gridBefore w:val="1"/>
          <w:gridAfter w:val="1"/>
          <w:wBefore w:w="8" w:type="dxa"/>
          <w:wAfter w:w="8" w:type="dxa"/>
          <w:trHeight w:val="60"/>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731D413F" w14:textId="77777777" w:rsidR="00F361B5" w:rsidRPr="00BF5AC8" w:rsidRDefault="00F361B5" w:rsidP="005F1EFB">
            <w:pPr>
              <w:jc w:val="center"/>
              <w:rPr>
                <w:color w:val="0D0D0D" w:themeColor="text1" w:themeTint="F2"/>
              </w:rPr>
            </w:pPr>
            <w:r w:rsidRPr="00BF5AC8">
              <w:rPr>
                <w:color w:val="0D0D0D" w:themeColor="text1" w:themeTint="F2"/>
              </w:rPr>
              <w:t>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45D0C24" w14:textId="77777777" w:rsidR="00F361B5" w:rsidRPr="00BF5AC8" w:rsidRDefault="00F361B5" w:rsidP="005F1EFB">
            <w:pPr>
              <w:jc w:val="left"/>
              <w:rPr>
                <w:color w:val="0D0D0D" w:themeColor="text1" w:themeTint="F2"/>
              </w:rPr>
            </w:pPr>
            <w:r w:rsidRPr="00BF5AC8">
              <w:rPr>
                <w:color w:val="0D0D0D" w:themeColor="text1" w:themeTint="F2"/>
              </w:rPr>
              <w:t>Інші витрати (із зазначенням типу/виду)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0A79D77"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950B6A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287BBEAB" w14:textId="77777777" w:rsidR="00F361B5" w:rsidRPr="00BF5AC8" w:rsidRDefault="00F361B5" w:rsidP="005F1EFB">
            <w:pPr>
              <w:jc w:val="left"/>
              <w:rPr>
                <w:color w:val="0D0D0D" w:themeColor="text1" w:themeTint="F2"/>
              </w:rPr>
            </w:pPr>
          </w:p>
        </w:tc>
        <w:tc>
          <w:tcPr>
            <w:tcW w:w="1550" w:type="dxa"/>
            <w:tcBorders>
              <w:top w:val="single" w:sz="6" w:space="0" w:color="000000"/>
              <w:left w:val="single" w:sz="6" w:space="0" w:color="000000"/>
              <w:bottom w:val="single" w:sz="6" w:space="0" w:color="000000"/>
              <w:right w:val="single" w:sz="6" w:space="0" w:color="000000"/>
            </w:tcBorders>
            <w:vAlign w:val="center"/>
          </w:tcPr>
          <w:p w14:paraId="2E4E8129" w14:textId="77777777" w:rsidR="00F361B5" w:rsidRPr="00BF5AC8" w:rsidRDefault="00F361B5" w:rsidP="005F1EFB">
            <w:pPr>
              <w:jc w:val="left"/>
              <w:rPr>
                <w:color w:val="0D0D0D" w:themeColor="text1" w:themeTint="F2"/>
              </w:rPr>
            </w:pPr>
          </w:p>
        </w:tc>
      </w:tr>
      <w:tr w:rsidR="00F361B5" w:rsidRPr="00BF5AC8" w14:paraId="1F18DDB9" w14:textId="77777777" w:rsidTr="001D7075">
        <w:trPr>
          <w:trHeight w:val="60"/>
        </w:trPr>
        <w:tc>
          <w:tcPr>
            <w:tcW w:w="427" w:type="dxa"/>
            <w:gridSpan w:val="2"/>
            <w:tcBorders>
              <w:top w:val="single" w:sz="4" w:space="0" w:color="auto"/>
              <w:left w:val="single" w:sz="6" w:space="0" w:color="000000"/>
              <w:bottom w:val="single" w:sz="6" w:space="0" w:color="000000"/>
              <w:right w:val="single" w:sz="6" w:space="0" w:color="000000"/>
            </w:tcBorders>
            <w:vAlign w:val="center"/>
            <w:hideMark/>
          </w:tcPr>
          <w:p w14:paraId="6C326818" w14:textId="77777777" w:rsidR="00F361B5" w:rsidRPr="00BF5AC8" w:rsidRDefault="00F361B5" w:rsidP="005F1EFB">
            <w:pPr>
              <w:jc w:val="center"/>
              <w:rPr>
                <w:color w:val="0D0D0D" w:themeColor="text1" w:themeTint="F2"/>
              </w:rPr>
            </w:pPr>
            <w:r w:rsidRPr="00BF5AC8">
              <w:rPr>
                <w:color w:val="0D0D0D" w:themeColor="text1" w:themeTint="F2"/>
              </w:rPr>
              <w:t>7</w:t>
            </w:r>
          </w:p>
        </w:tc>
        <w:tc>
          <w:tcPr>
            <w:tcW w:w="3255" w:type="dxa"/>
            <w:tcBorders>
              <w:top w:val="single" w:sz="4" w:space="0" w:color="auto"/>
              <w:left w:val="single" w:sz="6" w:space="0" w:color="000000"/>
              <w:bottom w:val="single" w:sz="6" w:space="0" w:color="000000"/>
              <w:right w:val="single" w:sz="6" w:space="0" w:color="000000"/>
            </w:tcBorders>
            <w:vAlign w:val="center"/>
            <w:hideMark/>
          </w:tcPr>
          <w:p w14:paraId="64D04366" w14:textId="77777777" w:rsidR="00F361B5" w:rsidRPr="00BF5AC8" w:rsidRDefault="00F361B5" w:rsidP="005F1EFB">
            <w:pPr>
              <w:jc w:val="left"/>
              <w:rPr>
                <w:color w:val="0D0D0D" w:themeColor="text1" w:themeTint="F2"/>
              </w:rPr>
            </w:pPr>
            <w:r w:rsidRPr="00BF5AC8">
              <w:rPr>
                <w:color w:val="0D0D0D" w:themeColor="text1" w:themeTint="F2"/>
              </w:rPr>
              <w:t>Грошові потоки від операційної діяльності</w:t>
            </w:r>
          </w:p>
        </w:tc>
        <w:tc>
          <w:tcPr>
            <w:tcW w:w="1561" w:type="dxa"/>
            <w:tcBorders>
              <w:top w:val="single" w:sz="4" w:space="0" w:color="auto"/>
              <w:left w:val="single" w:sz="6" w:space="0" w:color="000000"/>
              <w:bottom w:val="single" w:sz="6" w:space="0" w:color="000000"/>
              <w:right w:val="single" w:sz="6" w:space="0" w:color="000000"/>
            </w:tcBorders>
            <w:vAlign w:val="center"/>
            <w:hideMark/>
          </w:tcPr>
          <w:p w14:paraId="24B68270" w14:textId="77777777" w:rsidR="00F361B5" w:rsidRPr="00BF5AC8" w:rsidRDefault="00F361B5" w:rsidP="005F1EFB">
            <w:pPr>
              <w:jc w:val="left"/>
              <w:rPr>
                <w:color w:val="0D0D0D" w:themeColor="text1" w:themeTint="F2"/>
              </w:rPr>
            </w:pPr>
          </w:p>
        </w:tc>
        <w:tc>
          <w:tcPr>
            <w:tcW w:w="1561" w:type="dxa"/>
            <w:tcBorders>
              <w:top w:val="single" w:sz="4" w:space="0" w:color="auto"/>
              <w:left w:val="single" w:sz="6" w:space="0" w:color="000000"/>
              <w:bottom w:val="single" w:sz="6" w:space="0" w:color="000000"/>
              <w:right w:val="single" w:sz="6" w:space="0" w:color="000000"/>
            </w:tcBorders>
            <w:vAlign w:val="center"/>
            <w:hideMark/>
          </w:tcPr>
          <w:p w14:paraId="08B6C920" w14:textId="77777777" w:rsidR="00F361B5" w:rsidRPr="00BF5AC8" w:rsidRDefault="00F361B5" w:rsidP="005F1EFB">
            <w:pPr>
              <w:jc w:val="left"/>
              <w:rPr>
                <w:color w:val="0D0D0D" w:themeColor="text1" w:themeTint="F2"/>
              </w:rPr>
            </w:pPr>
          </w:p>
        </w:tc>
        <w:tc>
          <w:tcPr>
            <w:tcW w:w="1427" w:type="dxa"/>
            <w:tcBorders>
              <w:top w:val="single" w:sz="4" w:space="0" w:color="auto"/>
              <w:left w:val="single" w:sz="6" w:space="0" w:color="000000"/>
              <w:bottom w:val="single" w:sz="6" w:space="0" w:color="000000"/>
              <w:right w:val="single" w:sz="6" w:space="0" w:color="000000"/>
            </w:tcBorders>
            <w:vAlign w:val="center"/>
            <w:hideMark/>
          </w:tcPr>
          <w:p w14:paraId="674E7A35" w14:textId="77777777" w:rsidR="00F361B5" w:rsidRPr="00BF5AC8" w:rsidRDefault="00F361B5" w:rsidP="005F1EFB">
            <w:pPr>
              <w:jc w:val="left"/>
              <w:rPr>
                <w:color w:val="0D0D0D" w:themeColor="text1" w:themeTint="F2"/>
              </w:rPr>
            </w:pPr>
          </w:p>
        </w:tc>
        <w:tc>
          <w:tcPr>
            <w:tcW w:w="1558" w:type="dxa"/>
            <w:gridSpan w:val="2"/>
            <w:tcBorders>
              <w:top w:val="single" w:sz="4" w:space="0" w:color="auto"/>
              <w:left w:val="single" w:sz="6" w:space="0" w:color="000000"/>
              <w:bottom w:val="single" w:sz="6" w:space="0" w:color="000000"/>
              <w:right w:val="single" w:sz="6" w:space="0" w:color="000000"/>
            </w:tcBorders>
            <w:vAlign w:val="center"/>
          </w:tcPr>
          <w:p w14:paraId="48B33C30" w14:textId="77777777" w:rsidR="00F361B5" w:rsidRPr="00BF5AC8" w:rsidRDefault="00F361B5" w:rsidP="005F1EFB">
            <w:pPr>
              <w:jc w:val="left"/>
              <w:rPr>
                <w:color w:val="0D0D0D" w:themeColor="text1" w:themeTint="F2"/>
              </w:rPr>
            </w:pPr>
          </w:p>
        </w:tc>
      </w:tr>
    </w:tbl>
    <w:p w14:paraId="3031F1A8" w14:textId="77777777" w:rsidR="008D5604" w:rsidRDefault="008D5604" w:rsidP="008D5604">
      <w:pPr>
        <w:jc w:val="right"/>
      </w:pPr>
    </w:p>
    <w:p w14:paraId="644BF480" w14:textId="61C3D0E6" w:rsidR="008D5604" w:rsidRDefault="008D5604" w:rsidP="008D5604">
      <w:pPr>
        <w:jc w:val="right"/>
      </w:pPr>
      <w:r>
        <w:lastRenderedPageBreak/>
        <w:t>Продовження таблиці 12</w:t>
      </w:r>
    </w:p>
    <w:tbl>
      <w:tblPr>
        <w:tblW w:w="5086" w:type="pct"/>
        <w:tblInd w:w="-8" w:type="dxa"/>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8"/>
        <w:gridCol w:w="419"/>
        <w:gridCol w:w="3255"/>
        <w:gridCol w:w="1561"/>
        <w:gridCol w:w="1561"/>
        <w:gridCol w:w="1427"/>
        <w:gridCol w:w="1550"/>
        <w:gridCol w:w="8"/>
      </w:tblGrid>
      <w:tr w:rsidR="008D5604" w:rsidRPr="00BF5AC8" w14:paraId="6B56C5DB" w14:textId="77777777" w:rsidTr="00A50EFE">
        <w:trPr>
          <w:gridBefore w:val="1"/>
          <w:gridAfter w:val="1"/>
          <w:wBefore w:w="8" w:type="dxa"/>
          <w:wAfter w:w="8" w:type="dxa"/>
          <w:trHeight w:val="25"/>
        </w:trPr>
        <w:tc>
          <w:tcPr>
            <w:tcW w:w="419" w:type="dxa"/>
            <w:tcBorders>
              <w:top w:val="single" w:sz="6" w:space="0" w:color="000000"/>
              <w:left w:val="single" w:sz="6" w:space="0" w:color="000000"/>
              <w:bottom w:val="single" w:sz="6" w:space="0" w:color="000000"/>
              <w:right w:val="single" w:sz="6" w:space="0" w:color="000000"/>
            </w:tcBorders>
            <w:vAlign w:val="center"/>
            <w:hideMark/>
          </w:tcPr>
          <w:p w14:paraId="4D5874AD" w14:textId="77777777" w:rsidR="008D5604" w:rsidRPr="00BF5AC8" w:rsidRDefault="008D5604" w:rsidP="00A50EFE">
            <w:pPr>
              <w:jc w:val="center"/>
              <w:rPr>
                <w:color w:val="0D0D0D" w:themeColor="text1" w:themeTint="F2"/>
              </w:rPr>
            </w:pPr>
            <w:r w:rsidRPr="00BF5AC8">
              <w:rPr>
                <w:color w:val="0D0D0D" w:themeColor="text1" w:themeTint="F2"/>
              </w:rPr>
              <w:t>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580E2BE" w14:textId="77777777" w:rsidR="008D5604" w:rsidRPr="00BF5AC8" w:rsidRDefault="008D5604" w:rsidP="00A50EFE">
            <w:pPr>
              <w:jc w:val="center"/>
              <w:rPr>
                <w:color w:val="0D0D0D" w:themeColor="text1" w:themeTint="F2"/>
              </w:rPr>
            </w:pPr>
            <w:r w:rsidRPr="00BF5AC8">
              <w:rPr>
                <w:color w:val="0D0D0D" w:themeColor="text1" w:themeTint="F2"/>
              </w:rPr>
              <w:t>2</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C878151" w14:textId="77777777" w:rsidR="008D5604" w:rsidRPr="00BF5AC8" w:rsidRDefault="008D5604" w:rsidP="00A50EFE">
            <w:pPr>
              <w:jc w:val="center"/>
              <w:rPr>
                <w:color w:val="0D0D0D" w:themeColor="text1" w:themeTint="F2"/>
              </w:rPr>
            </w:pPr>
            <w:r w:rsidRPr="00BF5AC8">
              <w:rPr>
                <w:color w:val="0D0D0D" w:themeColor="text1" w:themeTint="F2"/>
              </w:rPr>
              <w:t>3</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578E8A8" w14:textId="77777777" w:rsidR="008D5604" w:rsidRPr="00BF5AC8" w:rsidRDefault="008D5604" w:rsidP="00A50EFE">
            <w:pPr>
              <w:jc w:val="center"/>
              <w:rPr>
                <w:color w:val="0D0D0D" w:themeColor="text1" w:themeTint="F2"/>
              </w:rPr>
            </w:pPr>
            <w:r w:rsidRPr="00BF5AC8">
              <w:rPr>
                <w:color w:val="0D0D0D" w:themeColor="text1" w:themeTint="F2"/>
              </w:rPr>
              <w:t>4</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A821B8C" w14:textId="77777777" w:rsidR="008D5604" w:rsidRPr="00BF5AC8" w:rsidRDefault="008D5604" w:rsidP="00A50EFE">
            <w:pPr>
              <w:jc w:val="center"/>
              <w:rPr>
                <w:color w:val="0D0D0D" w:themeColor="text1" w:themeTint="F2"/>
              </w:rPr>
            </w:pPr>
            <w:r w:rsidRPr="00BF5AC8">
              <w:rPr>
                <w:color w:val="0D0D0D" w:themeColor="text1" w:themeTint="F2"/>
              </w:rPr>
              <w:t>5</w:t>
            </w:r>
          </w:p>
        </w:tc>
        <w:tc>
          <w:tcPr>
            <w:tcW w:w="1550" w:type="dxa"/>
            <w:tcBorders>
              <w:top w:val="single" w:sz="6" w:space="0" w:color="000000"/>
              <w:left w:val="single" w:sz="6" w:space="0" w:color="000000"/>
              <w:bottom w:val="single" w:sz="6" w:space="0" w:color="000000"/>
              <w:right w:val="single" w:sz="6" w:space="0" w:color="000000"/>
            </w:tcBorders>
            <w:vAlign w:val="center"/>
          </w:tcPr>
          <w:p w14:paraId="3C678B46" w14:textId="77777777" w:rsidR="008D5604" w:rsidRPr="00BF5AC8" w:rsidRDefault="008D5604" w:rsidP="00A50EFE">
            <w:pPr>
              <w:jc w:val="center"/>
              <w:rPr>
                <w:color w:val="0D0D0D" w:themeColor="text1" w:themeTint="F2"/>
              </w:rPr>
            </w:pPr>
            <w:r w:rsidRPr="00BF5AC8">
              <w:rPr>
                <w:color w:val="0D0D0D" w:themeColor="text1" w:themeTint="F2"/>
              </w:rPr>
              <w:t>6</w:t>
            </w:r>
          </w:p>
        </w:tc>
      </w:tr>
      <w:tr w:rsidR="00F361B5" w:rsidRPr="00BF5AC8" w14:paraId="4B2CD69E"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17FEC558" w14:textId="77777777" w:rsidR="00F361B5" w:rsidRPr="00BF5AC8" w:rsidRDefault="00F361B5" w:rsidP="005F1EFB">
            <w:pPr>
              <w:jc w:val="center"/>
              <w:rPr>
                <w:color w:val="0D0D0D" w:themeColor="text1" w:themeTint="F2"/>
              </w:rPr>
            </w:pPr>
            <w:r w:rsidRPr="00BF5AC8">
              <w:rPr>
                <w:color w:val="0D0D0D" w:themeColor="text1" w:themeTint="F2"/>
              </w:rPr>
              <w:t>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3E59138" w14:textId="77777777" w:rsidR="00F361B5" w:rsidRPr="00BF5AC8" w:rsidRDefault="00F361B5" w:rsidP="005F1EFB">
            <w:pPr>
              <w:jc w:val="left"/>
              <w:rPr>
                <w:color w:val="0D0D0D" w:themeColor="text1" w:themeTint="F2"/>
              </w:rPr>
            </w:pPr>
            <w:r w:rsidRPr="00BF5AC8">
              <w:rPr>
                <w:color w:val="0D0D0D" w:themeColor="text1" w:themeTint="F2"/>
              </w:rPr>
              <w:t>Надходження статутного/приписного капіталу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3900D96D"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0A1FA6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10FDFB1"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29054B77" w14:textId="77777777" w:rsidR="00F361B5" w:rsidRPr="00BF5AC8" w:rsidRDefault="00F361B5" w:rsidP="005F1EFB">
            <w:pPr>
              <w:jc w:val="left"/>
              <w:rPr>
                <w:color w:val="0D0D0D" w:themeColor="text1" w:themeTint="F2"/>
              </w:rPr>
            </w:pPr>
          </w:p>
        </w:tc>
      </w:tr>
      <w:tr w:rsidR="00F361B5" w:rsidRPr="00BF5AC8" w14:paraId="637C899A"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123242B1" w14:textId="77777777" w:rsidR="00F361B5" w:rsidRPr="00BF5AC8" w:rsidRDefault="00F361B5" w:rsidP="005F1EFB">
            <w:pPr>
              <w:jc w:val="center"/>
              <w:rPr>
                <w:color w:val="0D0D0D" w:themeColor="text1" w:themeTint="F2"/>
              </w:rPr>
            </w:pPr>
            <w:r w:rsidRPr="00BF5AC8">
              <w:rPr>
                <w:color w:val="0D0D0D" w:themeColor="text1" w:themeTint="F2"/>
              </w:rPr>
              <w:t>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D354B3B" w14:textId="77777777" w:rsidR="00F361B5" w:rsidRPr="00BF5AC8" w:rsidRDefault="00F361B5" w:rsidP="005F1EFB">
            <w:pPr>
              <w:jc w:val="left"/>
              <w:rPr>
                <w:color w:val="0D0D0D" w:themeColor="text1" w:themeTint="F2"/>
              </w:rPr>
            </w:pPr>
            <w:r w:rsidRPr="00BF5AC8">
              <w:rPr>
                <w:color w:val="0D0D0D" w:themeColor="text1" w:themeTint="F2"/>
              </w:rPr>
              <w:t>Надходження кредитів</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093E27C"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746496E5"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1FDC61A"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0FA5B77A" w14:textId="77777777" w:rsidR="00F361B5" w:rsidRPr="00BF5AC8" w:rsidRDefault="00F361B5" w:rsidP="005F1EFB">
            <w:pPr>
              <w:jc w:val="left"/>
              <w:rPr>
                <w:color w:val="0D0D0D" w:themeColor="text1" w:themeTint="F2"/>
              </w:rPr>
            </w:pPr>
          </w:p>
        </w:tc>
      </w:tr>
      <w:tr w:rsidR="00F361B5" w:rsidRPr="00BF5AC8" w14:paraId="3A1E71DF"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678EEA0D" w14:textId="110C81AA" w:rsidR="00F361B5" w:rsidRPr="00BF5AC8" w:rsidRDefault="00C37852" w:rsidP="005F1EFB">
            <w:pPr>
              <w:jc w:val="center"/>
              <w:rPr>
                <w:color w:val="0D0D0D" w:themeColor="text1" w:themeTint="F2"/>
              </w:rPr>
            </w:pPr>
            <w:r>
              <w:rPr>
                <w:color w:val="0D0D0D" w:themeColor="text1" w:themeTint="F2"/>
              </w:rPr>
              <w:t>10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0B5D17B" w14:textId="77777777" w:rsidR="00F361B5" w:rsidRPr="00BF5AC8" w:rsidRDefault="00F361B5" w:rsidP="005F1EFB">
            <w:pPr>
              <w:jc w:val="left"/>
              <w:rPr>
                <w:color w:val="0D0D0D" w:themeColor="text1" w:themeTint="F2"/>
              </w:rPr>
            </w:pPr>
            <w:r w:rsidRPr="00BF5AC8">
              <w:rPr>
                <w:color w:val="0D0D0D" w:themeColor="text1" w:themeTint="F2"/>
              </w:rPr>
              <w:t>Сумарний грошовий потік за період</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0A3256F2"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83E2DBF"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46DDC32"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55A51B8A" w14:textId="77777777" w:rsidR="00F361B5" w:rsidRPr="00BF5AC8" w:rsidRDefault="00F361B5" w:rsidP="005F1EFB">
            <w:pPr>
              <w:jc w:val="left"/>
              <w:rPr>
                <w:color w:val="0D0D0D" w:themeColor="text1" w:themeTint="F2"/>
              </w:rPr>
            </w:pPr>
          </w:p>
        </w:tc>
      </w:tr>
      <w:tr w:rsidR="00F361B5" w:rsidRPr="00BF5AC8" w14:paraId="1BBFA63A"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3D0351B4" w14:textId="7881495D" w:rsidR="00F361B5" w:rsidRPr="00BF5AC8" w:rsidRDefault="00C37852" w:rsidP="005F1EFB">
            <w:pPr>
              <w:jc w:val="center"/>
              <w:rPr>
                <w:color w:val="0D0D0D" w:themeColor="text1" w:themeTint="F2"/>
              </w:rPr>
            </w:pPr>
            <w:r>
              <w:rPr>
                <w:color w:val="0D0D0D" w:themeColor="text1" w:themeTint="F2"/>
              </w:rPr>
              <w:t>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3622A20" w14:textId="77777777" w:rsidR="00F361B5" w:rsidRPr="00BF5AC8" w:rsidRDefault="00F361B5" w:rsidP="005F1EFB">
            <w:pPr>
              <w:jc w:val="left"/>
              <w:rPr>
                <w:color w:val="0D0D0D" w:themeColor="text1" w:themeTint="F2"/>
              </w:rPr>
            </w:pPr>
            <w:r w:rsidRPr="00BF5AC8">
              <w:rPr>
                <w:color w:val="0D0D0D" w:themeColor="text1" w:themeTint="F2"/>
              </w:rPr>
              <w:t>Грошові кошти на початок періоду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7F6EF42"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47458474"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0F728F0"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34EA4E03" w14:textId="77777777" w:rsidR="00F361B5" w:rsidRPr="00BF5AC8" w:rsidRDefault="00F361B5" w:rsidP="005F1EFB">
            <w:pPr>
              <w:jc w:val="left"/>
              <w:rPr>
                <w:color w:val="0D0D0D" w:themeColor="text1" w:themeTint="F2"/>
              </w:rPr>
            </w:pPr>
          </w:p>
        </w:tc>
      </w:tr>
      <w:tr w:rsidR="00F361B5" w:rsidRPr="00BF5AC8" w14:paraId="3FA1B58C" w14:textId="77777777" w:rsidTr="001D7075">
        <w:trPr>
          <w:trHeight w:val="60"/>
        </w:trPr>
        <w:tc>
          <w:tcPr>
            <w:tcW w:w="427" w:type="dxa"/>
            <w:gridSpan w:val="2"/>
            <w:tcBorders>
              <w:top w:val="single" w:sz="6" w:space="0" w:color="000000"/>
              <w:left w:val="single" w:sz="6" w:space="0" w:color="000000"/>
              <w:bottom w:val="single" w:sz="6" w:space="0" w:color="000000"/>
              <w:right w:val="single" w:sz="6" w:space="0" w:color="000000"/>
            </w:tcBorders>
            <w:vAlign w:val="center"/>
            <w:hideMark/>
          </w:tcPr>
          <w:p w14:paraId="2258D072" w14:textId="5CF1206A" w:rsidR="00F361B5" w:rsidRPr="00BF5AC8" w:rsidRDefault="00C37852" w:rsidP="005F1EFB">
            <w:pPr>
              <w:jc w:val="center"/>
              <w:rPr>
                <w:color w:val="0D0D0D" w:themeColor="text1" w:themeTint="F2"/>
              </w:rPr>
            </w:pPr>
            <w:r>
              <w:rPr>
                <w:color w:val="0D0D0D" w:themeColor="text1" w:themeTint="F2"/>
              </w:rPr>
              <w:t>12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44162EE" w14:textId="77777777" w:rsidR="00F361B5" w:rsidRPr="00BF5AC8" w:rsidRDefault="00F361B5" w:rsidP="005F1EFB">
            <w:pPr>
              <w:jc w:val="left"/>
              <w:rPr>
                <w:color w:val="0D0D0D" w:themeColor="text1" w:themeTint="F2"/>
              </w:rPr>
            </w:pPr>
            <w:r w:rsidRPr="00BF5AC8">
              <w:rPr>
                <w:color w:val="0D0D0D" w:themeColor="text1" w:themeTint="F2"/>
              </w:rPr>
              <w:t>Грошові кошти на кінець періоду</w:t>
            </w: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1B7D232C" w14:textId="77777777" w:rsidR="00F361B5" w:rsidRPr="00BF5AC8" w:rsidRDefault="00F361B5" w:rsidP="005F1EFB">
            <w:pPr>
              <w:jc w:val="left"/>
              <w:rPr>
                <w:color w:val="0D0D0D" w:themeColor="text1" w:themeTint="F2"/>
              </w:rPr>
            </w:pPr>
          </w:p>
        </w:tc>
        <w:tc>
          <w:tcPr>
            <w:tcW w:w="1561" w:type="dxa"/>
            <w:tcBorders>
              <w:top w:val="single" w:sz="6" w:space="0" w:color="000000"/>
              <w:left w:val="single" w:sz="6" w:space="0" w:color="000000"/>
              <w:bottom w:val="single" w:sz="6" w:space="0" w:color="000000"/>
              <w:right w:val="single" w:sz="6" w:space="0" w:color="000000"/>
            </w:tcBorders>
            <w:vAlign w:val="center"/>
            <w:hideMark/>
          </w:tcPr>
          <w:p w14:paraId="2ABB193D" w14:textId="77777777" w:rsidR="00F361B5" w:rsidRPr="00BF5AC8" w:rsidRDefault="00F361B5" w:rsidP="005F1EFB">
            <w:pPr>
              <w:jc w:val="left"/>
              <w:rPr>
                <w:color w:val="0D0D0D" w:themeColor="text1" w:themeTint="F2"/>
              </w:rPr>
            </w:pP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66C41339" w14:textId="77777777" w:rsidR="00F361B5" w:rsidRPr="00BF5AC8" w:rsidRDefault="00F361B5" w:rsidP="005F1EFB">
            <w:pPr>
              <w:jc w:val="left"/>
              <w:rPr>
                <w:color w:val="0D0D0D" w:themeColor="text1" w:themeTint="F2"/>
              </w:rPr>
            </w:pPr>
          </w:p>
        </w:tc>
        <w:tc>
          <w:tcPr>
            <w:tcW w:w="1558" w:type="dxa"/>
            <w:gridSpan w:val="2"/>
            <w:tcBorders>
              <w:top w:val="single" w:sz="6" w:space="0" w:color="000000"/>
              <w:left w:val="single" w:sz="6" w:space="0" w:color="000000"/>
              <w:bottom w:val="single" w:sz="6" w:space="0" w:color="000000"/>
              <w:right w:val="single" w:sz="6" w:space="0" w:color="000000"/>
            </w:tcBorders>
            <w:vAlign w:val="center"/>
          </w:tcPr>
          <w:p w14:paraId="0B22584A" w14:textId="77777777" w:rsidR="00F361B5" w:rsidRPr="00BF5AC8" w:rsidRDefault="00F361B5" w:rsidP="005F1EFB">
            <w:pPr>
              <w:jc w:val="left"/>
              <w:rPr>
                <w:color w:val="0D0D0D" w:themeColor="text1" w:themeTint="F2"/>
              </w:rPr>
            </w:pPr>
          </w:p>
        </w:tc>
      </w:tr>
    </w:tbl>
    <w:p w14:paraId="5F135740" w14:textId="77777777" w:rsidR="00093EC9" w:rsidRDefault="00093EC9" w:rsidP="004A4372">
      <w:pPr>
        <w:pStyle w:val="3"/>
        <w:spacing w:before="0" w:beforeAutospacing="0" w:after="0" w:afterAutospacing="0"/>
        <w:ind w:firstLine="709"/>
        <w:rPr>
          <w:b w:val="0"/>
          <w:color w:val="0D0D0D" w:themeColor="text1" w:themeTint="F2"/>
          <w:sz w:val="28"/>
          <w:szCs w:val="28"/>
        </w:rPr>
      </w:pPr>
      <w:bookmarkStart w:id="239" w:name="n2292"/>
      <w:bookmarkEnd w:id="239"/>
    </w:p>
    <w:p w14:paraId="5DEF57CE" w14:textId="6F1DFB6C" w:rsidR="00F361B5" w:rsidRPr="004A4372" w:rsidRDefault="00C37852" w:rsidP="004A4372">
      <w:pPr>
        <w:pStyle w:val="3"/>
        <w:spacing w:before="0" w:beforeAutospacing="0" w:after="0" w:afterAutospacing="0"/>
        <w:ind w:firstLine="709"/>
        <w:rPr>
          <w:b w:val="0"/>
          <w:color w:val="0D0D0D" w:themeColor="text1" w:themeTint="F2"/>
          <w:sz w:val="28"/>
          <w:szCs w:val="28"/>
        </w:rPr>
      </w:pPr>
      <w:r w:rsidRPr="004A4372">
        <w:rPr>
          <w:b w:val="0"/>
          <w:color w:val="0D0D0D" w:themeColor="text1" w:themeTint="F2"/>
          <w:sz w:val="28"/>
          <w:szCs w:val="28"/>
        </w:rPr>
        <w:t>2</w:t>
      </w:r>
      <w:r w:rsidR="00EB1466" w:rsidRPr="00556C05">
        <w:rPr>
          <w:b w:val="0"/>
          <w:color w:val="0D0D0D" w:themeColor="text1" w:themeTint="F2"/>
          <w:sz w:val="28"/>
          <w:szCs w:val="28"/>
          <w:lang w:val="ru-RU"/>
        </w:rPr>
        <w:t>5</w:t>
      </w:r>
      <w:r w:rsidR="00F361B5" w:rsidRPr="004A4372">
        <w:rPr>
          <w:b w:val="0"/>
          <w:color w:val="0D0D0D" w:themeColor="text1" w:themeTint="F2"/>
          <w:sz w:val="28"/>
          <w:szCs w:val="28"/>
        </w:rPr>
        <w:t>. Ставка дисконтування.</w:t>
      </w:r>
    </w:p>
    <w:p w14:paraId="420854B9" w14:textId="5F7C56D2" w:rsidR="00F361B5" w:rsidRPr="00BF5AC8" w:rsidRDefault="00F361B5" w:rsidP="00F361B5">
      <w:pPr>
        <w:shd w:val="clear" w:color="auto" w:fill="FFFFFF"/>
        <w:ind w:firstLine="709"/>
        <w:rPr>
          <w:color w:val="0D0D0D" w:themeColor="text1" w:themeTint="F2"/>
        </w:rPr>
      </w:pPr>
      <w:bookmarkStart w:id="240" w:name="n2293"/>
      <w:bookmarkEnd w:id="240"/>
      <w:r w:rsidRPr="00BF5AC8">
        <w:rPr>
          <w:color w:val="0D0D0D" w:themeColor="text1" w:themeTint="F2"/>
        </w:rPr>
        <w:t xml:space="preserve">Ставка дисконтування повинна відображати очікуваний рівень прибутковості, за якої заявник готовий інвестувати у впровадження </w:t>
      </w:r>
      <w:r w:rsidR="00C37852">
        <w:rPr>
          <w:color w:val="0D0D0D" w:themeColor="text1" w:themeTint="F2"/>
        </w:rPr>
        <w:t xml:space="preserve">діяльності з надання нефінансових </w:t>
      </w:r>
      <w:r w:rsidRPr="00BF5AC8">
        <w:rPr>
          <w:color w:val="0D0D0D" w:themeColor="text1" w:themeTint="F2"/>
        </w:rPr>
        <w:t>платіжних послуг за сприятливим та несприятливим сценаріями.</w:t>
      </w:r>
    </w:p>
    <w:p w14:paraId="54A723B5" w14:textId="77777777" w:rsidR="00F361B5" w:rsidRPr="00BF5AC8" w:rsidRDefault="00F361B5" w:rsidP="00F361B5">
      <w:pPr>
        <w:shd w:val="clear" w:color="auto" w:fill="FFFFFF"/>
        <w:spacing w:after="150"/>
        <w:ind w:firstLine="709"/>
        <w:rPr>
          <w:color w:val="0D0D0D" w:themeColor="text1" w:themeTint="F2"/>
        </w:rPr>
      </w:pPr>
      <w:bookmarkStart w:id="241" w:name="n2294"/>
      <w:bookmarkEnd w:id="241"/>
      <w:r w:rsidRPr="00BF5AC8">
        <w:rPr>
          <w:color w:val="0D0D0D" w:themeColor="text1" w:themeTint="F2"/>
        </w:rPr>
        <w:t>Під час розрахунку ставки дисконтування може використовуватися, зокрема, один із таких методів (але не виключно):</w:t>
      </w:r>
    </w:p>
    <w:p w14:paraId="2B11C32D" w14:textId="77777777" w:rsidR="00F361B5" w:rsidRPr="00BF5AC8" w:rsidRDefault="00F361B5" w:rsidP="00F361B5">
      <w:pPr>
        <w:shd w:val="clear" w:color="auto" w:fill="FFFFFF"/>
        <w:spacing w:after="150"/>
        <w:ind w:firstLine="709"/>
        <w:rPr>
          <w:color w:val="0D0D0D" w:themeColor="text1" w:themeTint="F2"/>
        </w:rPr>
      </w:pPr>
      <w:bookmarkStart w:id="242" w:name="n2295"/>
      <w:bookmarkEnd w:id="242"/>
      <w:r w:rsidRPr="00BF5AC8">
        <w:rPr>
          <w:color w:val="0D0D0D" w:themeColor="text1" w:themeTint="F2"/>
        </w:rPr>
        <w:t>1) прибутковість альтернативних вкладень;</w:t>
      </w:r>
    </w:p>
    <w:p w14:paraId="637968D1" w14:textId="77777777" w:rsidR="00F361B5" w:rsidRPr="00BF5AC8" w:rsidRDefault="00F361B5" w:rsidP="00F361B5">
      <w:pPr>
        <w:shd w:val="clear" w:color="auto" w:fill="FFFFFF"/>
        <w:spacing w:after="150"/>
        <w:ind w:firstLine="709"/>
        <w:rPr>
          <w:color w:val="0D0D0D" w:themeColor="text1" w:themeTint="F2"/>
        </w:rPr>
      </w:pPr>
      <w:bookmarkStart w:id="243" w:name="n2296"/>
      <w:bookmarkEnd w:id="243"/>
      <w:r w:rsidRPr="00BF5AC8">
        <w:rPr>
          <w:color w:val="0D0D0D" w:themeColor="text1" w:themeTint="F2"/>
        </w:rPr>
        <w:t>2) середньоринкова прибутковість для аналогічних проєктів;</w:t>
      </w:r>
    </w:p>
    <w:p w14:paraId="43B7011A" w14:textId="77777777" w:rsidR="00F361B5" w:rsidRPr="00BF5AC8" w:rsidRDefault="00F361B5" w:rsidP="00F361B5">
      <w:pPr>
        <w:shd w:val="clear" w:color="auto" w:fill="FFFFFF"/>
        <w:spacing w:after="150"/>
        <w:ind w:firstLine="709"/>
        <w:rPr>
          <w:color w:val="0D0D0D" w:themeColor="text1" w:themeTint="F2"/>
        </w:rPr>
      </w:pPr>
      <w:bookmarkStart w:id="244" w:name="n2297"/>
      <w:bookmarkEnd w:id="244"/>
      <w:r w:rsidRPr="00BF5AC8">
        <w:rPr>
          <w:color w:val="0D0D0D" w:themeColor="text1" w:themeTint="F2"/>
        </w:rPr>
        <w:t>3) прибутковість фінансових вкладень (наприклад, депозитів) із поправкою на ризик;</w:t>
      </w:r>
    </w:p>
    <w:p w14:paraId="5EB220DA" w14:textId="5749F9D0" w:rsidR="00F361B5" w:rsidRDefault="00F361B5" w:rsidP="004A4372">
      <w:pPr>
        <w:shd w:val="clear" w:color="auto" w:fill="FFFFFF"/>
        <w:ind w:firstLine="709"/>
        <w:rPr>
          <w:color w:val="0D0D0D" w:themeColor="text1" w:themeTint="F2"/>
        </w:rPr>
      </w:pPr>
      <w:bookmarkStart w:id="245" w:name="n2298"/>
      <w:bookmarkEnd w:id="245"/>
      <w:r w:rsidRPr="00BF5AC8">
        <w:rPr>
          <w:color w:val="0D0D0D" w:themeColor="text1" w:themeTint="F2"/>
        </w:rPr>
        <w:t xml:space="preserve">4) для ефективності повних витрат </w:t>
      </w:r>
      <w:r w:rsidRPr="00BF5AC8">
        <w:rPr>
          <w:rFonts w:ascii="Calibri" w:hAnsi="Calibri" w:cs="Calibri"/>
          <w:color w:val="0D0D0D" w:themeColor="text1" w:themeTint="F2"/>
        </w:rPr>
        <w:t>–</w:t>
      </w:r>
      <w:r w:rsidRPr="00BF5AC8">
        <w:rPr>
          <w:color w:val="0D0D0D" w:themeColor="text1" w:themeTint="F2"/>
        </w:rPr>
        <w:t xml:space="preserve"> середньозважена вартість капіталу (WACC).</w:t>
      </w:r>
    </w:p>
    <w:p w14:paraId="4C0173CF" w14:textId="77777777" w:rsidR="00093EC9" w:rsidRPr="00BF5AC8" w:rsidRDefault="00093EC9" w:rsidP="004A4372">
      <w:pPr>
        <w:shd w:val="clear" w:color="auto" w:fill="FFFFFF"/>
        <w:ind w:firstLine="709"/>
        <w:rPr>
          <w:color w:val="0D0D0D" w:themeColor="text1" w:themeTint="F2"/>
        </w:rPr>
      </w:pPr>
    </w:p>
    <w:p w14:paraId="72A3464D" w14:textId="6C434974" w:rsidR="00F361B5" w:rsidRPr="004A4372" w:rsidRDefault="00C37852" w:rsidP="004A4372">
      <w:pPr>
        <w:pStyle w:val="3"/>
        <w:spacing w:before="0" w:beforeAutospacing="0" w:after="0" w:afterAutospacing="0"/>
        <w:ind w:firstLine="709"/>
        <w:rPr>
          <w:b w:val="0"/>
          <w:color w:val="0D0D0D" w:themeColor="text1" w:themeTint="F2"/>
          <w:sz w:val="28"/>
          <w:szCs w:val="28"/>
        </w:rPr>
      </w:pPr>
      <w:bookmarkStart w:id="246" w:name="n2299"/>
      <w:bookmarkEnd w:id="246"/>
      <w:r w:rsidRPr="004A4372">
        <w:rPr>
          <w:b w:val="0"/>
          <w:color w:val="0D0D0D" w:themeColor="text1" w:themeTint="F2"/>
          <w:sz w:val="28"/>
          <w:szCs w:val="28"/>
        </w:rPr>
        <w:t>2</w:t>
      </w:r>
      <w:r w:rsidR="00EB1466" w:rsidRPr="00556C05">
        <w:rPr>
          <w:b w:val="0"/>
          <w:color w:val="0D0D0D" w:themeColor="text1" w:themeTint="F2"/>
          <w:sz w:val="28"/>
          <w:szCs w:val="28"/>
        </w:rPr>
        <w:t>6</w:t>
      </w:r>
      <w:r w:rsidR="00F361B5" w:rsidRPr="004A4372">
        <w:rPr>
          <w:b w:val="0"/>
          <w:color w:val="0D0D0D" w:themeColor="text1" w:themeTint="F2"/>
          <w:sz w:val="28"/>
          <w:szCs w:val="28"/>
        </w:rPr>
        <w:t>. Чиста поточна вартість (NPV).</w:t>
      </w:r>
    </w:p>
    <w:p w14:paraId="7CCCE284" w14:textId="265FDBED" w:rsidR="00F361B5" w:rsidRPr="00BF5AC8" w:rsidRDefault="00F361B5" w:rsidP="00F361B5">
      <w:pPr>
        <w:shd w:val="clear" w:color="auto" w:fill="FFFFFF"/>
        <w:ind w:firstLine="709"/>
        <w:rPr>
          <w:color w:val="0D0D0D" w:themeColor="text1" w:themeTint="F2"/>
        </w:rPr>
      </w:pPr>
      <w:bookmarkStart w:id="247" w:name="n2300"/>
      <w:bookmarkEnd w:id="247"/>
      <w:r w:rsidRPr="00BF5AC8">
        <w:rPr>
          <w:color w:val="0D0D0D" w:themeColor="text1" w:themeTint="F2"/>
        </w:rPr>
        <w:t xml:space="preserve">Відображається показник чистої поточної вартості (NPV) із зазначенням ставок дисконтування, а також те, чи включена в грошові потоки залишкова вартість від упровадження надання </w:t>
      </w:r>
      <w:r w:rsidR="00C37852">
        <w:rPr>
          <w:color w:val="0D0D0D" w:themeColor="text1" w:themeTint="F2"/>
        </w:rPr>
        <w:t xml:space="preserve">нефінансових </w:t>
      </w:r>
      <w:r w:rsidRPr="00BF5AC8">
        <w:rPr>
          <w:color w:val="0D0D0D" w:themeColor="text1" w:themeTint="F2"/>
        </w:rPr>
        <w:t>платіжних послуг.</w:t>
      </w:r>
    </w:p>
    <w:p w14:paraId="3317D69F" w14:textId="41E06F34" w:rsidR="00F361B5" w:rsidRDefault="00F361B5" w:rsidP="004A4372">
      <w:pPr>
        <w:shd w:val="clear" w:color="auto" w:fill="FFFFFF"/>
        <w:ind w:firstLine="709"/>
        <w:rPr>
          <w:color w:val="0D0D0D" w:themeColor="text1" w:themeTint="F2"/>
        </w:rPr>
      </w:pPr>
      <w:r w:rsidRPr="00BF5AC8">
        <w:rPr>
          <w:color w:val="0D0D0D" w:themeColor="text1" w:themeTint="F2"/>
        </w:rPr>
        <w:t>Також надається формула розрахунку із зазначенням усіх показників, що були використані під час розрахунку чистої поточної вартості (NPV), за сприятливим та несприятливим сценаріями.</w:t>
      </w:r>
    </w:p>
    <w:p w14:paraId="5A16E7D8" w14:textId="77777777" w:rsidR="00093EC9" w:rsidRPr="00BF5AC8" w:rsidRDefault="00093EC9" w:rsidP="004A4372">
      <w:pPr>
        <w:shd w:val="clear" w:color="auto" w:fill="FFFFFF"/>
        <w:ind w:firstLine="709"/>
        <w:rPr>
          <w:color w:val="0D0D0D" w:themeColor="text1" w:themeTint="F2"/>
        </w:rPr>
      </w:pPr>
    </w:p>
    <w:p w14:paraId="34916588" w14:textId="6C65E4A5" w:rsidR="00F361B5" w:rsidRPr="004A4372" w:rsidRDefault="00C37852" w:rsidP="004A4372">
      <w:pPr>
        <w:pStyle w:val="3"/>
        <w:spacing w:before="0" w:beforeAutospacing="0" w:after="0" w:afterAutospacing="0"/>
        <w:ind w:firstLine="709"/>
        <w:rPr>
          <w:b w:val="0"/>
          <w:color w:val="0D0D0D" w:themeColor="text1" w:themeTint="F2"/>
          <w:sz w:val="28"/>
          <w:szCs w:val="28"/>
        </w:rPr>
      </w:pPr>
      <w:bookmarkStart w:id="248" w:name="n2301"/>
      <w:bookmarkEnd w:id="248"/>
      <w:r w:rsidRPr="004A4372">
        <w:rPr>
          <w:b w:val="0"/>
          <w:color w:val="0D0D0D" w:themeColor="text1" w:themeTint="F2"/>
          <w:sz w:val="28"/>
          <w:szCs w:val="28"/>
        </w:rPr>
        <w:t>2</w:t>
      </w:r>
      <w:r w:rsidR="00EB1466" w:rsidRPr="00556C05">
        <w:rPr>
          <w:b w:val="0"/>
          <w:color w:val="0D0D0D" w:themeColor="text1" w:themeTint="F2"/>
          <w:sz w:val="28"/>
          <w:szCs w:val="28"/>
          <w:lang w:val="ru-RU"/>
        </w:rPr>
        <w:t>7</w:t>
      </w:r>
      <w:r w:rsidR="00F361B5" w:rsidRPr="004A4372">
        <w:rPr>
          <w:b w:val="0"/>
          <w:color w:val="0D0D0D" w:themeColor="text1" w:themeTint="F2"/>
          <w:sz w:val="28"/>
          <w:szCs w:val="28"/>
        </w:rPr>
        <w:t>. Простий і дисконтований терміни окупності (PB/DPB).</w:t>
      </w:r>
    </w:p>
    <w:p w14:paraId="48F0EF18" w14:textId="18ABD156" w:rsidR="00F361B5" w:rsidRPr="00BF5AC8" w:rsidRDefault="00F361B5" w:rsidP="00F361B5">
      <w:pPr>
        <w:shd w:val="clear" w:color="auto" w:fill="FFFFFF"/>
        <w:ind w:firstLine="709"/>
        <w:rPr>
          <w:color w:val="0D0D0D" w:themeColor="text1" w:themeTint="F2"/>
        </w:rPr>
      </w:pPr>
      <w:bookmarkStart w:id="249" w:name="n2302"/>
      <w:bookmarkEnd w:id="249"/>
      <w:r w:rsidRPr="00BF5AC8">
        <w:rPr>
          <w:color w:val="0D0D0D" w:themeColor="text1" w:themeTint="F2"/>
        </w:rPr>
        <w:t xml:space="preserve">Подається розрахунок періоду часу, протягом якого витрати від упровадження послуги з надання </w:t>
      </w:r>
      <w:r w:rsidR="00093EC9">
        <w:rPr>
          <w:color w:val="0D0D0D" w:themeColor="text1" w:themeTint="F2"/>
        </w:rPr>
        <w:t xml:space="preserve">нефінансових </w:t>
      </w:r>
      <w:r w:rsidRPr="00BF5AC8">
        <w:rPr>
          <w:color w:val="0D0D0D" w:themeColor="text1" w:themeTint="F2"/>
        </w:rPr>
        <w:t>платіжних послуг “повернуться” у вигляді чистого прибутку та амортизації.</w:t>
      </w:r>
    </w:p>
    <w:p w14:paraId="5E1139A5" w14:textId="541EA643" w:rsidR="00F361B5" w:rsidRDefault="00F361B5" w:rsidP="004A4372">
      <w:pPr>
        <w:shd w:val="clear" w:color="auto" w:fill="FFFFFF"/>
        <w:ind w:firstLine="709"/>
        <w:rPr>
          <w:color w:val="0D0D0D" w:themeColor="text1" w:themeTint="F2"/>
        </w:rPr>
      </w:pPr>
      <w:r w:rsidRPr="00BF5AC8">
        <w:rPr>
          <w:color w:val="0D0D0D" w:themeColor="text1" w:themeTint="F2"/>
        </w:rPr>
        <w:lastRenderedPageBreak/>
        <w:t>Також надається формула розрахунку із зазначенням усіх показників, що були використані під час розрахунку простого і дисконтованого термінів окупності (PB/DPB), за сприятливим та несприятливим сценаріями.</w:t>
      </w:r>
    </w:p>
    <w:p w14:paraId="36DD47C2" w14:textId="77777777" w:rsidR="00093EC9" w:rsidRPr="00BF5AC8" w:rsidRDefault="00093EC9" w:rsidP="004A4372">
      <w:pPr>
        <w:shd w:val="clear" w:color="auto" w:fill="FFFFFF"/>
        <w:ind w:firstLine="709"/>
        <w:rPr>
          <w:color w:val="0D0D0D" w:themeColor="text1" w:themeTint="F2"/>
        </w:rPr>
      </w:pPr>
    </w:p>
    <w:p w14:paraId="55DD452F" w14:textId="348EAF1F" w:rsidR="00F361B5" w:rsidRDefault="00CE5467" w:rsidP="00556C05">
      <w:pPr>
        <w:pStyle w:val="2"/>
        <w:spacing w:before="0"/>
        <w:ind w:firstLine="1276"/>
        <w:rPr>
          <w:rFonts w:ascii="Times New Roman" w:hAnsi="Times New Roman" w:cs="Times New Roman"/>
          <w:color w:val="0D0D0D" w:themeColor="text1" w:themeTint="F2"/>
          <w:sz w:val="28"/>
          <w:szCs w:val="28"/>
        </w:rPr>
      </w:pPr>
      <w:bookmarkStart w:id="250" w:name="n2303"/>
      <w:bookmarkStart w:id="251" w:name="n2304"/>
      <w:bookmarkStart w:id="252" w:name="n2305"/>
      <w:bookmarkStart w:id="253" w:name="n2306"/>
      <w:bookmarkStart w:id="254" w:name="n2307"/>
      <w:bookmarkStart w:id="255" w:name="n2308"/>
      <w:bookmarkStart w:id="256" w:name="n2309"/>
      <w:bookmarkStart w:id="257" w:name="n2310"/>
      <w:bookmarkStart w:id="258" w:name="_Toc105012016"/>
      <w:bookmarkEnd w:id="250"/>
      <w:bookmarkEnd w:id="251"/>
      <w:bookmarkEnd w:id="252"/>
      <w:bookmarkEnd w:id="253"/>
      <w:bookmarkEnd w:id="254"/>
      <w:bookmarkEnd w:id="255"/>
      <w:bookmarkEnd w:id="256"/>
      <w:bookmarkEnd w:id="257"/>
      <w:r>
        <w:rPr>
          <w:rFonts w:ascii="Times New Roman" w:hAnsi="Times New Roman" w:cs="Times New Roman"/>
          <w:color w:val="0D0D0D" w:themeColor="text1" w:themeTint="F2"/>
          <w:sz w:val="28"/>
          <w:szCs w:val="28"/>
        </w:rPr>
        <w:t xml:space="preserve">7. </w:t>
      </w:r>
      <w:r w:rsidR="00F361B5" w:rsidRPr="00BF5AC8">
        <w:rPr>
          <w:rFonts w:ascii="Times New Roman" w:hAnsi="Times New Roman" w:cs="Times New Roman"/>
          <w:color w:val="0D0D0D" w:themeColor="text1" w:themeTint="F2"/>
          <w:sz w:val="28"/>
          <w:szCs w:val="28"/>
        </w:rPr>
        <w:t>Чинники, що впливають на виконання плану діяльності</w:t>
      </w:r>
      <w:bookmarkEnd w:id="258"/>
    </w:p>
    <w:p w14:paraId="5AA0E0F3" w14:textId="77777777" w:rsidR="00093EC9" w:rsidRPr="004A4372" w:rsidRDefault="00093EC9" w:rsidP="004A4372">
      <w:pPr>
        <w:pStyle w:val="af4"/>
      </w:pPr>
    </w:p>
    <w:p w14:paraId="24B3F88A" w14:textId="1C017160" w:rsidR="00F361B5" w:rsidRPr="004A4372" w:rsidRDefault="00093EC9" w:rsidP="004A4372">
      <w:pPr>
        <w:pStyle w:val="3"/>
        <w:spacing w:before="0" w:beforeAutospacing="0" w:after="0" w:afterAutospacing="0"/>
        <w:ind w:firstLine="709"/>
        <w:rPr>
          <w:b w:val="0"/>
          <w:color w:val="0D0D0D" w:themeColor="text1" w:themeTint="F2"/>
          <w:sz w:val="28"/>
          <w:szCs w:val="28"/>
        </w:rPr>
      </w:pPr>
      <w:bookmarkStart w:id="259" w:name="n2311"/>
      <w:bookmarkEnd w:id="259"/>
      <w:r w:rsidRPr="004A4372">
        <w:rPr>
          <w:b w:val="0"/>
          <w:color w:val="0D0D0D" w:themeColor="text1" w:themeTint="F2"/>
          <w:sz w:val="28"/>
          <w:szCs w:val="28"/>
        </w:rPr>
        <w:t>2</w:t>
      </w:r>
      <w:r w:rsidR="00EB1466" w:rsidRPr="00556C05">
        <w:rPr>
          <w:b w:val="0"/>
          <w:color w:val="0D0D0D" w:themeColor="text1" w:themeTint="F2"/>
          <w:sz w:val="28"/>
          <w:szCs w:val="28"/>
          <w:lang w:val="ru-RU"/>
        </w:rPr>
        <w:t>8</w:t>
      </w:r>
      <w:r w:rsidR="00F361B5" w:rsidRPr="004A4372">
        <w:rPr>
          <w:b w:val="0"/>
          <w:color w:val="0D0D0D" w:themeColor="text1" w:themeTint="F2"/>
          <w:sz w:val="28"/>
          <w:szCs w:val="28"/>
        </w:rPr>
        <w:t>. Ризики, що впливають на виконання плану діяльності.</w:t>
      </w:r>
    </w:p>
    <w:p w14:paraId="6A20A615" w14:textId="1605D1AB" w:rsidR="007A22BB" w:rsidRDefault="00F361B5" w:rsidP="00281848">
      <w:pPr>
        <w:shd w:val="clear" w:color="auto" w:fill="FFFFFF"/>
        <w:ind w:firstLine="709"/>
        <w:rPr>
          <w:color w:val="0D0D0D" w:themeColor="text1" w:themeTint="F2"/>
        </w:rPr>
      </w:pPr>
      <w:bookmarkStart w:id="260" w:name="n2312"/>
      <w:bookmarkEnd w:id="260"/>
      <w:r w:rsidRPr="00BF5AC8">
        <w:rPr>
          <w:color w:val="0D0D0D" w:themeColor="text1" w:themeTint="F2"/>
        </w:rPr>
        <w:t xml:space="preserve">Зазначається опис ризиків, які впливають на настання несприятливого сценарію прогнозних фінансових показників (глава 5 розділу I </w:t>
      </w:r>
      <w:r w:rsidR="007A22BB">
        <w:rPr>
          <w:color w:val="0D0D0D" w:themeColor="text1" w:themeTint="F2"/>
        </w:rPr>
        <w:t>плану діяльності</w:t>
      </w:r>
      <w:r w:rsidRPr="00BF5AC8">
        <w:rPr>
          <w:color w:val="0D0D0D" w:themeColor="text1" w:themeTint="F2"/>
        </w:rPr>
        <w:t>)</w:t>
      </w:r>
      <w:r w:rsidR="00281848">
        <w:rPr>
          <w:color w:val="0D0D0D" w:themeColor="text1" w:themeTint="F2"/>
        </w:rPr>
        <w:t xml:space="preserve"> за зразком, наведеним в таблиці 13</w:t>
      </w:r>
      <w:r w:rsidRPr="00BF5AC8">
        <w:rPr>
          <w:color w:val="0D0D0D" w:themeColor="text1" w:themeTint="F2"/>
        </w:rPr>
        <w:t>.</w:t>
      </w:r>
      <w:bookmarkStart w:id="261" w:name="n2313"/>
      <w:bookmarkEnd w:id="261"/>
    </w:p>
    <w:p w14:paraId="22E4DDC7" w14:textId="64494673" w:rsidR="00F361B5" w:rsidRPr="00BF5AC8" w:rsidRDefault="00093EC9" w:rsidP="004A4372">
      <w:pPr>
        <w:shd w:val="clear" w:color="auto" w:fill="FFFFFF"/>
        <w:jc w:val="right"/>
        <w:rPr>
          <w:color w:val="0D0D0D" w:themeColor="text1" w:themeTint="F2"/>
        </w:rPr>
      </w:pPr>
      <w:r>
        <w:rPr>
          <w:color w:val="0D0D0D" w:themeColor="text1" w:themeTint="F2"/>
        </w:rPr>
        <w:t>Таблиця 13</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50"/>
        <w:gridCol w:w="1384"/>
        <w:gridCol w:w="2252"/>
        <w:gridCol w:w="2512"/>
        <w:gridCol w:w="2825"/>
      </w:tblGrid>
      <w:tr w:rsidR="00F361B5" w:rsidRPr="00BF5AC8" w14:paraId="03C34784" w14:textId="77777777" w:rsidTr="005F1EFB">
        <w:trPr>
          <w:trHeight w:val="60"/>
        </w:trPr>
        <w:tc>
          <w:tcPr>
            <w:tcW w:w="735" w:type="dxa"/>
            <w:tcBorders>
              <w:top w:val="single" w:sz="6" w:space="0" w:color="000000"/>
              <w:left w:val="single" w:sz="6" w:space="0" w:color="000000"/>
              <w:bottom w:val="single" w:sz="6" w:space="0" w:color="000000"/>
              <w:right w:val="single" w:sz="6" w:space="0" w:color="000000"/>
            </w:tcBorders>
            <w:vAlign w:val="center"/>
            <w:hideMark/>
          </w:tcPr>
          <w:p w14:paraId="411CD044" w14:textId="77777777" w:rsidR="00F361B5" w:rsidRPr="00BF5AC8" w:rsidRDefault="00F361B5" w:rsidP="005F1EFB">
            <w:pPr>
              <w:jc w:val="center"/>
              <w:rPr>
                <w:color w:val="0D0D0D" w:themeColor="text1" w:themeTint="F2"/>
              </w:rPr>
            </w:pPr>
            <w:bookmarkStart w:id="262" w:name="n2314"/>
            <w:bookmarkEnd w:id="262"/>
            <w:r w:rsidRPr="00BF5AC8">
              <w:rPr>
                <w:color w:val="0D0D0D" w:themeColor="text1" w:themeTint="F2"/>
              </w:rPr>
              <w:t>№ з/п</w:t>
            </w: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096EAAA8" w14:textId="77777777" w:rsidR="00F361B5" w:rsidRPr="00BF5AC8" w:rsidRDefault="00F361B5" w:rsidP="005F1EFB">
            <w:pPr>
              <w:jc w:val="center"/>
              <w:rPr>
                <w:color w:val="0D0D0D" w:themeColor="text1" w:themeTint="F2"/>
              </w:rPr>
            </w:pPr>
            <w:r w:rsidRPr="00BF5AC8">
              <w:rPr>
                <w:color w:val="0D0D0D" w:themeColor="text1" w:themeTint="F2"/>
              </w:rPr>
              <w:t>Назва ризику</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75959C5C" w14:textId="77777777" w:rsidR="00F361B5" w:rsidRPr="00BF5AC8" w:rsidRDefault="00F361B5" w:rsidP="005F1EFB">
            <w:pPr>
              <w:jc w:val="center"/>
              <w:rPr>
                <w:color w:val="0D0D0D" w:themeColor="text1" w:themeTint="F2"/>
              </w:rPr>
            </w:pPr>
            <w:r w:rsidRPr="00BF5AC8">
              <w:rPr>
                <w:color w:val="0D0D0D" w:themeColor="text1" w:themeTint="F2"/>
              </w:rPr>
              <w:t>Опис</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079C7182" w14:textId="77777777" w:rsidR="00F361B5" w:rsidRPr="00BF5AC8" w:rsidRDefault="00F361B5" w:rsidP="005F1EFB">
            <w:pPr>
              <w:jc w:val="center"/>
              <w:rPr>
                <w:color w:val="0D0D0D" w:themeColor="text1" w:themeTint="F2"/>
              </w:rPr>
            </w:pPr>
            <w:r w:rsidRPr="00BF5AC8">
              <w:rPr>
                <w:color w:val="0D0D0D" w:themeColor="text1" w:themeTint="F2"/>
              </w:rPr>
              <w:t>Вірогідність настання (низька, середня, висока)</w:t>
            </w:r>
          </w:p>
        </w:tc>
        <w:tc>
          <w:tcPr>
            <w:tcW w:w="3390" w:type="dxa"/>
            <w:tcBorders>
              <w:top w:val="single" w:sz="6" w:space="0" w:color="000000"/>
              <w:left w:val="single" w:sz="6" w:space="0" w:color="000000"/>
              <w:bottom w:val="single" w:sz="6" w:space="0" w:color="000000"/>
              <w:right w:val="single" w:sz="6" w:space="0" w:color="000000"/>
            </w:tcBorders>
            <w:vAlign w:val="center"/>
            <w:hideMark/>
          </w:tcPr>
          <w:p w14:paraId="17BB33EA" w14:textId="77777777" w:rsidR="00F361B5" w:rsidRPr="00BF5AC8" w:rsidRDefault="00F361B5" w:rsidP="005F1EFB">
            <w:pPr>
              <w:jc w:val="center"/>
              <w:rPr>
                <w:color w:val="0D0D0D" w:themeColor="text1" w:themeTint="F2"/>
              </w:rPr>
            </w:pPr>
            <w:r w:rsidRPr="00BF5AC8">
              <w:rPr>
                <w:color w:val="0D0D0D" w:themeColor="text1" w:themeTint="F2"/>
              </w:rPr>
              <w:t>Заходи заявника щодо запобігання та мінімізації ризику</w:t>
            </w:r>
          </w:p>
        </w:tc>
      </w:tr>
      <w:tr w:rsidR="00F361B5" w:rsidRPr="00BF5AC8" w14:paraId="435A5F2B" w14:textId="77777777" w:rsidTr="005F1EFB">
        <w:trPr>
          <w:trHeight w:val="60"/>
        </w:trPr>
        <w:tc>
          <w:tcPr>
            <w:tcW w:w="735" w:type="dxa"/>
            <w:tcBorders>
              <w:top w:val="single" w:sz="6" w:space="0" w:color="000000"/>
              <w:left w:val="single" w:sz="6" w:space="0" w:color="000000"/>
              <w:bottom w:val="single" w:sz="6" w:space="0" w:color="000000"/>
              <w:right w:val="single" w:sz="6" w:space="0" w:color="000000"/>
            </w:tcBorders>
            <w:vAlign w:val="center"/>
            <w:hideMark/>
          </w:tcPr>
          <w:p w14:paraId="759B4C92"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61D57107" w14:textId="77777777" w:rsidR="00F361B5" w:rsidRPr="00BF5AC8" w:rsidRDefault="00F361B5" w:rsidP="005F1EFB">
            <w:pPr>
              <w:jc w:val="center"/>
              <w:rPr>
                <w:color w:val="0D0D0D" w:themeColor="text1" w:themeTint="F2"/>
              </w:rPr>
            </w:pPr>
            <w:r w:rsidRPr="00BF5AC8">
              <w:rPr>
                <w:color w:val="0D0D0D" w:themeColor="text1" w:themeTint="F2"/>
              </w:rPr>
              <w:t>2</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545DFA46" w14:textId="77777777" w:rsidR="00F361B5" w:rsidRPr="00BF5AC8" w:rsidRDefault="00F361B5" w:rsidP="005F1EFB">
            <w:pPr>
              <w:jc w:val="center"/>
              <w:rPr>
                <w:color w:val="0D0D0D" w:themeColor="text1" w:themeTint="F2"/>
              </w:rPr>
            </w:pPr>
            <w:r w:rsidRPr="00BF5AC8">
              <w:rPr>
                <w:color w:val="0D0D0D" w:themeColor="text1" w:themeTint="F2"/>
              </w:rPr>
              <w:t>3</w:t>
            </w: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34573C60" w14:textId="77777777" w:rsidR="00F361B5" w:rsidRPr="00BF5AC8" w:rsidRDefault="00F361B5" w:rsidP="005F1EFB">
            <w:pPr>
              <w:jc w:val="center"/>
              <w:rPr>
                <w:color w:val="0D0D0D" w:themeColor="text1" w:themeTint="F2"/>
              </w:rPr>
            </w:pPr>
            <w:r w:rsidRPr="00BF5AC8">
              <w:rPr>
                <w:color w:val="0D0D0D" w:themeColor="text1" w:themeTint="F2"/>
              </w:rPr>
              <w:t>4</w:t>
            </w:r>
          </w:p>
        </w:tc>
        <w:tc>
          <w:tcPr>
            <w:tcW w:w="3390" w:type="dxa"/>
            <w:tcBorders>
              <w:top w:val="single" w:sz="6" w:space="0" w:color="000000"/>
              <w:left w:val="single" w:sz="6" w:space="0" w:color="000000"/>
              <w:bottom w:val="single" w:sz="6" w:space="0" w:color="000000"/>
              <w:right w:val="single" w:sz="6" w:space="0" w:color="000000"/>
            </w:tcBorders>
            <w:vAlign w:val="center"/>
            <w:hideMark/>
          </w:tcPr>
          <w:p w14:paraId="11B40CC3" w14:textId="77777777" w:rsidR="00F361B5" w:rsidRPr="00BF5AC8" w:rsidRDefault="00F361B5" w:rsidP="005F1EFB">
            <w:pPr>
              <w:jc w:val="center"/>
              <w:rPr>
                <w:color w:val="0D0D0D" w:themeColor="text1" w:themeTint="F2"/>
              </w:rPr>
            </w:pPr>
            <w:r w:rsidRPr="00BF5AC8">
              <w:rPr>
                <w:color w:val="0D0D0D" w:themeColor="text1" w:themeTint="F2"/>
              </w:rPr>
              <w:t>5</w:t>
            </w:r>
          </w:p>
        </w:tc>
      </w:tr>
      <w:tr w:rsidR="00F361B5" w:rsidRPr="00BF5AC8" w14:paraId="62CC77AB" w14:textId="77777777" w:rsidTr="005F1EFB">
        <w:trPr>
          <w:trHeight w:val="60"/>
        </w:trPr>
        <w:tc>
          <w:tcPr>
            <w:tcW w:w="735" w:type="dxa"/>
            <w:tcBorders>
              <w:top w:val="single" w:sz="6" w:space="0" w:color="000000"/>
              <w:left w:val="single" w:sz="6" w:space="0" w:color="000000"/>
              <w:bottom w:val="single" w:sz="6" w:space="0" w:color="000000"/>
              <w:right w:val="single" w:sz="6" w:space="0" w:color="000000"/>
            </w:tcBorders>
            <w:vAlign w:val="center"/>
            <w:hideMark/>
          </w:tcPr>
          <w:p w14:paraId="7D01D5A6" w14:textId="77777777" w:rsidR="00F361B5" w:rsidRPr="00BF5AC8" w:rsidRDefault="00F361B5" w:rsidP="005F1EFB">
            <w:pPr>
              <w:jc w:val="center"/>
              <w:rPr>
                <w:color w:val="0D0D0D" w:themeColor="text1" w:themeTint="F2"/>
              </w:rPr>
            </w:pPr>
            <w:r w:rsidRPr="00BF5AC8">
              <w:rPr>
                <w:color w:val="0D0D0D" w:themeColor="text1" w:themeTint="F2"/>
              </w:rPr>
              <w:t>1</w:t>
            </w:r>
          </w:p>
        </w:tc>
        <w:tc>
          <w:tcPr>
            <w:tcW w:w="1575" w:type="dxa"/>
            <w:tcBorders>
              <w:top w:val="single" w:sz="6" w:space="0" w:color="000000"/>
              <w:left w:val="single" w:sz="6" w:space="0" w:color="000000"/>
              <w:bottom w:val="single" w:sz="6" w:space="0" w:color="000000"/>
              <w:right w:val="single" w:sz="6" w:space="0" w:color="000000"/>
            </w:tcBorders>
            <w:vAlign w:val="center"/>
            <w:hideMark/>
          </w:tcPr>
          <w:p w14:paraId="4A6E4A20" w14:textId="77777777" w:rsidR="00F361B5" w:rsidRPr="00BF5AC8" w:rsidRDefault="00F361B5" w:rsidP="005F1EFB">
            <w:pPr>
              <w:jc w:val="left"/>
              <w:rPr>
                <w:color w:val="0D0D0D" w:themeColor="text1" w:themeTint="F2"/>
              </w:rPr>
            </w:pP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041E7B2E" w14:textId="77777777" w:rsidR="00F361B5" w:rsidRPr="00BF5AC8" w:rsidRDefault="00F361B5" w:rsidP="005F1EFB">
            <w:pPr>
              <w:jc w:val="left"/>
              <w:rPr>
                <w:color w:val="0D0D0D" w:themeColor="text1" w:themeTint="F2"/>
              </w:rPr>
            </w:pPr>
          </w:p>
        </w:tc>
        <w:tc>
          <w:tcPr>
            <w:tcW w:w="2910" w:type="dxa"/>
            <w:tcBorders>
              <w:top w:val="single" w:sz="6" w:space="0" w:color="000000"/>
              <w:left w:val="single" w:sz="6" w:space="0" w:color="000000"/>
              <w:bottom w:val="single" w:sz="6" w:space="0" w:color="000000"/>
              <w:right w:val="single" w:sz="6" w:space="0" w:color="000000"/>
            </w:tcBorders>
            <w:vAlign w:val="center"/>
            <w:hideMark/>
          </w:tcPr>
          <w:p w14:paraId="2068471D" w14:textId="77777777" w:rsidR="00F361B5" w:rsidRPr="00BF5AC8" w:rsidRDefault="00F361B5" w:rsidP="005F1EFB">
            <w:pPr>
              <w:jc w:val="left"/>
              <w:rPr>
                <w:color w:val="0D0D0D" w:themeColor="text1" w:themeTint="F2"/>
              </w:rPr>
            </w:pPr>
          </w:p>
        </w:tc>
        <w:tc>
          <w:tcPr>
            <w:tcW w:w="3390" w:type="dxa"/>
            <w:tcBorders>
              <w:top w:val="single" w:sz="6" w:space="0" w:color="000000"/>
              <w:left w:val="single" w:sz="6" w:space="0" w:color="000000"/>
              <w:bottom w:val="single" w:sz="6" w:space="0" w:color="000000"/>
              <w:right w:val="single" w:sz="6" w:space="0" w:color="000000"/>
            </w:tcBorders>
            <w:vAlign w:val="center"/>
            <w:hideMark/>
          </w:tcPr>
          <w:p w14:paraId="5B7CEE3D" w14:textId="77777777" w:rsidR="00F361B5" w:rsidRPr="00BF5AC8" w:rsidRDefault="00F361B5" w:rsidP="005F1EFB">
            <w:pPr>
              <w:jc w:val="left"/>
              <w:rPr>
                <w:color w:val="0D0D0D" w:themeColor="text1" w:themeTint="F2"/>
              </w:rPr>
            </w:pPr>
          </w:p>
        </w:tc>
      </w:tr>
    </w:tbl>
    <w:p w14:paraId="65B5944B" w14:textId="77777777" w:rsidR="00093EC9" w:rsidRDefault="00093EC9" w:rsidP="004A4372">
      <w:pPr>
        <w:pStyle w:val="3"/>
        <w:spacing w:before="0" w:beforeAutospacing="0" w:after="0" w:afterAutospacing="0"/>
        <w:ind w:firstLine="709"/>
        <w:rPr>
          <w:b w:val="0"/>
          <w:color w:val="0D0D0D" w:themeColor="text1" w:themeTint="F2"/>
          <w:sz w:val="28"/>
          <w:szCs w:val="28"/>
        </w:rPr>
      </w:pPr>
      <w:bookmarkStart w:id="263" w:name="n2315"/>
      <w:bookmarkEnd w:id="263"/>
    </w:p>
    <w:p w14:paraId="0179E585" w14:textId="7E6724D9" w:rsidR="00F361B5" w:rsidRPr="004A4372" w:rsidRDefault="00EB1466" w:rsidP="004A4372">
      <w:pPr>
        <w:pStyle w:val="3"/>
        <w:spacing w:before="0" w:beforeAutospacing="0" w:after="0" w:afterAutospacing="0"/>
        <w:ind w:firstLine="709"/>
        <w:rPr>
          <w:b w:val="0"/>
          <w:color w:val="0D0D0D" w:themeColor="text1" w:themeTint="F2"/>
          <w:sz w:val="28"/>
          <w:szCs w:val="28"/>
        </w:rPr>
      </w:pPr>
      <w:r w:rsidRPr="00556C05">
        <w:rPr>
          <w:b w:val="0"/>
          <w:color w:val="0D0D0D" w:themeColor="text1" w:themeTint="F2"/>
          <w:sz w:val="28"/>
          <w:szCs w:val="28"/>
          <w:lang w:val="ru-RU"/>
        </w:rPr>
        <w:t>29</w:t>
      </w:r>
      <w:r w:rsidR="00F361B5" w:rsidRPr="004A4372">
        <w:rPr>
          <w:b w:val="0"/>
          <w:color w:val="0D0D0D" w:themeColor="text1" w:themeTint="F2"/>
          <w:sz w:val="28"/>
          <w:szCs w:val="28"/>
        </w:rPr>
        <w:t>. Наміри заявника, власників істотної участі в заявнику.</w:t>
      </w:r>
    </w:p>
    <w:p w14:paraId="3C66D989" w14:textId="77777777" w:rsidR="00F361B5" w:rsidRPr="00BF5AC8" w:rsidRDefault="00F361B5" w:rsidP="00F361B5">
      <w:pPr>
        <w:shd w:val="clear" w:color="auto" w:fill="FFFFFF"/>
        <w:ind w:firstLine="709"/>
        <w:rPr>
          <w:color w:val="0D0D0D" w:themeColor="text1" w:themeTint="F2"/>
        </w:rPr>
      </w:pPr>
      <w:bookmarkStart w:id="264" w:name="n2316"/>
      <w:bookmarkEnd w:id="264"/>
      <w:r w:rsidRPr="00BF5AC8">
        <w:rPr>
          <w:color w:val="0D0D0D" w:themeColor="text1" w:themeTint="F2"/>
        </w:rPr>
        <w:t>Зазначаються плани заявника та/або власників істотної участі в заявнику щодо створення інших юридичних осіб та/або придбання часток/акцій інших юридичних осіб протягом поточного року та на наступні три роки діяльності. За наявності таких намірів зазначається опис впливу на діяльність заявника.</w:t>
      </w:r>
    </w:p>
    <w:p w14:paraId="50B43BC7" w14:textId="77777777" w:rsidR="00F361B5" w:rsidRPr="00BF5AC8" w:rsidRDefault="00F361B5" w:rsidP="00F361B5">
      <w:pPr>
        <w:shd w:val="clear" w:color="auto" w:fill="FFFFFF"/>
        <w:ind w:firstLine="709"/>
        <w:rPr>
          <w:color w:val="0D0D0D" w:themeColor="text1" w:themeTint="F2"/>
        </w:rPr>
      </w:pPr>
      <w:bookmarkStart w:id="265" w:name="n2317"/>
      <w:bookmarkEnd w:id="265"/>
      <w:r w:rsidRPr="00BF5AC8">
        <w:rPr>
          <w:color w:val="0D0D0D" w:themeColor="text1" w:themeTint="F2"/>
        </w:rPr>
        <w:t>Зазначаються плани заявника щодо зміни розміру статутного/приписного капіталу.</w:t>
      </w:r>
    </w:p>
    <w:p w14:paraId="2D6632E3" w14:textId="77777777" w:rsidR="00F361B5" w:rsidRPr="00BF5AC8" w:rsidRDefault="00F361B5" w:rsidP="00F361B5">
      <w:pPr>
        <w:shd w:val="clear" w:color="auto" w:fill="FFFFFF"/>
        <w:ind w:firstLine="709"/>
        <w:rPr>
          <w:color w:val="0D0D0D" w:themeColor="text1" w:themeTint="F2"/>
        </w:rPr>
      </w:pPr>
      <w:bookmarkStart w:id="266" w:name="n2318"/>
      <w:bookmarkEnd w:id="266"/>
      <w:r w:rsidRPr="00BF5AC8">
        <w:rPr>
          <w:color w:val="0D0D0D" w:themeColor="text1" w:themeTint="F2"/>
        </w:rPr>
        <w:t>Зазначається інформація щодо наявності планів щодо продажу заявника або зміни власників істотної участі в заявнику.</w:t>
      </w:r>
    </w:p>
    <w:p w14:paraId="44BAF007" w14:textId="77777777" w:rsidR="00F361B5" w:rsidRPr="00BF5AC8" w:rsidRDefault="00F361B5" w:rsidP="00F361B5">
      <w:pPr>
        <w:shd w:val="clear" w:color="auto" w:fill="FFFFFF"/>
        <w:spacing w:after="150"/>
        <w:ind w:firstLine="709"/>
        <w:rPr>
          <w:color w:val="0D0D0D" w:themeColor="text1" w:themeTint="F2"/>
        </w:rPr>
      </w:pPr>
      <w:bookmarkStart w:id="267" w:name="n2319"/>
      <w:bookmarkEnd w:id="267"/>
      <w:r w:rsidRPr="00BF5AC8">
        <w:rPr>
          <w:color w:val="0D0D0D" w:themeColor="text1" w:themeTint="F2"/>
        </w:rPr>
        <w:t>Зазначається інформація щодо здійснення інших видів діяльності та намірів щодо отримання відповідних ліцензій.</w:t>
      </w:r>
    </w:p>
    <w:p w14:paraId="08E3A38B" w14:textId="063A3D30" w:rsidR="00F361B5" w:rsidRDefault="00093EC9" w:rsidP="004A4372">
      <w:pPr>
        <w:pStyle w:val="3"/>
        <w:spacing w:before="0" w:after="150"/>
        <w:ind w:firstLine="709"/>
        <w:jc w:val="both"/>
        <w:rPr>
          <w:rFonts w:eastAsia="Times New Roman"/>
          <w:b w:val="0"/>
          <w:bCs w:val="0"/>
          <w:color w:val="0D0D0D" w:themeColor="text1" w:themeTint="F2"/>
          <w:sz w:val="28"/>
          <w:szCs w:val="28"/>
        </w:rPr>
      </w:pPr>
      <w:r>
        <w:rPr>
          <w:rFonts w:eastAsia="Times New Roman"/>
          <w:b w:val="0"/>
          <w:bCs w:val="0"/>
          <w:color w:val="0D0D0D" w:themeColor="text1" w:themeTint="F2"/>
          <w:sz w:val="28"/>
          <w:szCs w:val="28"/>
        </w:rPr>
        <w:t>3</w:t>
      </w:r>
      <w:r w:rsidR="00EB1466" w:rsidRPr="00556C05">
        <w:rPr>
          <w:rFonts w:eastAsia="Times New Roman"/>
          <w:b w:val="0"/>
          <w:bCs w:val="0"/>
          <w:color w:val="0D0D0D" w:themeColor="text1" w:themeTint="F2"/>
          <w:sz w:val="28"/>
          <w:szCs w:val="28"/>
        </w:rPr>
        <w:t>0</w:t>
      </w:r>
      <w:r w:rsidR="00F361B5" w:rsidRPr="004A4372">
        <w:rPr>
          <w:rFonts w:eastAsia="Times New Roman"/>
          <w:b w:val="0"/>
          <w:bCs w:val="0"/>
          <w:color w:val="0D0D0D" w:themeColor="text1" w:themeTint="F2"/>
          <w:sz w:val="28"/>
          <w:szCs w:val="28"/>
        </w:rPr>
        <w:t>. Якщо показники оцінки загальної ефективності виконання плану діяльності є такими, що свідчать про збитковість діяльності</w:t>
      </w:r>
      <w:r w:rsidR="00B63808">
        <w:rPr>
          <w:rFonts w:eastAsia="Times New Roman"/>
          <w:b w:val="0"/>
          <w:bCs w:val="0"/>
          <w:color w:val="0D0D0D" w:themeColor="text1" w:themeTint="F2"/>
          <w:sz w:val="28"/>
          <w:szCs w:val="28"/>
        </w:rPr>
        <w:t xml:space="preserve"> з</w:t>
      </w:r>
      <w:r w:rsidR="00F361B5" w:rsidRPr="004A4372">
        <w:rPr>
          <w:rFonts w:eastAsia="Times New Roman"/>
          <w:b w:val="0"/>
          <w:bCs w:val="0"/>
          <w:color w:val="0D0D0D" w:themeColor="text1" w:themeTint="F2"/>
          <w:sz w:val="28"/>
          <w:szCs w:val="28"/>
        </w:rPr>
        <w:t xml:space="preserve"> надання </w:t>
      </w:r>
      <w:r w:rsidR="00B63808">
        <w:rPr>
          <w:rFonts w:eastAsia="Times New Roman"/>
          <w:b w:val="0"/>
          <w:bCs w:val="0"/>
          <w:color w:val="0D0D0D" w:themeColor="text1" w:themeTint="F2"/>
          <w:sz w:val="28"/>
          <w:szCs w:val="28"/>
        </w:rPr>
        <w:t xml:space="preserve">нефінансових </w:t>
      </w:r>
      <w:r w:rsidR="00F361B5" w:rsidRPr="004A4372">
        <w:rPr>
          <w:rFonts w:eastAsia="Times New Roman"/>
          <w:b w:val="0"/>
          <w:bCs w:val="0"/>
          <w:color w:val="0D0D0D" w:themeColor="text1" w:themeTint="F2"/>
          <w:sz w:val="28"/>
          <w:szCs w:val="28"/>
        </w:rPr>
        <w:t xml:space="preserve">платіжних послуг за сприятливим та/або несприятливим сценаріями,  необхідно надати додаткові пояснення (в окремому розділі плану діяльності) щодо кроків виходу на прибуткову роботу </w:t>
      </w:r>
      <w:r w:rsidR="00B63808">
        <w:rPr>
          <w:rFonts w:eastAsia="Times New Roman"/>
          <w:b w:val="0"/>
          <w:bCs w:val="0"/>
          <w:color w:val="0D0D0D" w:themeColor="text1" w:themeTint="F2"/>
          <w:sz w:val="28"/>
          <w:szCs w:val="28"/>
        </w:rPr>
        <w:t xml:space="preserve">з </w:t>
      </w:r>
      <w:r w:rsidR="00F361B5" w:rsidRPr="004A4372">
        <w:rPr>
          <w:rFonts w:eastAsia="Times New Roman"/>
          <w:b w:val="0"/>
          <w:bCs w:val="0"/>
          <w:color w:val="0D0D0D" w:themeColor="text1" w:themeTint="F2"/>
          <w:sz w:val="28"/>
          <w:szCs w:val="28"/>
        </w:rPr>
        <w:t>надання</w:t>
      </w:r>
      <w:r w:rsidR="00B63808">
        <w:rPr>
          <w:rFonts w:eastAsia="Times New Roman"/>
          <w:b w:val="0"/>
          <w:bCs w:val="0"/>
          <w:color w:val="0D0D0D" w:themeColor="text1" w:themeTint="F2"/>
          <w:sz w:val="28"/>
          <w:szCs w:val="28"/>
        </w:rPr>
        <w:t xml:space="preserve"> нефінансових</w:t>
      </w:r>
      <w:r w:rsidR="00F361B5" w:rsidRPr="004A4372">
        <w:rPr>
          <w:rFonts w:eastAsia="Times New Roman"/>
          <w:b w:val="0"/>
          <w:bCs w:val="0"/>
          <w:color w:val="0D0D0D" w:themeColor="text1" w:themeTint="F2"/>
          <w:sz w:val="28"/>
          <w:szCs w:val="28"/>
        </w:rPr>
        <w:t xml:space="preserve"> платіжних послуг та запевнення власників істотної участі щодо наявності коштів для підтримання діяльності та проведення необхідної докапіталізації заявника у разі такої необхідності з наданням відповідних підтвердних документів (у разі надання такого запевнення).</w:t>
      </w:r>
    </w:p>
    <w:tbl>
      <w:tblPr>
        <w:tblW w:w="9816" w:type="dxa"/>
        <w:jc w:val="center"/>
        <w:tblLook w:val="0000" w:firstRow="0" w:lastRow="0" w:firstColumn="0" w:lastColumn="0" w:noHBand="0" w:noVBand="0"/>
      </w:tblPr>
      <w:tblGrid>
        <w:gridCol w:w="3691"/>
        <w:gridCol w:w="3581"/>
        <w:gridCol w:w="2544"/>
      </w:tblGrid>
      <w:tr w:rsidR="00696286" w:rsidRPr="00BF5AC8" w14:paraId="7E0D497C" w14:textId="77777777" w:rsidTr="00205656">
        <w:trPr>
          <w:jc w:val="center"/>
        </w:trPr>
        <w:tc>
          <w:tcPr>
            <w:tcW w:w="1819" w:type="pct"/>
            <w:shd w:val="clear" w:color="auto" w:fill="auto"/>
          </w:tcPr>
          <w:p w14:paraId="7CD9B096" w14:textId="77777777" w:rsidR="00696286" w:rsidRDefault="00696286" w:rsidP="00205656">
            <w:pPr>
              <w:rPr>
                <w:color w:val="0D0D0D" w:themeColor="text1" w:themeTint="F2"/>
              </w:rPr>
            </w:pPr>
          </w:p>
          <w:p w14:paraId="308A5D13" w14:textId="00E218AF" w:rsidR="00696286" w:rsidRPr="00BF5AC8" w:rsidRDefault="00696286" w:rsidP="00205656">
            <w:pPr>
              <w:rPr>
                <w:color w:val="0D0D0D" w:themeColor="text1" w:themeTint="F2"/>
              </w:rPr>
            </w:pPr>
            <w:r w:rsidRPr="00BF5AC8">
              <w:rPr>
                <w:color w:val="0D0D0D" w:themeColor="text1" w:themeTint="F2"/>
              </w:rPr>
              <w:t xml:space="preserve">Найменування посади            </w:t>
            </w:r>
          </w:p>
        </w:tc>
        <w:tc>
          <w:tcPr>
            <w:tcW w:w="1765" w:type="pct"/>
            <w:shd w:val="clear" w:color="auto" w:fill="auto"/>
          </w:tcPr>
          <w:p w14:paraId="66CC4547" w14:textId="77777777" w:rsidR="00696286" w:rsidRDefault="00696286" w:rsidP="00205656">
            <w:pPr>
              <w:rPr>
                <w:color w:val="0D0D0D" w:themeColor="text1" w:themeTint="F2"/>
              </w:rPr>
            </w:pPr>
          </w:p>
          <w:p w14:paraId="458A95E6" w14:textId="77777777" w:rsidR="00696286" w:rsidRPr="00BF5AC8" w:rsidRDefault="00696286" w:rsidP="00205656">
            <w:pPr>
              <w:rPr>
                <w:color w:val="0D0D0D" w:themeColor="text1" w:themeTint="F2"/>
              </w:rPr>
            </w:pPr>
            <w:r w:rsidRPr="00BF5AC8">
              <w:rPr>
                <w:color w:val="0D0D0D" w:themeColor="text1" w:themeTint="F2"/>
              </w:rPr>
              <w:t xml:space="preserve">Особистий підпис  </w:t>
            </w:r>
          </w:p>
        </w:tc>
        <w:tc>
          <w:tcPr>
            <w:tcW w:w="1254" w:type="pct"/>
            <w:shd w:val="clear" w:color="auto" w:fill="auto"/>
          </w:tcPr>
          <w:p w14:paraId="70A581FA" w14:textId="77777777" w:rsidR="00696286" w:rsidRDefault="00696286" w:rsidP="00205656">
            <w:pPr>
              <w:jc w:val="left"/>
              <w:rPr>
                <w:color w:val="0D0D0D" w:themeColor="text1" w:themeTint="F2"/>
              </w:rPr>
            </w:pPr>
          </w:p>
          <w:p w14:paraId="58C0F895" w14:textId="77777777" w:rsidR="00696286" w:rsidRPr="00BF5AC8" w:rsidRDefault="00696286" w:rsidP="00205656">
            <w:pPr>
              <w:jc w:val="left"/>
              <w:rPr>
                <w:color w:val="0D0D0D" w:themeColor="text1" w:themeTint="F2"/>
              </w:rPr>
            </w:pPr>
            <w:r w:rsidRPr="00BF5AC8">
              <w:rPr>
                <w:color w:val="0D0D0D" w:themeColor="text1" w:themeTint="F2"/>
              </w:rPr>
              <w:t>Власне ім’я ПРІЗВИЩЕ</w:t>
            </w:r>
          </w:p>
        </w:tc>
      </w:tr>
    </w:tbl>
    <w:p w14:paraId="2005D36E" w14:textId="77777777" w:rsidR="00F361B5" w:rsidRPr="00BF5AC8" w:rsidRDefault="00F361B5" w:rsidP="00F361B5">
      <w:pPr>
        <w:pStyle w:val="1"/>
        <w:spacing w:before="0" w:after="150"/>
        <w:jc w:val="center"/>
        <w:rPr>
          <w:rFonts w:ascii="Times New Roman" w:hAnsi="Times New Roman" w:cs="Times New Roman"/>
          <w:color w:val="0D0D0D" w:themeColor="text1" w:themeTint="F2"/>
          <w:sz w:val="28"/>
          <w:szCs w:val="28"/>
        </w:rPr>
      </w:pPr>
      <w:bookmarkStart w:id="268" w:name="n2320"/>
      <w:bookmarkStart w:id="269" w:name="_Toc105012017"/>
      <w:bookmarkEnd w:id="268"/>
      <w:r w:rsidRPr="00BF5AC8">
        <w:rPr>
          <w:rFonts w:ascii="Times New Roman" w:hAnsi="Times New Roman" w:cs="Times New Roman"/>
          <w:color w:val="0D0D0D" w:themeColor="text1" w:themeTint="F2"/>
          <w:sz w:val="28"/>
          <w:szCs w:val="28"/>
        </w:rPr>
        <w:lastRenderedPageBreak/>
        <w:t>II. Додатки до плану діяльності</w:t>
      </w:r>
      <w:bookmarkEnd w:id="269"/>
    </w:p>
    <w:p w14:paraId="1A8CE4D3" w14:textId="798F067F" w:rsidR="00F361B5" w:rsidRPr="00BF5AC8" w:rsidRDefault="00B63808" w:rsidP="00F361B5">
      <w:pPr>
        <w:shd w:val="clear" w:color="auto" w:fill="FFFFFF"/>
        <w:spacing w:after="150"/>
        <w:ind w:firstLine="709"/>
        <w:rPr>
          <w:color w:val="0D0D0D" w:themeColor="text1" w:themeTint="F2"/>
        </w:rPr>
      </w:pPr>
      <w:bookmarkStart w:id="270" w:name="n2321"/>
      <w:bookmarkStart w:id="271" w:name="n2322"/>
      <w:bookmarkStart w:id="272" w:name="n2323"/>
      <w:bookmarkStart w:id="273" w:name="n2324"/>
      <w:bookmarkEnd w:id="270"/>
      <w:bookmarkEnd w:id="271"/>
      <w:bookmarkEnd w:id="272"/>
      <w:bookmarkEnd w:id="273"/>
      <w:r>
        <w:rPr>
          <w:color w:val="0D0D0D" w:themeColor="text1" w:themeTint="F2"/>
        </w:rPr>
        <w:t>3</w:t>
      </w:r>
      <w:r w:rsidR="00EB1466" w:rsidRPr="00556C05">
        <w:rPr>
          <w:color w:val="0D0D0D" w:themeColor="text1" w:themeTint="F2"/>
          <w:lang w:val="ru-RU"/>
        </w:rPr>
        <w:t>1</w:t>
      </w:r>
      <w:r w:rsidR="00F361B5" w:rsidRPr="00BF5AC8">
        <w:rPr>
          <w:color w:val="0D0D0D" w:themeColor="text1" w:themeTint="F2"/>
        </w:rPr>
        <w:t xml:space="preserve">. Прогнозні витрати заявника у сфері </w:t>
      </w:r>
      <w:r>
        <w:rPr>
          <w:color w:val="0D0D0D" w:themeColor="text1" w:themeTint="F2"/>
        </w:rPr>
        <w:t xml:space="preserve">нефінансових </w:t>
      </w:r>
      <w:r w:rsidR="00F361B5" w:rsidRPr="00BF5AC8">
        <w:rPr>
          <w:color w:val="0D0D0D" w:themeColor="text1" w:themeTint="F2"/>
        </w:rPr>
        <w:t>платіжних послуг на поточний рік та на наступні три роки діяльності (додатково подаються в електронній формі у форматі xls або xlsx).</w:t>
      </w:r>
    </w:p>
    <w:p w14:paraId="2A333F88" w14:textId="7EF94027" w:rsidR="00F361B5" w:rsidRPr="00BF5AC8" w:rsidRDefault="00B63808" w:rsidP="00F361B5">
      <w:pPr>
        <w:shd w:val="clear" w:color="auto" w:fill="FFFFFF"/>
        <w:spacing w:after="150"/>
        <w:ind w:firstLine="709"/>
        <w:rPr>
          <w:color w:val="0D0D0D" w:themeColor="text1" w:themeTint="F2"/>
        </w:rPr>
      </w:pPr>
      <w:bookmarkStart w:id="274" w:name="n2325"/>
      <w:bookmarkEnd w:id="274"/>
      <w:r>
        <w:rPr>
          <w:color w:val="0D0D0D" w:themeColor="text1" w:themeTint="F2"/>
        </w:rPr>
        <w:t>3</w:t>
      </w:r>
      <w:r w:rsidR="00EB1466" w:rsidRPr="00556C05">
        <w:rPr>
          <w:color w:val="0D0D0D" w:themeColor="text1" w:themeTint="F2"/>
          <w:lang w:val="ru-RU"/>
        </w:rPr>
        <w:t>2</w:t>
      </w:r>
      <w:r w:rsidR="00F361B5" w:rsidRPr="00BF5AC8">
        <w:rPr>
          <w:color w:val="0D0D0D" w:themeColor="text1" w:themeTint="F2"/>
        </w:rPr>
        <w:t>. Прогнозні витрати на інші види діяльності на поточний рік та на наступні три роки діяльності (додатково подаються в електронній формі у форматі xls або xlsx).</w:t>
      </w:r>
    </w:p>
    <w:p w14:paraId="0B1905D2" w14:textId="3B1F087C" w:rsidR="00F361B5" w:rsidRPr="00BF5AC8" w:rsidRDefault="00B63808" w:rsidP="00F361B5">
      <w:pPr>
        <w:shd w:val="clear" w:color="auto" w:fill="FFFFFF"/>
        <w:spacing w:after="150"/>
        <w:ind w:firstLine="709"/>
        <w:rPr>
          <w:color w:val="0D0D0D" w:themeColor="text1" w:themeTint="F2"/>
        </w:rPr>
      </w:pPr>
      <w:bookmarkStart w:id="275" w:name="n2326"/>
      <w:bookmarkEnd w:id="275"/>
      <w:r>
        <w:rPr>
          <w:color w:val="0D0D0D" w:themeColor="text1" w:themeTint="F2"/>
        </w:rPr>
        <w:t>3</w:t>
      </w:r>
      <w:r w:rsidR="00EB1466" w:rsidRPr="00556C05">
        <w:rPr>
          <w:color w:val="0D0D0D" w:themeColor="text1" w:themeTint="F2"/>
          <w:lang w:val="ru-RU"/>
        </w:rPr>
        <w:t>3</w:t>
      </w:r>
      <w:r w:rsidR="00F361B5" w:rsidRPr="00BF5AC8">
        <w:rPr>
          <w:color w:val="0D0D0D" w:themeColor="text1" w:themeTint="F2"/>
        </w:rPr>
        <w:t xml:space="preserve">. Прогнозні доходи заявника у сфері </w:t>
      </w:r>
      <w:r>
        <w:rPr>
          <w:color w:val="0D0D0D" w:themeColor="text1" w:themeTint="F2"/>
        </w:rPr>
        <w:t>нефінансових</w:t>
      </w:r>
      <w:r w:rsidRPr="00BF5AC8">
        <w:rPr>
          <w:color w:val="0D0D0D" w:themeColor="text1" w:themeTint="F2"/>
        </w:rPr>
        <w:t xml:space="preserve"> </w:t>
      </w:r>
      <w:r w:rsidR="00F361B5" w:rsidRPr="00BF5AC8">
        <w:rPr>
          <w:color w:val="0D0D0D" w:themeColor="text1" w:themeTint="F2"/>
        </w:rPr>
        <w:t>платіжних послуг на поточний рік та на наступні три роки діяльності (додатково подаються в електронній формі у форматі xls або xlsx).</w:t>
      </w:r>
    </w:p>
    <w:p w14:paraId="5A0112B8" w14:textId="309561AD" w:rsidR="00F361B5" w:rsidRPr="00BF5AC8" w:rsidRDefault="00B63808" w:rsidP="00F361B5">
      <w:pPr>
        <w:shd w:val="clear" w:color="auto" w:fill="FFFFFF"/>
        <w:spacing w:after="150"/>
        <w:ind w:firstLine="709"/>
        <w:rPr>
          <w:color w:val="0D0D0D" w:themeColor="text1" w:themeTint="F2"/>
        </w:rPr>
      </w:pPr>
      <w:bookmarkStart w:id="276" w:name="n2327"/>
      <w:bookmarkEnd w:id="276"/>
      <w:r>
        <w:rPr>
          <w:color w:val="0D0D0D" w:themeColor="text1" w:themeTint="F2"/>
        </w:rPr>
        <w:t>3</w:t>
      </w:r>
      <w:r w:rsidR="00EB1466" w:rsidRPr="00556C05">
        <w:rPr>
          <w:color w:val="0D0D0D" w:themeColor="text1" w:themeTint="F2"/>
          <w:lang w:val="ru-RU"/>
        </w:rPr>
        <w:t>4</w:t>
      </w:r>
      <w:r>
        <w:rPr>
          <w:color w:val="0D0D0D" w:themeColor="text1" w:themeTint="F2"/>
        </w:rPr>
        <w:t>. Прогнозні інші доходи (</w:t>
      </w:r>
      <w:r w:rsidR="00F361B5" w:rsidRPr="00BF5AC8">
        <w:rPr>
          <w:color w:val="0D0D0D" w:themeColor="text1" w:themeTint="F2"/>
        </w:rPr>
        <w:t xml:space="preserve">не пов’язані з наданням </w:t>
      </w:r>
      <w:r>
        <w:rPr>
          <w:color w:val="0D0D0D" w:themeColor="text1" w:themeTint="F2"/>
        </w:rPr>
        <w:t xml:space="preserve">нефінансових </w:t>
      </w:r>
      <w:r w:rsidR="00F361B5" w:rsidRPr="00BF5AC8">
        <w:rPr>
          <w:color w:val="0D0D0D" w:themeColor="text1" w:themeTint="F2"/>
        </w:rPr>
        <w:t>платіжних послуг</w:t>
      </w:r>
      <w:r>
        <w:rPr>
          <w:color w:val="0D0D0D" w:themeColor="text1" w:themeTint="F2"/>
        </w:rPr>
        <w:t>)</w:t>
      </w:r>
      <w:r w:rsidR="00F361B5" w:rsidRPr="00BF5AC8">
        <w:rPr>
          <w:color w:val="0D0D0D" w:themeColor="text1" w:themeTint="F2"/>
        </w:rPr>
        <w:t xml:space="preserve"> заявника на поточний рік та на наступні три роки діяльності (додатково подаються в електронній формі у форматі xls або xlsx).</w:t>
      </w:r>
    </w:p>
    <w:p w14:paraId="7637F6FB" w14:textId="6DD10183" w:rsidR="00F361B5" w:rsidRPr="00BF5AC8" w:rsidRDefault="00B63808" w:rsidP="00F361B5">
      <w:pPr>
        <w:shd w:val="clear" w:color="auto" w:fill="FFFFFF"/>
        <w:spacing w:after="150"/>
        <w:ind w:firstLine="709"/>
        <w:rPr>
          <w:color w:val="0D0D0D" w:themeColor="text1" w:themeTint="F2"/>
        </w:rPr>
      </w:pPr>
      <w:bookmarkStart w:id="277" w:name="n2328"/>
      <w:bookmarkEnd w:id="277"/>
      <w:r>
        <w:rPr>
          <w:color w:val="0D0D0D" w:themeColor="text1" w:themeTint="F2"/>
        </w:rPr>
        <w:t>3</w:t>
      </w:r>
      <w:r w:rsidR="00EB1466" w:rsidRPr="00556C05">
        <w:rPr>
          <w:color w:val="0D0D0D" w:themeColor="text1" w:themeTint="F2"/>
        </w:rPr>
        <w:t>5</w:t>
      </w:r>
      <w:r w:rsidR="00F361B5" w:rsidRPr="00BF5AC8">
        <w:rPr>
          <w:color w:val="0D0D0D" w:themeColor="text1" w:themeTint="F2"/>
        </w:rPr>
        <w:t>. Інші матеріали, що доповнюють та/або обґрунтовують пункти та/або прогнозні показники плану діяльності (за наявності): опис програмного забезпечення, що використовується або планується до використання згідно з планом діяльності, копії договорів та/або проєктів договорів (банками, небанківськими надавачами платіжних послуг, технологічними операторами, тощо), звіти про дослідження ринку тощо.</w:t>
      </w:r>
    </w:p>
    <w:p w14:paraId="5C0AE8BA" w14:textId="1B054A7B" w:rsidR="00F361B5" w:rsidRPr="00BF5AC8" w:rsidRDefault="00B63808" w:rsidP="00F361B5">
      <w:pPr>
        <w:shd w:val="clear" w:color="auto" w:fill="FFFFFF"/>
        <w:spacing w:after="150"/>
        <w:ind w:firstLine="709"/>
        <w:rPr>
          <w:color w:val="0D0D0D" w:themeColor="text1" w:themeTint="F2"/>
        </w:rPr>
      </w:pPr>
      <w:r>
        <w:rPr>
          <w:color w:val="0D0D0D" w:themeColor="text1" w:themeTint="F2"/>
        </w:rPr>
        <w:t>3</w:t>
      </w:r>
      <w:r w:rsidR="00EB1466" w:rsidRPr="00556C05">
        <w:rPr>
          <w:color w:val="0D0D0D" w:themeColor="text1" w:themeTint="F2"/>
          <w:lang w:val="ru-RU"/>
        </w:rPr>
        <w:t>6</w:t>
      </w:r>
      <w:r w:rsidR="00DF3517">
        <w:rPr>
          <w:color w:val="0D0D0D" w:themeColor="text1" w:themeTint="F2"/>
        </w:rPr>
        <w:t xml:space="preserve">. Прогнозні дані фінансової звітності </w:t>
      </w:r>
      <w:r w:rsidR="001E07FF">
        <w:rPr>
          <w:color w:val="0D0D0D" w:themeColor="text1" w:themeTint="F2"/>
        </w:rPr>
        <w:t xml:space="preserve">за </w:t>
      </w:r>
      <w:r w:rsidR="00DF3517">
        <w:rPr>
          <w:color w:val="0D0D0D" w:themeColor="text1" w:themeTint="F2"/>
        </w:rPr>
        <w:t>форм</w:t>
      </w:r>
      <w:r w:rsidR="001E07FF">
        <w:rPr>
          <w:color w:val="0D0D0D" w:themeColor="text1" w:themeTint="F2"/>
        </w:rPr>
        <w:t>ою</w:t>
      </w:r>
      <w:r w:rsidR="00DF3517">
        <w:rPr>
          <w:color w:val="0D0D0D" w:themeColor="text1" w:themeTint="F2"/>
        </w:rPr>
        <w:t xml:space="preserve"> № 1 </w:t>
      </w:r>
      <w:r w:rsidR="00DF3517" w:rsidRPr="00BF5AC8">
        <w:rPr>
          <w:color w:val="0D0D0D" w:themeColor="text1" w:themeTint="F2"/>
          <w:shd w:val="clear" w:color="auto" w:fill="FFFFFF"/>
        </w:rPr>
        <w:t>“Баланс”</w:t>
      </w:r>
      <w:r w:rsidR="00F361B5" w:rsidRPr="00BF5AC8">
        <w:rPr>
          <w:color w:val="0D0D0D" w:themeColor="text1" w:themeTint="F2"/>
        </w:rPr>
        <w:t xml:space="preserve"> (</w:t>
      </w:r>
      <w:r w:rsidR="00DF3517" w:rsidRPr="00BF5AC8">
        <w:rPr>
          <w:color w:val="0D0D0D" w:themeColor="text1" w:themeTint="F2"/>
          <w:shd w:val="clear" w:color="auto" w:fill="FFFFFF"/>
        </w:rPr>
        <w:t>“</w:t>
      </w:r>
      <w:r w:rsidR="00F361B5" w:rsidRPr="00BF5AC8">
        <w:rPr>
          <w:color w:val="0D0D0D" w:themeColor="text1" w:themeTint="F2"/>
        </w:rPr>
        <w:t>Звіт про фінансовий стан</w:t>
      </w:r>
      <w:r w:rsidR="00DF3517" w:rsidRPr="00BF5AC8">
        <w:rPr>
          <w:color w:val="0D0D0D" w:themeColor="text1" w:themeTint="F2"/>
          <w:shd w:val="clear" w:color="auto" w:fill="FFFFFF"/>
        </w:rPr>
        <w:t>”</w:t>
      </w:r>
      <w:r w:rsidR="00F361B5" w:rsidRPr="00BF5AC8">
        <w:rPr>
          <w:color w:val="0D0D0D" w:themeColor="text1" w:themeTint="F2"/>
        </w:rPr>
        <w:t>) заявника на поточний рік та на наступні три роки діяльності з урахуванням сприятливого та несприятливого розвитку подій.</w:t>
      </w:r>
    </w:p>
    <w:p w14:paraId="7171C591" w14:textId="32E75F87" w:rsidR="00F361B5" w:rsidRPr="00BF5AC8" w:rsidRDefault="005B5F66" w:rsidP="00F361B5">
      <w:pPr>
        <w:shd w:val="clear" w:color="auto" w:fill="FFFFFF"/>
        <w:spacing w:after="150"/>
        <w:ind w:firstLine="709"/>
        <w:rPr>
          <w:color w:val="0D0D0D" w:themeColor="text1" w:themeTint="F2"/>
        </w:rPr>
      </w:pPr>
      <w:r>
        <w:rPr>
          <w:color w:val="0D0D0D" w:themeColor="text1" w:themeTint="F2"/>
        </w:rPr>
        <w:t>3</w:t>
      </w:r>
      <w:r w:rsidR="00EB1466" w:rsidRPr="00DF3517">
        <w:rPr>
          <w:color w:val="0D0D0D" w:themeColor="text1" w:themeTint="F2"/>
        </w:rPr>
        <w:t>7</w:t>
      </w:r>
      <w:r w:rsidR="00DF3517">
        <w:rPr>
          <w:color w:val="0D0D0D" w:themeColor="text1" w:themeTint="F2"/>
        </w:rPr>
        <w:t xml:space="preserve">. Прогнозні дані фінансової звітності </w:t>
      </w:r>
      <w:r w:rsidR="001E07FF">
        <w:rPr>
          <w:color w:val="0D0D0D" w:themeColor="text1" w:themeTint="F2"/>
        </w:rPr>
        <w:t xml:space="preserve">за </w:t>
      </w:r>
      <w:r w:rsidR="00DF3517">
        <w:rPr>
          <w:color w:val="0D0D0D" w:themeColor="text1" w:themeTint="F2"/>
        </w:rPr>
        <w:t>форм</w:t>
      </w:r>
      <w:r w:rsidR="001E07FF">
        <w:rPr>
          <w:color w:val="0D0D0D" w:themeColor="text1" w:themeTint="F2"/>
        </w:rPr>
        <w:t>ою</w:t>
      </w:r>
      <w:r w:rsidR="00DF3517">
        <w:rPr>
          <w:color w:val="0D0D0D" w:themeColor="text1" w:themeTint="F2"/>
        </w:rPr>
        <w:t xml:space="preserve"> </w:t>
      </w:r>
      <w:r w:rsidR="00DF3517" w:rsidRPr="00BF5AC8">
        <w:rPr>
          <w:rFonts w:eastAsia="Calibri"/>
        </w:rPr>
        <w:t>№ 2</w:t>
      </w:r>
      <w:r w:rsidR="00DF3517" w:rsidRPr="00BF5AC8">
        <w:rPr>
          <w:color w:val="0D0D0D" w:themeColor="text1" w:themeTint="F2"/>
          <w:shd w:val="clear" w:color="auto" w:fill="FFFFFF"/>
        </w:rPr>
        <w:t xml:space="preserve"> “Звіт про фінансові результати” (“Звіт про сукупний дохід”), </w:t>
      </w:r>
      <w:r w:rsidR="00DF3517">
        <w:rPr>
          <w:color w:val="0D0D0D" w:themeColor="text1" w:themeTint="F2"/>
        </w:rPr>
        <w:t xml:space="preserve"> </w:t>
      </w:r>
      <w:r w:rsidR="00F361B5" w:rsidRPr="00BF5AC8">
        <w:rPr>
          <w:color w:val="0D0D0D" w:themeColor="text1" w:themeTint="F2"/>
        </w:rPr>
        <w:t>заявника на поточний рік та на наступні три роки діяльності з урахуванням сприятливого та несприятливого розвитку подій.</w:t>
      </w:r>
    </w:p>
    <w:p w14:paraId="34B54DD4" w14:textId="4CE5065D" w:rsidR="00F361B5" w:rsidRPr="00BF5AC8" w:rsidRDefault="005B5F66" w:rsidP="00F361B5">
      <w:pPr>
        <w:shd w:val="clear" w:color="auto" w:fill="FFFFFF"/>
        <w:spacing w:after="150"/>
        <w:ind w:firstLine="709"/>
        <w:rPr>
          <w:color w:val="0D0D0D" w:themeColor="text1" w:themeTint="F2"/>
        </w:rPr>
      </w:pPr>
      <w:r>
        <w:rPr>
          <w:color w:val="0D0D0D" w:themeColor="text1" w:themeTint="F2"/>
        </w:rPr>
        <w:t>3</w:t>
      </w:r>
      <w:r w:rsidR="00EB1466" w:rsidRPr="00DF3517">
        <w:rPr>
          <w:color w:val="0D0D0D" w:themeColor="text1" w:themeTint="F2"/>
        </w:rPr>
        <w:t>8</w:t>
      </w:r>
      <w:r w:rsidR="00F361B5" w:rsidRPr="00BF5AC8">
        <w:rPr>
          <w:color w:val="0D0D0D" w:themeColor="text1" w:themeTint="F2"/>
        </w:rPr>
        <w:t>. Прогнозний</w:t>
      </w:r>
      <w:r w:rsidR="00DF3517">
        <w:rPr>
          <w:color w:val="0D0D0D" w:themeColor="text1" w:themeTint="F2"/>
        </w:rPr>
        <w:t xml:space="preserve"> дані фінансової звітності </w:t>
      </w:r>
      <w:r w:rsidR="001E07FF">
        <w:rPr>
          <w:color w:val="0D0D0D" w:themeColor="text1" w:themeTint="F2"/>
        </w:rPr>
        <w:t xml:space="preserve">за </w:t>
      </w:r>
      <w:r w:rsidR="00DF3517">
        <w:rPr>
          <w:color w:val="0D0D0D" w:themeColor="text1" w:themeTint="F2"/>
        </w:rPr>
        <w:t>форм</w:t>
      </w:r>
      <w:r w:rsidR="001E07FF">
        <w:rPr>
          <w:color w:val="0D0D0D" w:themeColor="text1" w:themeTint="F2"/>
        </w:rPr>
        <w:t>ою</w:t>
      </w:r>
      <w:r w:rsidR="00DF3517">
        <w:rPr>
          <w:color w:val="0D0D0D" w:themeColor="text1" w:themeTint="F2"/>
        </w:rPr>
        <w:t xml:space="preserve"> </w:t>
      </w:r>
      <w:r w:rsidR="00DF3517" w:rsidRPr="00BF5AC8">
        <w:rPr>
          <w:rFonts w:eastAsia="Calibri"/>
        </w:rPr>
        <w:t>№ 3</w:t>
      </w:r>
      <w:r w:rsidR="00DF3517" w:rsidRPr="00BF5AC8">
        <w:rPr>
          <w:color w:val="0D0D0D" w:themeColor="text1" w:themeTint="F2"/>
          <w:shd w:val="clear" w:color="auto" w:fill="FFFFFF"/>
        </w:rPr>
        <w:t xml:space="preserve"> “Звіт про рух грошових коштів”</w:t>
      </w:r>
      <w:r w:rsidR="00F361B5" w:rsidRPr="00BF5AC8">
        <w:rPr>
          <w:color w:val="0D0D0D" w:themeColor="text1" w:themeTint="F2"/>
        </w:rPr>
        <w:t xml:space="preserve"> заявника на поточний рік та на наступні три роки діяльності з урахуванням сприятливого та несприятливого розвитку подій.</w:t>
      </w:r>
    </w:p>
    <w:p w14:paraId="2A778520" w14:textId="77777777" w:rsidR="00F361B5" w:rsidRPr="00BF5AC8" w:rsidRDefault="00F361B5" w:rsidP="00F361B5">
      <w:pPr>
        <w:pStyle w:val="1"/>
        <w:spacing w:before="0" w:after="150"/>
        <w:jc w:val="center"/>
        <w:rPr>
          <w:rFonts w:ascii="Times New Roman" w:hAnsi="Times New Roman" w:cs="Times New Roman"/>
          <w:color w:val="0D0D0D" w:themeColor="text1" w:themeTint="F2"/>
          <w:sz w:val="28"/>
          <w:szCs w:val="28"/>
        </w:rPr>
      </w:pPr>
      <w:bookmarkStart w:id="278" w:name="n2329"/>
      <w:bookmarkStart w:id="279" w:name="_Toc105012018"/>
      <w:bookmarkEnd w:id="278"/>
      <w:r w:rsidRPr="00BF5AC8">
        <w:rPr>
          <w:rFonts w:ascii="Times New Roman" w:hAnsi="Times New Roman" w:cs="Times New Roman"/>
          <w:color w:val="0D0D0D" w:themeColor="text1" w:themeTint="F2"/>
          <w:sz w:val="28"/>
          <w:szCs w:val="28"/>
        </w:rPr>
        <w:t>III. Пояснення до заповнення плану діяльності</w:t>
      </w:r>
      <w:bookmarkEnd w:id="279"/>
    </w:p>
    <w:p w14:paraId="463ADE90" w14:textId="47632A3F" w:rsidR="00F361B5" w:rsidRPr="00BF5AC8" w:rsidRDefault="000831BA" w:rsidP="00F361B5">
      <w:pPr>
        <w:shd w:val="clear" w:color="auto" w:fill="FFFFFF"/>
        <w:ind w:firstLine="709"/>
        <w:rPr>
          <w:color w:val="0D0D0D" w:themeColor="text1" w:themeTint="F2"/>
        </w:rPr>
      </w:pPr>
      <w:bookmarkStart w:id="280" w:name="n2330"/>
      <w:bookmarkEnd w:id="280"/>
      <w:r w:rsidRPr="00556C05">
        <w:rPr>
          <w:color w:val="0D0D0D" w:themeColor="text1" w:themeTint="F2"/>
          <w:lang w:val="ru-RU"/>
        </w:rPr>
        <w:t>39</w:t>
      </w:r>
      <w:r w:rsidR="00F361B5" w:rsidRPr="00BF5AC8">
        <w:rPr>
          <w:color w:val="0D0D0D" w:themeColor="text1" w:themeTint="F2"/>
        </w:rPr>
        <w:t>. Загальний обсяг інформації</w:t>
      </w:r>
      <w:r w:rsidR="00B54853">
        <w:rPr>
          <w:color w:val="0D0D0D" w:themeColor="text1" w:themeTint="F2"/>
        </w:rPr>
        <w:t>, зазначеної</w:t>
      </w:r>
      <w:r w:rsidR="00F361B5" w:rsidRPr="00BF5AC8">
        <w:rPr>
          <w:color w:val="0D0D0D" w:themeColor="text1" w:themeTint="F2"/>
        </w:rPr>
        <w:t xml:space="preserve"> в главі 1 розділу I плану діяльності, що подається заявником до Національного банку України, не повинен перевищувати двох сторінок.</w:t>
      </w:r>
    </w:p>
    <w:p w14:paraId="5B790E28" w14:textId="77777777" w:rsidR="00F361B5" w:rsidRPr="00BF5AC8" w:rsidRDefault="00F361B5" w:rsidP="00F361B5">
      <w:pPr>
        <w:shd w:val="clear" w:color="auto" w:fill="FFFFFF"/>
        <w:ind w:firstLine="709"/>
        <w:rPr>
          <w:color w:val="0D0D0D" w:themeColor="text1" w:themeTint="F2"/>
        </w:rPr>
      </w:pPr>
    </w:p>
    <w:p w14:paraId="648D0D91" w14:textId="73517ED2" w:rsidR="008F0289" w:rsidRDefault="005B5F66" w:rsidP="008F0289">
      <w:pPr>
        <w:shd w:val="clear" w:color="auto" w:fill="FFFFFF"/>
        <w:ind w:firstLine="709"/>
        <w:rPr>
          <w:color w:val="0D0D0D" w:themeColor="text1" w:themeTint="F2"/>
        </w:rPr>
        <w:sectPr w:rsidR="008F0289" w:rsidSect="00923600">
          <w:headerReference w:type="default" r:id="rId31"/>
          <w:pgSz w:w="11906" w:h="16838" w:code="9"/>
          <w:pgMar w:top="567" w:right="566" w:bottom="1701" w:left="1701" w:header="284" w:footer="709" w:gutter="0"/>
          <w:pgNumType w:start="1"/>
          <w:cols w:space="708"/>
          <w:titlePg/>
          <w:docGrid w:linePitch="381"/>
        </w:sectPr>
      </w:pPr>
      <w:bookmarkStart w:id="281" w:name="n2331"/>
      <w:bookmarkEnd w:id="281"/>
      <w:r>
        <w:rPr>
          <w:color w:val="0D0D0D" w:themeColor="text1" w:themeTint="F2"/>
        </w:rPr>
        <w:t>4</w:t>
      </w:r>
      <w:r w:rsidR="000831BA" w:rsidRPr="00556C05">
        <w:rPr>
          <w:color w:val="0D0D0D" w:themeColor="text1" w:themeTint="F2"/>
        </w:rPr>
        <w:t>0</w:t>
      </w:r>
      <w:r w:rsidR="00F361B5" w:rsidRPr="00BF5AC8">
        <w:rPr>
          <w:color w:val="0D0D0D" w:themeColor="text1" w:themeTint="F2"/>
        </w:rPr>
        <w:t>. Інформація</w:t>
      </w:r>
      <w:r w:rsidR="00B54853">
        <w:rPr>
          <w:color w:val="0D0D0D" w:themeColor="text1" w:themeTint="F2"/>
        </w:rPr>
        <w:t>, зазначена в</w:t>
      </w:r>
      <w:r w:rsidR="00F361B5" w:rsidRPr="00BF5AC8">
        <w:rPr>
          <w:color w:val="0D0D0D" w:themeColor="text1" w:themeTint="F2"/>
        </w:rPr>
        <w:t xml:space="preserve"> главі 2 розділу I плану діяльності зазначається станом на дату його подання до Національного банку України, у главах 3</w:t>
      </w:r>
      <w:r w:rsidR="00F361B5" w:rsidRPr="00BF5AC8">
        <w:rPr>
          <w:rFonts w:ascii="Calibri" w:hAnsi="Calibri" w:cs="Calibri"/>
          <w:color w:val="0D0D0D" w:themeColor="text1" w:themeTint="F2"/>
        </w:rPr>
        <w:t>–</w:t>
      </w:r>
      <w:r w:rsidR="00F361B5" w:rsidRPr="00BF5AC8">
        <w:rPr>
          <w:color w:val="0D0D0D" w:themeColor="text1" w:themeTint="F2"/>
        </w:rPr>
        <w:t>7 розділу I та в розділі II плану діяльності зазначається інформація на підставі очікувань на поточний рік та на наступні три роки діяльності.</w:t>
      </w:r>
    </w:p>
    <w:p w14:paraId="15DFFAB3" w14:textId="4CA16A09" w:rsidR="008F0289" w:rsidRDefault="008F0289" w:rsidP="006A24A5">
      <w:pPr>
        <w:pStyle w:val="af4"/>
        <w:ind w:left="4820"/>
        <w:contextualSpacing w:val="0"/>
        <w:jc w:val="left"/>
      </w:pPr>
    </w:p>
    <w:p w14:paraId="38F817BF" w14:textId="7341EC97" w:rsidR="00524BD1" w:rsidRPr="00524BD1" w:rsidRDefault="00524BD1" w:rsidP="00524BD1">
      <w:pPr>
        <w:pStyle w:val="af4"/>
        <w:ind w:left="4820"/>
        <w:contextualSpacing w:val="0"/>
        <w:jc w:val="left"/>
      </w:pPr>
      <w:r w:rsidRPr="00524BD1">
        <w:t xml:space="preserve">Додаток </w:t>
      </w:r>
      <w:r w:rsidR="006C2BA2">
        <w:t>5</w:t>
      </w:r>
      <w:r w:rsidRPr="00524BD1">
        <w:br/>
      </w:r>
      <w:r w:rsidR="00281848">
        <w:t xml:space="preserve">до Положення </w:t>
      </w:r>
      <w:r w:rsidR="00281848">
        <w:rPr>
          <w:bCs/>
          <w:lang w:eastAsia="ru-RU"/>
        </w:rPr>
        <w:t xml:space="preserve">про порядок </w:t>
      </w:r>
      <w:r w:rsidR="00281848">
        <w:t>здійснення авторизації діяльності надавачів нефінансових платіжних послуг</w:t>
      </w:r>
      <w:r w:rsidR="006F0A87">
        <w:t xml:space="preserve"> </w:t>
      </w:r>
      <w:r w:rsidR="006F0A87">
        <w:br/>
        <w:t>(підпункт 1 пункт</w:t>
      </w:r>
      <w:r w:rsidR="008D10DB">
        <w:t>у</w:t>
      </w:r>
      <w:r w:rsidR="006F0A87">
        <w:t xml:space="preserve"> </w:t>
      </w:r>
      <w:r w:rsidR="002D1399">
        <w:t>36</w:t>
      </w:r>
      <w:r w:rsidRPr="00524BD1">
        <w:t xml:space="preserve"> розділу </w:t>
      </w:r>
      <w:r w:rsidR="00B04400">
        <w:rPr>
          <w:lang w:val="en-US"/>
        </w:rPr>
        <w:t>I</w:t>
      </w:r>
      <w:r w:rsidRPr="00524BD1">
        <w:rPr>
          <w:lang w:val="en-US"/>
        </w:rPr>
        <w:t>V</w:t>
      </w:r>
      <w:r w:rsidRPr="00524BD1">
        <w:t>)</w:t>
      </w:r>
    </w:p>
    <w:p w14:paraId="20B3D966" w14:textId="77777777" w:rsidR="00524BD1" w:rsidRPr="00524BD1" w:rsidRDefault="00524BD1" w:rsidP="00524BD1">
      <w:pPr>
        <w:pStyle w:val="af4"/>
        <w:ind w:left="0"/>
        <w:contextualSpacing w:val="0"/>
      </w:pPr>
    </w:p>
    <w:p w14:paraId="2EA7DDD2" w14:textId="77777777" w:rsidR="00524BD1" w:rsidRPr="00524BD1" w:rsidRDefault="00524BD1" w:rsidP="00524BD1">
      <w:pPr>
        <w:pStyle w:val="af4"/>
        <w:ind w:left="0"/>
        <w:contextualSpacing w:val="0"/>
      </w:pPr>
    </w:p>
    <w:p w14:paraId="78F58ADE" w14:textId="502AE42C" w:rsidR="00524BD1" w:rsidRPr="00556C05" w:rsidRDefault="00524BD1" w:rsidP="00813DB3">
      <w:pPr>
        <w:spacing w:before="100" w:beforeAutospacing="1" w:after="240"/>
        <w:ind w:left="6096"/>
      </w:pPr>
      <w:r w:rsidRPr="00556C05">
        <w:t>Національний банк України</w:t>
      </w:r>
    </w:p>
    <w:p w14:paraId="7EDD4EB8" w14:textId="77777777" w:rsidR="00524BD1" w:rsidRPr="00556C05" w:rsidRDefault="00524BD1" w:rsidP="00524BD1">
      <w:pPr>
        <w:jc w:val="center"/>
      </w:pPr>
    </w:p>
    <w:p w14:paraId="0B21F497" w14:textId="1365D66F" w:rsidR="00524BD1" w:rsidRPr="00556C05" w:rsidRDefault="00524BD1" w:rsidP="00524BD1">
      <w:pPr>
        <w:spacing w:after="240"/>
        <w:jc w:val="center"/>
        <w:rPr>
          <w:bCs/>
        </w:rPr>
      </w:pPr>
      <w:r w:rsidRPr="00556C05">
        <w:rPr>
          <w:bCs/>
        </w:rPr>
        <w:t>Заява</w:t>
      </w:r>
      <w:r w:rsidRPr="00556C05">
        <w:rPr>
          <w:bCs/>
        </w:rPr>
        <w:br/>
        <w:t>про</w:t>
      </w:r>
      <w:r w:rsidR="002D1399" w:rsidRPr="002D1399">
        <w:rPr>
          <w:color w:val="0D0D0D" w:themeColor="text1" w:themeTint="F2"/>
        </w:rPr>
        <w:t xml:space="preserve"> </w:t>
      </w:r>
      <w:r w:rsidR="002D1399">
        <w:rPr>
          <w:color w:val="0D0D0D" w:themeColor="text1" w:themeTint="F2"/>
        </w:rPr>
        <w:t xml:space="preserve">внесення відомостей до </w:t>
      </w:r>
      <w:r w:rsidR="002D1399" w:rsidRPr="002D1399">
        <w:t>Реєстру платіжної інфраструктури</w:t>
      </w:r>
      <w:r w:rsidR="002D1399">
        <w:rPr>
          <w:color w:val="0D0D0D" w:themeColor="text1" w:themeTint="F2"/>
        </w:rPr>
        <w:t xml:space="preserve"> щодо</w:t>
      </w:r>
      <w:r w:rsidRPr="00556C05">
        <w:rPr>
          <w:bCs/>
        </w:rPr>
        <w:t xml:space="preserve"> розширення обсягу авторизації</w:t>
      </w:r>
      <w:r w:rsidRPr="00556C05">
        <w:rPr>
          <w:bCs/>
          <w:shd w:val="clear" w:color="auto" w:fill="FFFFFF"/>
        </w:rPr>
        <w:t xml:space="preserve"> </w:t>
      </w:r>
      <w:r>
        <w:rPr>
          <w:bCs/>
          <w:shd w:val="clear" w:color="auto" w:fill="FFFFFF"/>
        </w:rPr>
        <w:t>діяльності</w:t>
      </w:r>
    </w:p>
    <w:p w14:paraId="30B0EF31" w14:textId="77777777" w:rsidR="00524BD1" w:rsidRPr="00556C05" w:rsidRDefault="00524BD1" w:rsidP="00147CDB">
      <w:pPr>
        <w:pStyle w:val="af4"/>
        <w:numPr>
          <w:ilvl w:val="6"/>
          <w:numId w:val="35"/>
        </w:numPr>
        <w:shd w:val="clear" w:color="auto" w:fill="FFFFFF"/>
        <w:tabs>
          <w:tab w:val="left" w:pos="1134"/>
        </w:tabs>
        <w:ind w:left="0" w:firstLine="709"/>
        <w:jc w:val="left"/>
      </w:pPr>
      <w:r w:rsidRPr="00556C05">
        <w:t>Заявник</w:t>
      </w:r>
      <w:r w:rsidRPr="00556C05">
        <w:rPr>
          <w:lang w:val="ru-RU"/>
        </w:rPr>
        <w:t xml:space="preserve"> _</w:t>
      </w:r>
      <w:r w:rsidRPr="00556C05">
        <w:t>__________________________________________________</w:t>
      </w:r>
    </w:p>
    <w:p w14:paraId="0ED4F655" w14:textId="77777777" w:rsidR="00524BD1" w:rsidRPr="00556C05" w:rsidRDefault="00524BD1" w:rsidP="00524BD1">
      <w:pPr>
        <w:shd w:val="clear" w:color="auto" w:fill="FFFFFF"/>
        <w:jc w:val="center"/>
      </w:pPr>
      <w:r w:rsidRPr="00556C05">
        <w:t>(повне найменування)</w:t>
      </w:r>
    </w:p>
    <w:p w14:paraId="1AFAD1F4" w14:textId="77777777" w:rsidR="00524BD1" w:rsidRPr="00556C05" w:rsidRDefault="00524BD1" w:rsidP="00524BD1">
      <w:pPr>
        <w:shd w:val="clear" w:color="auto" w:fill="FFFFFF"/>
      </w:pPr>
      <w:r w:rsidRPr="00556C05">
        <w:t>____________________________________________________________________</w:t>
      </w:r>
    </w:p>
    <w:p w14:paraId="23554486" w14:textId="2D216861" w:rsidR="00524BD1" w:rsidRPr="00556C05" w:rsidRDefault="00524BD1" w:rsidP="00524BD1">
      <w:pPr>
        <w:shd w:val="clear" w:color="auto" w:fill="FFFFFF"/>
        <w:jc w:val="center"/>
      </w:pPr>
      <w:r w:rsidRPr="00556C05">
        <w:t>(</w:t>
      </w:r>
      <w:r w:rsidR="003E1825">
        <w:rPr>
          <w:color w:val="0D0D0D" w:themeColor="text1" w:themeTint="F2"/>
        </w:rPr>
        <w:t xml:space="preserve">унікальний ідентифікаційний номер </w:t>
      </w:r>
      <w:r w:rsidR="00AD7F89">
        <w:t xml:space="preserve">в </w:t>
      </w:r>
      <w:r w:rsidR="00AD7F89">
        <w:rPr>
          <w:color w:val="000000"/>
        </w:rPr>
        <w:t>Єдиному державному реєстрі</w:t>
      </w:r>
      <w:r w:rsidR="00AD7F89" w:rsidRPr="00CF0F87">
        <w:rPr>
          <w:color w:val="000000"/>
        </w:rPr>
        <w:t xml:space="preserve"> </w:t>
      </w:r>
      <w:r w:rsidR="002D1399" w:rsidRPr="000D7216">
        <w:rPr>
          <w:color w:val="0D0D0D" w:themeColor="text1" w:themeTint="F2"/>
        </w:rPr>
        <w:t>юридичних осіб, фізичних осіб-підприємців та громадських формувань</w:t>
      </w:r>
      <w:r w:rsidRPr="00556C05">
        <w:t>)</w:t>
      </w:r>
    </w:p>
    <w:p w14:paraId="19329C14" w14:textId="77777777" w:rsidR="00524BD1" w:rsidRPr="00556C05" w:rsidRDefault="00524BD1" w:rsidP="00524BD1">
      <w:pPr>
        <w:shd w:val="clear" w:color="auto" w:fill="FFFFFF"/>
        <w:rPr>
          <w:sz w:val="24"/>
          <w:szCs w:val="24"/>
        </w:rPr>
      </w:pPr>
      <w:r w:rsidRPr="00556C05">
        <w:rPr>
          <w:sz w:val="24"/>
          <w:szCs w:val="24"/>
        </w:rPr>
        <w:t>________________________________________________________________________________</w:t>
      </w:r>
    </w:p>
    <w:p w14:paraId="459A651C" w14:textId="77777777" w:rsidR="00524BD1" w:rsidRPr="00556C05" w:rsidRDefault="00524BD1" w:rsidP="00524BD1">
      <w:pPr>
        <w:shd w:val="clear" w:color="auto" w:fill="FFFFFF"/>
        <w:jc w:val="center"/>
      </w:pPr>
      <w:r w:rsidRPr="00556C05">
        <w:t>(місцезнаходження)</w:t>
      </w:r>
    </w:p>
    <w:p w14:paraId="4F25C5B4" w14:textId="77777777" w:rsidR="00524BD1" w:rsidRPr="00556C05" w:rsidRDefault="00524BD1" w:rsidP="00524BD1">
      <w:pPr>
        <w:shd w:val="clear" w:color="auto" w:fill="FFFFFF"/>
        <w:rPr>
          <w:sz w:val="24"/>
          <w:szCs w:val="24"/>
        </w:rPr>
      </w:pPr>
      <w:r w:rsidRPr="00556C05">
        <w:t>в особі</w:t>
      </w:r>
      <w:r w:rsidRPr="00556C05">
        <w:rPr>
          <w:sz w:val="24"/>
          <w:szCs w:val="24"/>
        </w:rPr>
        <w:t xml:space="preserve"> ________________________________________________________________________,</w:t>
      </w:r>
    </w:p>
    <w:p w14:paraId="771E5EC2" w14:textId="47D53D72" w:rsidR="00524BD1" w:rsidRPr="00556C05" w:rsidRDefault="00174561" w:rsidP="00524BD1">
      <w:pPr>
        <w:shd w:val="clear" w:color="auto" w:fill="FFFFFF"/>
        <w:jc w:val="center"/>
      </w:pPr>
      <w:r w:rsidRPr="000B7331">
        <w:rPr>
          <w:color w:val="0D0D0D" w:themeColor="text1" w:themeTint="F2"/>
          <w:lang w:val="ru-RU"/>
        </w:rPr>
        <w:t>[</w:t>
      </w:r>
      <w:r w:rsidRPr="00BF5AC8">
        <w:rPr>
          <w:color w:val="0D0D0D" w:themeColor="text1" w:themeTint="F2"/>
        </w:rPr>
        <w:t>прізвище, власне ім’я</w:t>
      </w:r>
      <w:r>
        <w:rPr>
          <w:color w:val="0D0D0D" w:themeColor="text1" w:themeTint="F2"/>
        </w:rPr>
        <w:t xml:space="preserve">, </w:t>
      </w:r>
      <w:r w:rsidRPr="000B7331">
        <w:rPr>
          <w:color w:val="333333"/>
        </w:rPr>
        <w:t>по батькові (за наявності)</w:t>
      </w:r>
      <w:r w:rsidRPr="00BC4D98">
        <w:rPr>
          <w:color w:val="0D0D0D" w:themeColor="text1" w:themeTint="F2"/>
        </w:rPr>
        <w:t xml:space="preserve"> </w:t>
      </w:r>
      <w:r w:rsidRPr="00BF5AC8">
        <w:rPr>
          <w:color w:val="0D0D0D" w:themeColor="text1" w:themeTint="F2"/>
        </w:rPr>
        <w:t>уповноваженого представника</w:t>
      </w:r>
      <w:r w:rsidRPr="002708A8">
        <w:rPr>
          <w:color w:val="0D0D0D" w:themeColor="text1" w:themeTint="F2"/>
          <w:lang w:val="ru-RU"/>
        </w:rPr>
        <w:t>]</w:t>
      </w:r>
    </w:p>
    <w:p w14:paraId="6326268B" w14:textId="77777777" w:rsidR="00524BD1" w:rsidRPr="00556C05" w:rsidRDefault="00524BD1" w:rsidP="00524BD1">
      <w:pPr>
        <w:shd w:val="clear" w:color="auto" w:fill="FFFFFF"/>
        <w:spacing w:after="240"/>
      </w:pPr>
      <w:r w:rsidRPr="00556C05">
        <w:t>який діє на підставі ___________________________________________________</w:t>
      </w:r>
    </w:p>
    <w:p w14:paraId="49A19C41" w14:textId="77777777" w:rsidR="00524BD1" w:rsidRPr="00556C05" w:rsidRDefault="00524BD1" w:rsidP="00524BD1">
      <w:pPr>
        <w:shd w:val="clear" w:color="auto" w:fill="FFFFFF"/>
        <w:rPr>
          <w:sz w:val="24"/>
          <w:szCs w:val="24"/>
        </w:rPr>
      </w:pPr>
      <w:r w:rsidRPr="00556C05">
        <w:rPr>
          <w:sz w:val="24"/>
          <w:szCs w:val="24"/>
        </w:rPr>
        <w:t>_______________________________________________________________________________,</w:t>
      </w:r>
    </w:p>
    <w:p w14:paraId="57F449D2" w14:textId="77777777" w:rsidR="00524BD1" w:rsidRPr="00556C05" w:rsidRDefault="00524BD1" w:rsidP="00524BD1">
      <w:pPr>
        <w:shd w:val="clear" w:color="auto" w:fill="FFFFFF"/>
        <w:spacing w:after="120"/>
        <w:jc w:val="center"/>
      </w:pPr>
      <w:r w:rsidRPr="00556C05">
        <w:t>(документ, що підтверджує повноваження уповноваженого представника)</w:t>
      </w:r>
    </w:p>
    <w:p w14:paraId="0F25F4CD" w14:textId="77777777" w:rsidR="00174561" w:rsidRPr="00BF5AC8" w:rsidRDefault="00174561" w:rsidP="0017456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42B53012" w14:textId="3E2D1E56" w:rsidR="00174561" w:rsidRDefault="00174561" w:rsidP="00174561">
      <w:pPr>
        <w:spacing w:after="120"/>
        <w:jc w:val="center"/>
      </w:pPr>
      <w:r w:rsidRPr="00BF5AC8">
        <w:rPr>
          <w:color w:val="0D0D0D" w:themeColor="text1" w:themeTint="F2"/>
        </w:rPr>
        <w:t>(</w:t>
      </w:r>
      <w:r>
        <w:rPr>
          <w:color w:val="0D0D0D" w:themeColor="text1" w:themeTint="F2"/>
        </w:rPr>
        <w:t xml:space="preserve">адреса місця проживання/перебування </w:t>
      </w:r>
      <w:r w:rsidRPr="00BF5AC8">
        <w:rPr>
          <w:color w:val="0D0D0D" w:themeColor="text1" w:themeTint="F2"/>
        </w:rPr>
        <w:t>уповноваженого представника)</w:t>
      </w:r>
    </w:p>
    <w:p w14:paraId="51C0DFD2" w14:textId="64343A80" w:rsidR="00524BD1" w:rsidRPr="00556C05" w:rsidRDefault="00524BD1" w:rsidP="00524BD1">
      <w:pPr>
        <w:spacing w:after="120"/>
      </w:pPr>
      <w:r w:rsidRPr="00556C05">
        <w:t xml:space="preserve">просить розширити обсяг авторизації </w:t>
      </w:r>
      <w:r>
        <w:t xml:space="preserve">діяльності </w:t>
      </w:r>
      <w:r w:rsidRPr="00556C05">
        <w:t>заявника щодо надання такої послуги:</w:t>
      </w:r>
    </w:p>
    <w:p w14:paraId="6F574FA8" w14:textId="3CFCC7CE" w:rsidR="00524BD1" w:rsidRPr="00556C05" w:rsidRDefault="00281848" w:rsidP="00524BD1">
      <w:pPr>
        <w:shd w:val="clear" w:color="auto" w:fill="FFFFFF"/>
        <w:jc w:val="right"/>
      </w:pPr>
      <w:r>
        <w:t xml:space="preserve">Таблиця </w:t>
      </w:r>
    </w:p>
    <w:tbl>
      <w:tblPr>
        <w:tblpPr w:leftFromText="180" w:rightFromText="180" w:vertAnchor="text" w:tblpY="1"/>
        <w:tblOverlap w:val="never"/>
        <w:tblW w:w="963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1"/>
        <w:gridCol w:w="7655"/>
        <w:gridCol w:w="1275"/>
      </w:tblGrid>
      <w:tr w:rsidR="00524BD1" w:rsidRPr="00524BD1" w14:paraId="2F4B3C97" w14:textId="77777777" w:rsidTr="00C61BB4">
        <w:tc>
          <w:tcPr>
            <w:tcW w:w="701" w:type="dxa"/>
            <w:tcBorders>
              <w:top w:val="single" w:sz="6" w:space="0" w:color="000000"/>
              <w:left w:val="single" w:sz="6" w:space="0" w:color="000000"/>
              <w:bottom w:val="single" w:sz="6" w:space="0" w:color="000000"/>
              <w:right w:val="single" w:sz="6" w:space="0" w:color="000000"/>
            </w:tcBorders>
            <w:vAlign w:val="center"/>
          </w:tcPr>
          <w:p w14:paraId="0397CE1B" w14:textId="77777777" w:rsidR="00524BD1" w:rsidRPr="00556C05" w:rsidRDefault="00524BD1" w:rsidP="00C61BB4">
            <w:pPr>
              <w:jc w:val="center"/>
              <w:rPr>
                <w:noProof/>
              </w:rPr>
            </w:pPr>
            <w:r w:rsidRPr="00556C05">
              <w:rPr>
                <w:noProof/>
              </w:rPr>
              <w:t>№</w:t>
            </w:r>
          </w:p>
          <w:p w14:paraId="71CA8ED6" w14:textId="77777777" w:rsidR="00524BD1" w:rsidRPr="00556C05" w:rsidRDefault="00524BD1" w:rsidP="00C61BB4">
            <w:pPr>
              <w:jc w:val="center"/>
              <w:rPr>
                <w:noProof/>
              </w:rPr>
            </w:pPr>
            <w:r w:rsidRPr="00556C05">
              <w:rPr>
                <w:noProof/>
              </w:rPr>
              <w:t>з/п</w:t>
            </w:r>
          </w:p>
        </w:tc>
        <w:tc>
          <w:tcPr>
            <w:tcW w:w="7655" w:type="dxa"/>
            <w:tcBorders>
              <w:top w:val="single" w:sz="6" w:space="0" w:color="000000"/>
              <w:left w:val="single" w:sz="6" w:space="0" w:color="000000"/>
              <w:bottom w:val="single" w:sz="6" w:space="0" w:color="000000"/>
              <w:right w:val="single" w:sz="6" w:space="0" w:color="000000"/>
            </w:tcBorders>
            <w:vAlign w:val="center"/>
          </w:tcPr>
          <w:p w14:paraId="02D6AE51" w14:textId="04792440" w:rsidR="00524BD1" w:rsidRPr="00556C05" w:rsidRDefault="00524BD1" w:rsidP="00C61BB4">
            <w:pPr>
              <w:jc w:val="center"/>
              <w:rPr>
                <w:noProof/>
              </w:rPr>
            </w:pPr>
            <w:r w:rsidRPr="00556C05">
              <w:rPr>
                <w:noProof/>
              </w:rPr>
              <w:t xml:space="preserve">Назва </w:t>
            </w:r>
            <w:r>
              <w:rPr>
                <w:noProof/>
              </w:rPr>
              <w:t>не</w:t>
            </w:r>
            <w:r w:rsidRPr="00556C05">
              <w:rPr>
                <w:noProof/>
              </w:rPr>
              <w:t xml:space="preserve">фінансової платіжної послуги </w:t>
            </w:r>
          </w:p>
        </w:tc>
        <w:tc>
          <w:tcPr>
            <w:tcW w:w="1275" w:type="dxa"/>
            <w:tcBorders>
              <w:top w:val="single" w:sz="6" w:space="0" w:color="000000"/>
              <w:left w:val="single" w:sz="6" w:space="0" w:color="000000"/>
              <w:bottom w:val="single" w:sz="6" w:space="0" w:color="000000"/>
              <w:right w:val="single" w:sz="6" w:space="0" w:color="000000"/>
            </w:tcBorders>
            <w:vAlign w:val="center"/>
          </w:tcPr>
          <w:p w14:paraId="00EA1599" w14:textId="77777777" w:rsidR="00524BD1" w:rsidRPr="00556C05" w:rsidRDefault="00524BD1" w:rsidP="00C61BB4">
            <w:pPr>
              <w:ind w:left="33"/>
              <w:jc w:val="center"/>
              <w:rPr>
                <w:noProof/>
              </w:rPr>
            </w:pPr>
            <w:r w:rsidRPr="00556C05">
              <w:rPr>
                <w:noProof/>
              </w:rPr>
              <w:t>Місце для відмітки</w:t>
            </w:r>
          </w:p>
        </w:tc>
      </w:tr>
      <w:tr w:rsidR="00524BD1" w:rsidRPr="00524BD1" w14:paraId="2A47031C" w14:textId="77777777" w:rsidTr="00C61BB4">
        <w:trPr>
          <w:trHeight w:val="210"/>
        </w:trPr>
        <w:tc>
          <w:tcPr>
            <w:tcW w:w="701" w:type="dxa"/>
            <w:tcBorders>
              <w:top w:val="single" w:sz="6" w:space="0" w:color="000000"/>
              <w:left w:val="single" w:sz="6" w:space="0" w:color="000000"/>
              <w:bottom w:val="single" w:sz="6" w:space="0" w:color="000000"/>
              <w:right w:val="single" w:sz="6" w:space="0" w:color="000000"/>
            </w:tcBorders>
          </w:tcPr>
          <w:p w14:paraId="74604B8E" w14:textId="77777777" w:rsidR="00524BD1" w:rsidRPr="00556C05" w:rsidRDefault="00524BD1" w:rsidP="00C61BB4">
            <w:pPr>
              <w:spacing w:after="120"/>
              <w:jc w:val="center"/>
              <w:rPr>
                <w:noProof/>
              </w:rPr>
            </w:pPr>
            <w:r w:rsidRPr="00556C05">
              <w:rPr>
                <w:noProof/>
              </w:rPr>
              <w:t>1</w:t>
            </w:r>
          </w:p>
        </w:tc>
        <w:tc>
          <w:tcPr>
            <w:tcW w:w="7655" w:type="dxa"/>
            <w:tcBorders>
              <w:top w:val="single" w:sz="6" w:space="0" w:color="000000"/>
              <w:left w:val="single" w:sz="6" w:space="0" w:color="000000"/>
              <w:bottom w:val="single" w:sz="6" w:space="0" w:color="000000"/>
              <w:right w:val="single" w:sz="6" w:space="0" w:color="000000"/>
            </w:tcBorders>
          </w:tcPr>
          <w:p w14:paraId="2D3F8A6C" w14:textId="77777777" w:rsidR="00524BD1" w:rsidRPr="00556C05" w:rsidRDefault="00524BD1" w:rsidP="00C61BB4">
            <w:pPr>
              <w:spacing w:after="120"/>
              <w:jc w:val="center"/>
              <w:rPr>
                <w:noProof/>
              </w:rPr>
            </w:pPr>
            <w:r w:rsidRPr="00556C05">
              <w:rPr>
                <w:noProof/>
              </w:rPr>
              <w:t>2</w:t>
            </w:r>
          </w:p>
        </w:tc>
        <w:tc>
          <w:tcPr>
            <w:tcW w:w="1275" w:type="dxa"/>
            <w:tcBorders>
              <w:top w:val="single" w:sz="6" w:space="0" w:color="000000"/>
              <w:left w:val="single" w:sz="6" w:space="0" w:color="000000"/>
              <w:bottom w:val="single" w:sz="6" w:space="0" w:color="000000"/>
              <w:right w:val="single" w:sz="6" w:space="0" w:color="000000"/>
            </w:tcBorders>
          </w:tcPr>
          <w:p w14:paraId="79AE2ED1" w14:textId="77777777" w:rsidR="00524BD1" w:rsidRPr="00556C05" w:rsidRDefault="00524BD1" w:rsidP="00C61BB4">
            <w:pPr>
              <w:spacing w:after="120"/>
              <w:jc w:val="center"/>
              <w:rPr>
                <w:noProof/>
              </w:rPr>
            </w:pPr>
            <w:r w:rsidRPr="00556C05">
              <w:rPr>
                <w:noProof/>
              </w:rPr>
              <w:t>3</w:t>
            </w:r>
          </w:p>
        </w:tc>
      </w:tr>
      <w:tr w:rsidR="00524BD1" w:rsidRPr="00524BD1" w14:paraId="291EE662" w14:textId="77777777" w:rsidTr="00C61BB4">
        <w:tc>
          <w:tcPr>
            <w:tcW w:w="701" w:type="dxa"/>
            <w:tcBorders>
              <w:top w:val="single" w:sz="6" w:space="0" w:color="000000"/>
              <w:left w:val="single" w:sz="6" w:space="0" w:color="000000"/>
              <w:bottom w:val="single" w:sz="6" w:space="0" w:color="000000"/>
              <w:right w:val="single" w:sz="6" w:space="0" w:color="000000"/>
            </w:tcBorders>
          </w:tcPr>
          <w:p w14:paraId="014F1454" w14:textId="77777777" w:rsidR="00524BD1" w:rsidRPr="00556C05" w:rsidRDefault="00524BD1" w:rsidP="00C61BB4">
            <w:pPr>
              <w:spacing w:after="120"/>
              <w:jc w:val="center"/>
              <w:rPr>
                <w:noProof/>
              </w:rPr>
            </w:pPr>
            <w:r w:rsidRPr="00556C05">
              <w:rPr>
                <w:noProof/>
              </w:rPr>
              <w:t>1</w:t>
            </w:r>
          </w:p>
        </w:tc>
        <w:tc>
          <w:tcPr>
            <w:tcW w:w="7655" w:type="dxa"/>
            <w:tcBorders>
              <w:top w:val="single" w:sz="6" w:space="0" w:color="000000"/>
              <w:left w:val="single" w:sz="6" w:space="0" w:color="000000"/>
              <w:bottom w:val="single" w:sz="6" w:space="0" w:color="000000"/>
              <w:right w:val="single" w:sz="6" w:space="0" w:color="000000"/>
            </w:tcBorders>
            <w:vAlign w:val="center"/>
          </w:tcPr>
          <w:p w14:paraId="51CB951C" w14:textId="77777777" w:rsidR="00524BD1" w:rsidRPr="00556C05" w:rsidRDefault="00524BD1" w:rsidP="00C61BB4">
            <w:pPr>
              <w:spacing w:after="120"/>
              <w:jc w:val="left"/>
              <w:rPr>
                <w:noProof/>
              </w:rPr>
            </w:pPr>
            <w:r w:rsidRPr="00556C05">
              <w:rPr>
                <w:shd w:val="clear" w:color="auto" w:fill="FFFFFF"/>
              </w:rPr>
              <w:t xml:space="preserve">Послуги </w:t>
            </w:r>
            <w:r w:rsidRPr="00556C05">
              <w:t>з ініціювання платіжної операції</w:t>
            </w:r>
          </w:p>
        </w:tc>
        <w:tc>
          <w:tcPr>
            <w:tcW w:w="1275" w:type="dxa"/>
            <w:tcBorders>
              <w:top w:val="single" w:sz="6" w:space="0" w:color="000000"/>
              <w:left w:val="single" w:sz="6" w:space="0" w:color="000000"/>
              <w:bottom w:val="single" w:sz="6" w:space="0" w:color="000000"/>
              <w:right w:val="single" w:sz="6" w:space="0" w:color="000000"/>
            </w:tcBorders>
            <w:vAlign w:val="center"/>
          </w:tcPr>
          <w:p w14:paraId="0A242EAA" w14:textId="77777777" w:rsidR="00524BD1" w:rsidRPr="00556C05" w:rsidRDefault="00524BD1" w:rsidP="00C61BB4">
            <w:pPr>
              <w:spacing w:after="120"/>
              <w:jc w:val="center"/>
              <w:rPr>
                <w:noProof/>
              </w:rPr>
            </w:pPr>
            <w:r w:rsidRPr="00556C05">
              <w:rPr>
                <w:noProof/>
              </w:rPr>
              <mc:AlternateContent>
                <mc:Choice Requires="wps">
                  <w:drawing>
                    <wp:inline distT="0" distB="0" distL="0" distR="0" wp14:anchorId="5D30E108" wp14:editId="3735D1C3">
                      <wp:extent cx="165735" cy="160020"/>
                      <wp:effectExtent l="0" t="0" r="24765" b="11430"/>
                      <wp:docPr id="12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570FBA3" w14:textId="77777777" w:rsidR="003D1FD5" w:rsidRDefault="003D1FD5" w:rsidP="00524BD1">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D30E108" id="_x0000_s113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" fillcolor="white [3201]" strokecolor="black [3200]" strokeweight="1pt">
                      <v:stroke startarrowwidth="narrow" startarrowlength="short" endarrowwidth="narrow" endarrowlength="short"/>
                      <v:path arrowok="t"/>
                      <v:textbox inset="2.53958mm,2.53958mm,2.53958mm,2.53958mm">
                        <w:txbxContent>
                          <w:p w14:paraId="7570FBA3" w14:textId="77777777" w:rsidR="003D1FD5" w:rsidRDefault="003D1FD5" w:rsidP="00524BD1">
                            <w:pPr>
                              <w:jc w:val="center"/>
                              <w:textDirection w:val="btLr"/>
                            </w:pPr>
                          </w:p>
                        </w:txbxContent>
                      </v:textbox>
                      <w10:anchorlock/>
                    </v:rect>
                  </w:pict>
                </mc:Fallback>
              </mc:AlternateContent>
            </w:r>
          </w:p>
        </w:tc>
      </w:tr>
      <w:tr w:rsidR="00524BD1" w:rsidRPr="00524BD1" w14:paraId="5BDC4C2E" w14:textId="77777777" w:rsidTr="00C61BB4">
        <w:tc>
          <w:tcPr>
            <w:tcW w:w="701" w:type="dxa"/>
            <w:tcBorders>
              <w:top w:val="single" w:sz="6" w:space="0" w:color="000000"/>
              <w:left w:val="single" w:sz="6" w:space="0" w:color="000000"/>
              <w:bottom w:val="single" w:sz="6" w:space="0" w:color="000000"/>
              <w:right w:val="single" w:sz="6" w:space="0" w:color="000000"/>
            </w:tcBorders>
          </w:tcPr>
          <w:p w14:paraId="2179010A" w14:textId="77777777" w:rsidR="00524BD1" w:rsidRPr="00556C05" w:rsidRDefault="00524BD1" w:rsidP="00C61BB4">
            <w:pPr>
              <w:spacing w:after="120"/>
              <w:jc w:val="center"/>
              <w:rPr>
                <w:noProof/>
              </w:rPr>
            </w:pPr>
            <w:r w:rsidRPr="00556C05">
              <w:rPr>
                <w:noProof/>
              </w:rPr>
              <w:t>2</w:t>
            </w:r>
          </w:p>
        </w:tc>
        <w:tc>
          <w:tcPr>
            <w:tcW w:w="7655" w:type="dxa"/>
            <w:tcBorders>
              <w:top w:val="single" w:sz="6" w:space="0" w:color="000000"/>
              <w:left w:val="single" w:sz="6" w:space="0" w:color="000000"/>
              <w:bottom w:val="single" w:sz="6" w:space="0" w:color="000000"/>
              <w:right w:val="single" w:sz="6" w:space="0" w:color="000000"/>
            </w:tcBorders>
          </w:tcPr>
          <w:p w14:paraId="3A29A264" w14:textId="77777777" w:rsidR="00524BD1" w:rsidRPr="00556C05" w:rsidRDefault="00524BD1" w:rsidP="00C61BB4">
            <w:pPr>
              <w:pStyle w:val="rvps2"/>
              <w:shd w:val="clear" w:color="auto" w:fill="FFFFFF"/>
              <w:spacing w:before="0" w:beforeAutospacing="0" w:after="120" w:afterAutospacing="0"/>
              <w:jc w:val="both"/>
              <w:rPr>
                <w:sz w:val="28"/>
                <w:szCs w:val="28"/>
                <w:lang w:val="uk-UA"/>
              </w:rPr>
            </w:pPr>
            <w:r w:rsidRPr="00556C05">
              <w:rPr>
                <w:sz w:val="28"/>
                <w:szCs w:val="28"/>
                <w:lang w:val="uk-UA"/>
              </w:rPr>
              <w:t xml:space="preserve">Послуги </w:t>
            </w:r>
            <w:r w:rsidRPr="00556C05">
              <w:t xml:space="preserve"> </w:t>
            </w:r>
            <w:r w:rsidRPr="00556C05">
              <w:rPr>
                <w:sz w:val="28"/>
                <w:szCs w:val="28"/>
                <w:lang w:val="uk-UA"/>
              </w:rPr>
              <w:t>з надання відомостей з рахунків</w:t>
            </w:r>
          </w:p>
        </w:tc>
        <w:tc>
          <w:tcPr>
            <w:tcW w:w="1275" w:type="dxa"/>
            <w:tcBorders>
              <w:top w:val="single" w:sz="6" w:space="0" w:color="000000"/>
              <w:left w:val="single" w:sz="6" w:space="0" w:color="000000"/>
              <w:bottom w:val="single" w:sz="6" w:space="0" w:color="000000"/>
              <w:right w:val="single" w:sz="6" w:space="0" w:color="000000"/>
            </w:tcBorders>
            <w:vAlign w:val="center"/>
          </w:tcPr>
          <w:p w14:paraId="6A47B449" w14:textId="77777777" w:rsidR="00524BD1" w:rsidRPr="00556C05" w:rsidRDefault="00524BD1" w:rsidP="00C61BB4">
            <w:pPr>
              <w:spacing w:after="120"/>
              <w:jc w:val="center"/>
              <w:rPr>
                <w:noProof/>
              </w:rPr>
            </w:pPr>
            <w:r w:rsidRPr="00556C05">
              <w:rPr>
                <w:noProof/>
              </w:rPr>
              <mc:AlternateContent>
                <mc:Choice Requires="wps">
                  <w:drawing>
                    <wp:inline distT="0" distB="0" distL="0" distR="0" wp14:anchorId="26BD0839" wp14:editId="3CF13924">
                      <wp:extent cx="165735" cy="160020"/>
                      <wp:effectExtent l="0" t="0" r="24765" b="11430"/>
                      <wp:docPr id="121"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A72A0EB" w14:textId="77777777" w:rsidR="003D1FD5" w:rsidRDefault="003D1FD5" w:rsidP="00524BD1">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6BD0839" id="Прямокутник 34" o:spid="_x0000_s113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nhUpd1gCAACX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0A72A0EB" w14:textId="77777777" w:rsidR="003D1FD5" w:rsidRDefault="003D1FD5" w:rsidP="00524BD1">
                            <w:pPr>
                              <w:jc w:val="center"/>
                              <w:textDirection w:val="btLr"/>
                            </w:pPr>
                          </w:p>
                        </w:txbxContent>
                      </v:textbox>
                      <w10:anchorlock/>
                    </v:rect>
                  </w:pict>
                </mc:Fallback>
              </mc:AlternateContent>
            </w:r>
          </w:p>
        </w:tc>
      </w:tr>
    </w:tbl>
    <w:p w14:paraId="283CB260" w14:textId="77777777" w:rsidR="00174561" w:rsidRDefault="00174561" w:rsidP="00174561">
      <w:pPr>
        <w:pStyle w:val="af4"/>
        <w:tabs>
          <w:tab w:val="left" w:pos="887"/>
        </w:tabs>
        <w:ind w:left="567"/>
        <w:rPr>
          <w:color w:val="0D0D0D" w:themeColor="text1" w:themeTint="F2"/>
        </w:rPr>
      </w:pPr>
    </w:p>
    <w:p w14:paraId="7AABAA56" w14:textId="5AA320CB" w:rsidR="00174561" w:rsidRDefault="00174561" w:rsidP="00147CDB">
      <w:pPr>
        <w:pStyle w:val="af4"/>
        <w:numPr>
          <w:ilvl w:val="3"/>
          <w:numId w:val="35"/>
        </w:numPr>
        <w:tabs>
          <w:tab w:val="left" w:pos="887"/>
        </w:tabs>
        <w:ind w:left="0" w:firstLine="567"/>
        <w:rPr>
          <w:color w:val="0D0D0D" w:themeColor="text1" w:themeTint="F2"/>
        </w:rPr>
      </w:pPr>
      <w:r>
        <w:rPr>
          <w:color w:val="0D0D0D" w:themeColor="text1" w:themeTint="F2"/>
        </w:rPr>
        <w:lastRenderedPageBreak/>
        <w:t>Н</w:t>
      </w:r>
      <w:r w:rsidRPr="008E37D8">
        <w:rPr>
          <w:color w:val="0D0D0D" w:themeColor="text1" w:themeTint="F2"/>
        </w:rPr>
        <w:t>омер засобу зв’язку</w:t>
      </w:r>
      <w:r>
        <w:rPr>
          <w:color w:val="0D0D0D" w:themeColor="text1" w:themeTint="F2"/>
        </w:rPr>
        <w:t xml:space="preserve"> та</w:t>
      </w:r>
      <w:r w:rsidRPr="00BD13FC">
        <w:rPr>
          <w:color w:val="0D0D0D" w:themeColor="text1" w:themeTint="F2"/>
        </w:rPr>
        <w:t xml:space="preserve"> </w:t>
      </w:r>
      <w:r>
        <w:rPr>
          <w:color w:val="0D0D0D" w:themeColor="text1" w:themeTint="F2"/>
        </w:rPr>
        <w:t>а</w:t>
      </w:r>
      <w:r w:rsidRPr="00BD13FC">
        <w:rPr>
          <w:color w:val="0D0D0D" w:themeColor="text1" w:themeTint="F2"/>
        </w:rPr>
        <w:t>дреса електронної пошти для здійснення офіційної комунікації з Національним банком України:</w:t>
      </w:r>
    </w:p>
    <w:p w14:paraId="26B290B1" w14:textId="61A4BC71" w:rsidR="00174561" w:rsidRPr="00BD13FC" w:rsidRDefault="00174561" w:rsidP="000B7331">
      <w:pPr>
        <w:pStyle w:val="af4"/>
        <w:tabs>
          <w:tab w:val="left" w:pos="887"/>
        </w:tabs>
        <w:ind w:left="0"/>
        <w:rPr>
          <w:color w:val="0D0D0D" w:themeColor="text1" w:themeTint="F2"/>
        </w:rPr>
      </w:pPr>
      <w:r w:rsidRPr="00BD13FC">
        <w:rPr>
          <w:color w:val="0D0D0D" w:themeColor="text1" w:themeTint="F2"/>
        </w:rPr>
        <w:t xml:space="preserve"> 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2B659C10" w14:textId="727D2AD4" w:rsidR="00174561" w:rsidRDefault="00174561" w:rsidP="00174561">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пошти</w:t>
      </w:r>
      <w:r>
        <w:rPr>
          <w:color w:val="0D0D0D" w:themeColor="text1" w:themeTint="F2"/>
        </w:rPr>
        <w:t xml:space="preserve"> заявника</w:t>
      </w:r>
      <w:r w:rsidRPr="00BF5AC8">
        <w:rPr>
          <w:color w:val="0D0D0D" w:themeColor="text1" w:themeTint="F2"/>
        </w:rPr>
        <w:t>)</w:t>
      </w:r>
    </w:p>
    <w:p w14:paraId="7420C968" w14:textId="77777777" w:rsidR="00174561" w:rsidRDefault="00174561" w:rsidP="000B7331">
      <w:pPr>
        <w:pStyle w:val="af4"/>
        <w:tabs>
          <w:tab w:val="left" w:pos="887"/>
        </w:tabs>
        <w:ind w:left="3589"/>
        <w:rPr>
          <w:color w:val="0D0D0D" w:themeColor="text1" w:themeTint="F2"/>
        </w:rPr>
      </w:pPr>
    </w:p>
    <w:p w14:paraId="28DB9272" w14:textId="77777777" w:rsidR="00174561" w:rsidRPr="00BD13FC" w:rsidRDefault="00174561" w:rsidP="00174561">
      <w:pPr>
        <w:pStyle w:val="af4"/>
        <w:tabs>
          <w:tab w:val="left" w:pos="887"/>
        </w:tabs>
        <w:ind w:left="0"/>
        <w:rPr>
          <w:color w:val="0D0D0D" w:themeColor="text1" w:themeTint="F2"/>
        </w:rPr>
      </w:pPr>
      <w:r w:rsidRPr="00BD13FC">
        <w:rPr>
          <w:color w:val="0D0D0D" w:themeColor="text1" w:themeTint="F2"/>
        </w:rPr>
        <w:t>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0A8DD60A" w14:textId="77777777" w:rsidR="00174561" w:rsidRDefault="00174561" w:rsidP="00174561">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w:t>
      </w:r>
      <w:r w:rsidRPr="007E76D5">
        <w:rPr>
          <w:color w:val="0D0D0D" w:themeColor="text1" w:themeTint="F2"/>
        </w:rPr>
        <w:t>пошти уповноваженого представника)</w:t>
      </w:r>
    </w:p>
    <w:p w14:paraId="2AEAA384" w14:textId="77777777" w:rsidR="00007906" w:rsidRDefault="00007906" w:rsidP="009B5933"/>
    <w:p w14:paraId="1D4C00AB" w14:textId="1EC5F23C" w:rsidR="00524BD1" w:rsidRPr="00556C05" w:rsidRDefault="00524BD1" w:rsidP="00147CDB">
      <w:pPr>
        <w:pStyle w:val="af4"/>
        <w:numPr>
          <w:ilvl w:val="6"/>
          <w:numId w:val="36"/>
        </w:numPr>
        <w:ind w:left="0" w:firstLine="567"/>
      </w:pPr>
      <w:r w:rsidRPr="00556C05">
        <w:t>Я,________________________________________________________,</w:t>
      </w:r>
    </w:p>
    <w:p w14:paraId="07C274F2" w14:textId="5FC3F731" w:rsidR="00524BD1" w:rsidRPr="00556C05" w:rsidRDefault="00174561" w:rsidP="00524BD1">
      <w:pPr>
        <w:jc w:val="center"/>
      </w:pPr>
      <w:r w:rsidRPr="000B7331">
        <w:rPr>
          <w:color w:val="0D0D0D" w:themeColor="text1" w:themeTint="F2"/>
          <w:lang w:val="ru-RU"/>
        </w:rPr>
        <w:t>[</w:t>
      </w:r>
      <w:r w:rsidR="00524BD1" w:rsidRPr="00556C05">
        <w:t>прізвище, власне ім’я</w:t>
      </w:r>
      <w:r>
        <w:t xml:space="preserve">, </w:t>
      </w:r>
      <w:r w:rsidRPr="000B7331">
        <w:rPr>
          <w:color w:val="333333"/>
        </w:rPr>
        <w:t>по батькові (за наявності)</w:t>
      </w:r>
      <w:r w:rsidR="00524BD1" w:rsidRPr="00556C05">
        <w:t xml:space="preserve"> уповноваженого представника</w:t>
      </w:r>
      <w:r w:rsidRPr="002708A8">
        <w:rPr>
          <w:color w:val="0D0D0D" w:themeColor="text1" w:themeTint="F2"/>
          <w:lang w:val="ru-RU"/>
        </w:rPr>
        <w:t>]</w:t>
      </w:r>
    </w:p>
    <w:p w14:paraId="09EB415E" w14:textId="77777777" w:rsidR="00DA0936" w:rsidRPr="00F66D77" w:rsidRDefault="00DA0936" w:rsidP="00DA0936">
      <w:pPr>
        <w:pStyle w:val="af6"/>
        <w:spacing w:before="0" w:beforeAutospacing="0" w:after="0" w:afterAutospacing="0"/>
        <w:jc w:val="both"/>
      </w:pPr>
      <w:r w:rsidRPr="00F077E0">
        <w:rPr>
          <w:sz w:val="28"/>
          <w:szCs w:val="28"/>
        </w:rPr>
        <w:t>стверджую, що інформація, зазначена в заяві та доданих до неї документах, є правдивою і повною</w:t>
      </w:r>
      <w:r>
        <w:rPr>
          <w:sz w:val="28"/>
          <w:szCs w:val="28"/>
        </w:rPr>
        <w:t>,</w:t>
      </w:r>
      <w:r w:rsidRPr="00F077E0">
        <w:rPr>
          <w:sz w:val="28"/>
          <w:szCs w:val="28"/>
        </w:rPr>
        <w:t xml:space="preserve">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63D0B7A9" w14:textId="77777777" w:rsidR="00DA0936" w:rsidRDefault="00DA0936" w:rsidP="00F8069F">
      <w:pPr>
        <w:pStyle w:val="af6"/>
        <w:spacing w:before="0" w:beforeAutospacing="0" w:after="0" w:afterAutospacing="0"/>
        <w:ind w:firstLine="567"/>
        <w:jc w:val="both"/>
        <w:rPr>
          <w:sz w:val="28"/>
          <w:szCs w:val="28"/>
        </w:rPr>
      </w:pPr>
      <w:r w:rsidRPr="00F077E0">
        <w:rPr>
          <w:sz w:val="28"/>
          <w:szCs w:val="28"/>
        </w:rPr>
        <w:t xml:space="preserve">Мені відомо, що надання недостовірної інформації може призвести до відмови </w:t>
      </w:r>
      <w:r>
        <w:rPr>
          <w:sz w:val="28"/>
          <w:szCs w:val="28"/>
        </w:rPr>
        <w:t xml:space="preserve">у </w:t>
      </w:r>
      <w:r w:rsidRPr="006F076E">
        <w:rPr>
          <w:sz w:val="28"/>
          <w:szCs w:val="28"/>
        </w:rPr>
        <w:t>включенні відомостей, виключення відомостей</w:t>
      </w:r>
      <w:r w:rsidRPr="00F077E0">
        <w:rPr>
          <w:sz w:val="28"/>
          <w:szCs w:val="28"/>
        </w:rPr>
        <w:t xml:space="preserve"> про </w:t>
      </w:r>
      <w:r>
        <w:rPr>
          <w:sz w:val="28"/>
          <w:szCs w:val="28"/>
        </w:rPr>
        <w:t>надавача нефінансових платіжних послуг</w:t>
      </w:r>
      <w:r w:rsidRPr="00F077E0">
        <w:rPr>
          <w:sz w:val="28"/>
          <w:szCs w:val="28"/>
        </w:rPr>
        <w:t xml:space="preserve"> </w:t>
      </w:r>
      <w:r>
        <w:rPr>
          <w:sz w:val="28"/>
          <w:szCs w:val="28"/>
        </w:rPr>
        <w:t>до/</w:t>
      </w:r>
      <w:r w:rsidRPr="00F077E0">
        <w:rPr>
          <w:sz w:val="28"/>
          <w:szCs w:val="28"/>
        </w:rPr>
        <w:t>з Реєстру платіжної інфраструктури.</w:t>
      </w:r>
    </w:p>
    <w:p w14:paraId="25333E30" w14:textId="09B2C85F" w:rsidR="00DA0936" w:rsidRDefault="00DA0936" w:rsidP="00F8069F">
      <w:pPr>
        <w:pStyle w:val="af6"/>
        <w:spacing w:before="0" w:beforeAutospacing="0" w:after="0" w:afterAutospacing="0"/>
        <w:ind w:firstLine="567"/>
        <w:jc w:val="both"/>
        <w:rPr>
          <w:sz w:val="28"/>
          <w:szCs w:val="28"/>
        </w:rPr>
      </w:pPr>
      <w:r w:rsidRPr="00F077E0">
        <w:rPr>
          <w:sz w:val="28"/>
          <w:szCs w:val="28"/>
        </w:rPr>
        <w:t>У разі будь-яких змін у документах, поданих разом із заявою, зобов</w:t>
      </w:r>
      <w:r w:rsidRPr="000F5179">
        <w:rPr>
          <w:sz w:val="28"/>
          <w:szCs w:val="28"/>
        </w:rPr>
        <w:t>’</w:t>
      </w:r>
      <w:r w:rsidRPr="00F077E0">
        <w:rPr>
          <w:sz w:val="28"/>
          <w:szCs w:val="28"/>
        </w:rPr>
        <w:t xml:space="preserve">язуюся повідомити про ці зміни Національний банк України відповідно до </w:t>
      </w:r>
      <w:r w:rsidR="00F8069F" w:rsidRPr="00F8069F">
        <w:rPr>
          <w:sz w:val="28"/>
          <w:szCs w:val="28"/>
        </w:rPr>
        <w:t>Положення про порядок здійснення авторизації діяльності надавачів нефінансових платіжних послуг</w:t>
      </w:r>
      <w:r w:rsidRPr="00F077E0">
        <w:rPr>
          <w:sz w:val="28"/>
          <w:szCs w:val="28"/>
        </w:rPr>
        <w:t>.</w:t>
      </w:r>
    </w:p>
    <w:p w14:paraId="359EB281" w14:textId="77777777" w:rsidR="00DA0936" w:rsidRPr="00926334" w:rsidRDefault="00DA0936" w:rsidP="00F8069F">
      <w:pPr>
        <w:ind w:firstLine="567"/>
      </w:pPr>
      <w:r>
        <w:t>Я підтверджую відповідність заявника вимогам, передбаченим нормативно-правовим актом</w:t>
      </w:r>
      <w:r w:rsidRPr="00F077E0">
        <w:t xml:space="preserve"> Національного банку України з питань </w:t>
      </w:r>
      <w:r w:rsidRPr="00BF5AC8">
        <w:t xml:space="preserve">здійснення авторизації діяльності </w:t>
      </w:r>
      <w:r>
        <w:t>з надання</w:t>
      </w:r>
      <w:r w:rsidRPr="00BF5AC8">
        <w:t xml:space="preserve"> </w:t>
      </w:r>
      <w:r>
        <w:t>не</w:t>
      </w:r>
      <w:r w:rsidRPr="00BF5AC8">
        <w:t>фінансових платіжних послуг</w:t>
      </w:r>
      <w:r>
        <w:t>, та зобов</w:t>
      </w:r>
      <w:r w:rsidRPr="000F5179">
        <w:t>’</w:t>
      </w:r>
      <w:r>
        <w:t>язання заявника виконувати/дотримуватись цих вимог.</w:t>
      </w:r>
    </w:p>
    <w:p w14:paraId="4A0D0CB4" w14:textId="512CB3D8" w:rsidR="00524BD1" w:rsidRPr="00556C05" w:rsidRDefault="00DA0936" w:rsidP="00F8069F">
      <w:pPr>
        <w:ind w:firstLine="567"/>
      </w:pPr>
      <w:r w:rsidRPr="00F077E0">
        <w:t xml:space="preserve">Відповідно до </w:t>
      </w:r>
      <w:r w:rsidRPr="0067401F">
        <w:t xml:space="preserve">Закону України </w:t>
      </w:r>
      <w:r w:rsidR="00127BB7">
        <w:rPr>
          <w:color w:val="0D0D0D" w:themeColor="text1" w:themeTint="F2"/>
        </w:rPr>
        <w:t>“</w:t>
      </w:r>
      <w:r w:rsidRPr="0067401F">
        <w:t>Про захист персональних даних</w:t>
      </w:r>
      <w:r w:rsidR="00127BB7" w:rsidRPr="0041374C">
        <w:rPr>
          <w:color w:val="0D0D0D" w:themeColor="text1" w:themeTint="F2"/>
        </w:rPr>
        <w:t>”</w:t>
      </w:r>
      <w:r w:rsidRPr="0067401F">
        <w:t xml:space="preserve"> </w:t>
      </w:r>
      <w:r w:rsidRPr="00F077E0">
        <w:t>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r>
        <w:t>.</w:t>
      </w:r>
    </w:p>
    <w:p w14:paraId="5C364D0D" w14:textId="77777777" w:rsidR="00DA0936" w:rsidRDefault="00DA0936" w:rsidP="00556C05"/>
    <w:p w14:paraId="0D8EF0D0" w14:textId="77777777" w:rsidR="00524BD1" w:rsidRPr="00556C05" w:rsidRDefault="00524BD1" w:rsidP="00524BD1">
      <w:pPr>
        <w:jc w:val="center"/>
      </w:pPr>
    </w:p>
    <w:tbl>
      <w:tblPr>
        <w:tblW w:w="0" w:type="auto"/>
        <w:tblLook w:val="04A0" w:firstRow="1" w:lastRow="0" w:firstColumn="1" w:lastColumn="0" w:noHBand="0" w:noVBand="1"/>
      </w:tblPr>
      <w:tblGrid>
        <w:gridCol w:w="3209"/>
        <w:gridCol w:w="3210"/>
        <w:gridCol w:w="3210"/>
      </w:tblGrid>
      <w:tr w:rsidR="00524BD1" w:rsidRPr="00524BD1" w14:paraId="21E0477B" w14:textId="77777777" w:rsidTr="00C61BB4">
        <w:tc>
          <w:tcPr>
            <w:tcW w:w="3209" w:type="dxa"/>
          </w:tcPr>
          <w:p w14:paraId="3FB926F1" w14:textId="2937DAF1" w:rsidR="00524BD1" w:rsidRPr="00556C05" w:rsidRDefault="00427F4E" w:rsidP="00C61BB4">
            <w:r>
              <w:t>Найменування посади</w:t>
            </w:r>
            <w:r w:rsidR="002146C4">
              <w:t xml:space="preserve"> </w:t>
            </w:r>
            <w:r w:rsidR="002146C4" w:rsidRPr="002146C4">
              <w:rPr>
                <w:vertAlign w:val="superscript"/>
              </w:rPr>
              <w:t>1</w:t>
            </w:r>
          </w:p>
        </w:tc>
        <w:tc>
          <w:tcPr>
            <w:tcW w:w="3210" w:type="dxa"/>
          </w:tcPr>
          <w:p w14:paraId="3D17BB0D" w14:textId="004897DD" w:rsidR="00524BD1" w:rsidRPr="00556C05" w:rsidRDefault="00524BD1" w:rsidP="00C61BB4">
            <w:pPr>
              <w:jc w:val="center"/>
            </w:pPr>
            <w:r w:rsidRPr="00556C05">
              <w:t>Особистий підпис</w:t>
            </w:r>
          </w:p>
        </w:tc>
        <w:tc>
          <w:tcPr>
            <w:tcW w:w="3210" w:type="dxa"/>
          </w:tcPr>
          <w:p w14:paraId="526FB0D9" w14:textId="64113903" w:rsidR="00524BD1" w:rsidRPr="00556C05" w:rsidRDefault="00524BD1" w:rsidP="00C61BB4">
            <w:pPr>
              <w:jc w:val="center"/>
            </w:pPr>
            <w:r w:rsidRPr="00556C05">
              <w:t>Власне ім’я ПРІЗВИЩЕ</w:t>
            </w:r>
          </w:p>
        </w:tc>
      </w:tr>
    </w:tbl>
    <w:p w14:paraId="096BE4CF" w14:textId="77777777" w:rsidR="00813DB3" w:rsidRDefault="00813DB3" w:rsidP="00813DB3">
      <w:pPr>
        <w:pStyle w:val="af4"/>
        <w:ind w:left="0"/>
        <w:contextualSpacing w:val="0"/>
        <w:jc w:val="left"/>
        <w:rPr>
          <w:color w:val="0D0D0D" w:themeColor="text1" w:themeTint="F2"/>
        </w:rPr>
      </w:pPr>
    </w:p>
    <w:p w14:paraId="3A292AB0" w14:textId="0DACCC6E" w:rsidR="00DD4FF3" w:rsidRDefault="00813DB3" w:rsidP="00813DB3">
      <w:pPr>
        <w:pStyle w:val="af4"/>
        <w:ind w:left="0"/>
        <w:contextualSpacing w:val="0"/>
        <w:jc w:val="left"/>
        <w:rPr>
          <w:color w:val="0D0D0D" w:themeColor="text1" w:themeTint="F2"/>
        </w:rPr>
      </w:pPr>
      <w:r>
        <w:rPr>
          <w:color w:val="0D0D0D" w:themeColor="text1" w:themeTint="F2"/>
        </w:rPr>
        <w:t>“__</w:t>
      </w:r>
      <w:r w:rsidRPr="0041374C">
        <w:rPr>
          <w:color w:val="0D0D0D" w:themeColor="text1" w:themeTint="F2"/>
        </w:rPr>
        <w:t>”</w:t>
      </w:r>
      <w:r>
        <w:rPr>
          <w:color w:val="0D0D0D" w:themeColor="text1" w:themeTint="F2"/>
        </w:rPr>
        <w:t>__________20__ року</w:t>
      </w:r>
    </w:p>
    <w:p w14:paraId="76BD6079" w14:textId="77777777" w:rsidR="002146C4" w:rsidRDefault="002146C4" w:rsidP="00813DB3">
      <w:pPr>
        <w:pStyle w:val="af4"/>
        <w:ind w:left="0"/>
        <w:contextualSpacing w:val="0"/>
        <w:jc w:val="left"/>
        <w:rPr>
          <w:sz w:val="24"/>
          <w:szCs w:val="24"/>
          <w:vertAlign w:val="superscript"/>
        </w:rPr>
      </w:pPr>
    </w:p>
    <w:p w14:paraId="392B3D6D" w14:textId="10A7C9D6" w:rsidR="002146C4" w:rsidRDefault="002146C4" w:rsidP="00281848">
      <w:pPr>
        <w:pStyle w:val="af4"/>
        <w:ind w:left="0" w:firstLine="567"/>
        <w:contextualSpacing w:val="0"/>
        <w:jc w:val="left"/>
        <w:rPr>
          <w:color w:val="0D0D0D" w:themeColor="text1" w:themeTint="F2"/>
        </w:rPr>
      </w:pPr>
      <w:r>
        <w:rPr>
          <w:sz w:val="24"/>
          <w:szCs w:val="24"/>
          <w:vertAlign w:val="superscript"/>
        </w:rPr>
        <w:t>1</w:t>
      </w:r>
      <w:r>
        <w:t xml:space="preserve"> </w:t>
      </w:r>
      <w:r>
        <w:rPr>
          <w:sz w:val="24"/>
          <w:szCs w:val="24"/>
        </w:rPr>
        <w:t>У разі підписання заяви уповноваженим представником у реквізиті “Найменування посади” зазначаються реквізити уповноваженого представника</w:t>
      </w:r>
      <w:r w:rsidR="00D568EC">
        <w:rPr>
          <w:sz w:val="24"/>
          <w:szCs w:val="24"/>
        </w:rPr>
        <w:t>.</w:t>
      </w:r>
    </w:p>
    <w:p w14:paraId="504B1140" w14:textId="74DD629A" w:rsidR="00813DB3" w:rsidRDefault="00813DB3" w:rsidP="002A7022">
      <w:pPr>
        <w:pStyle w:val="af4"/>
        <w:ind w:left="4820"/>
        <w:contextualSpacing w:val="0"/>
        <w:jc w:val="left"/>
      </w:pPr>
    </w:p>
    <w:p w14:paraId="6C1CA05C" w14:textId="177E5B10" w:rsidR="00824239" w:rsidRDefault="00824239" w:rsidP="002A7022">
      <w:pPr>
        <w:pStyle w:val="af4"/>
        <w:ind w:left="4820"/>
        <w:contextualSpacing w:val="0"/>
        <w:jc w:val="left"/>
      </w:pPr>
    </w:p>
    <w:p w14:paraId="65783267" w14:textId="77777777" w:rsidR="00824239" w:rsidRPr="00824239" w:rsidRDefault="00824239" w:rsidP="002A7022">
      <w:pPr>
        <w:pStyle w:val="af4"/>
        <w:ind w:left="4820"/>
        <w:contextualSpacing w:val="0"/>
        <w:jc w:val="left"/>
        <w:rPr>
          <w:lang w:val="ru-RU"/>
        </w:rPr>
        <w:sectPr w:rsidR="00824239" w:rsidRPr="00824239" w:rsidSect="008F0289">
          <w:headerReference w:type="default" r:id="rId32"/>
          <w:headerReference w:type="first" r:id="rId33"/>
          <w:pgSz w:w="11906" w:h="16838" w:code="9"/>
          <w:pgMar w:top="567" w:right="567" w:bottom="1701" w:left="1701" w:header="284" w:footer="709" w:gutter="0"/>
          <w:pgNumType w:start="1"/>
          <w:cols w:space="708"/>
          <w:titlePg/>
          <w:docGrid w:linePitch="381"/>
        </w:sectPr>
      </w:pPr>
    </w:p>
    <w:tbl>
      <w:tblPr>
        <w:tblW w:w="0" w:type="auto"/>
        <w:tblLook w:val="04A0" w:firstRow="1" w:lastRow="0" w:firstColumn="1" w:lastColumn="0" w:noHBand="0" w:noVBand="1"/>
      </w:tblPr>
      <w:tblGrid>
        <w:gridCol w:w="4814"/>
        <w:gridCol w:w="4814"/>
      </w:tblGrid>
      <w:tr w:rsidR="002B032F" w:rsidRPr="00BF5AC8" w14:paraId="03948979" w14:textId="77777777" w:rsidTr="00E35EE4">
        <w:tc>
          <w:tcPr>
            <w:tcW w:w="4814" w:type="dxa"/>
          </w:tcPr>
          <w:p w14:paraId="17C415C9" w14:textId="77777777" w:rsidR="002B032F" w:rsidRPr="00BF5AC8" w:rsidRDefault="002B032F" w:rsidP="00E35EE4">
            <w:pPr>
              <w:pStyle w:val="af4"/>
              <w:ind w:left="0"/>
              <w:contextualSpacing w:val="0"/>
              <w:rPr>
                <w:color w:val="0D0D0D" w:themeColor="text1" w:themeTint="F2"/>
                <w:lang w:val="ru-RU"/>
              </w:rPr>
            </w:pPr>
          </w:p>
        </w:tc>
        <w:tc>
          <w:tcPr>
            <w:tcW w:w="4814" w:type="dxa"/>
          </w:tcPr>
          <w:p w14:paraId="588486D3" w14:textId="55657DAB" w:rsidR="002B032F" w:rsidRPr="000D7216" w:rsidRDefault="002B032F" w:rsidP="00E35EE4">
            <w:pPr>
              <w:pStyle w:val="af4"/>
              <w:pageBreakBefore/>
              <w:ind w:left="0"/>
              <w:contextualSpacing w:val="0"/>
              <w:rPr>
                <w:color w:val="0D0D0D" w:themeColor="text1" w:themeTint="F2"/>
                <w:lang w:val="ru-RU"/>
              </w:rPr>
            </w:pPr>
            <w:r>
              <w:rPr>
                <w:color w:val="0D0D0D" w:themeColor="text1" w:themeTint="F2"/>
              </w:rPr>
              <w:t xml:space="preserve">Додаток </w:t>
            </w:r>
            <w:r w:rsidR="006C2BA2">
              <w:rPr>
                <w:color w:val="0D0D0D" w:themeColor="text1" w:themeTint="F2"/>
              </w:rPr>
              <w:t>6</w:t>
            </w:r>
          </w:p>
          <w:p w14:paraId="6F353F71" w14:textId="240DD541" w:rsidR="002B032F" w:rsidRPr="000D7216" w:rsidRDefault="00281848" w:rsidP="00E35EE4">
            <w:pPr>
              <w:pStyle w:val="af4"/>
              <w:pageBreakBefore/>
              <w:ind w:left="0"/>
              <w:contextualSpacing w:val="0"/>
              <w:rPr>
                <w:color w:val="0D0D0D" w:themeColor="text1" w:themeTint="F2"/>
              </w:rPr>
            </w:pPr>
            <w:r>
              <w:t xml:space="preserve">до Положення </w:t>
            </w:r>
            <w:r>
              <w:rPr>
                <w:bCs/>
                <w:lang w:eastAsia="ru-RU"/>
              </w:rPr>
              <w:t xml:space="preserve">про порядок </w:t>
            </w:r>
            <w:r>
              <w:t>здійснення авторизації діяльності надавачів нефінансових платіжних послуг</w:t>
            </w:r>
            <w:r w:rsidR="002B032F" w:rsidRPr="000D7216">
              <w:rPr>
                <w:color w:val="0D0D0D" w:themeColor="text1" w:themeTint="F2"/>
              </w:rPr>
              <w:t xml:space="preserve"> </w:t>
            </w:r>
          </w:p>
          <w:p w14:paraId="68CFB661" w14:textId="10C5DECD" w:rsidR="002B032F" w:rsidRPr="00BF5AC8" w:rsidRDefault="002B032F" w:rsidP="000E385C">
            <w:pPr>
              <w:pStyle w:val="af4"/>
              <w:pageBreakBefore/>
              <w:ind w:left="0"/>
              <w:contextualSpacing w:val="0"/>
              <w:rPr>
                <w:color w:val="0D0D0D" w:themeColor="text1" w:themeTint="F2"/>
                <w:lang w:val="ru-RU"/>
              </w:rPr>
            </w:pPr>
            <w:r w:rsidRPr="000D7216">
              <w:rPr>
                <w:color w:val="0D0D0D" w:themeColor="text1" w:themeTint="F2"/>
                <w:shd w:val="clear" w:color="auto" w:fill="FFFFFF"/>
              </w:rPr>
              <w:t>(</w:t>
            </w:r>
            <w:r w:rsidR="000E385C">
              <w:rPr>
                <w:color w:val="0D0D0D" w:themeColor="text1" w:themeTint="F2"/>
                <w:shd w:val="clear" w:color="auto" w:fill="FFFFFF"/>
              </w:rPr>
              <w:t>підпунк</w:t>
            </w:r>
            <w:r w:rsidR="008D10DB">
              <w:rPr>
                <w:color w:val="0D0D0D" w:themeColor="text1" w:themeTint="F2"/>
                <w:shd w:val="clear" w:color="auto" w:fill="FFFFFF"/>
              </w:rPr>
              <w:t>т</w:t>
            </w:r>
            <w:r w:rsidR="000E385C">
              <w:rPr>
                <w:color w:val="0D0D0D" w:themeColor="text1" w:themeTint="F2"/>
                <w:shd w:val="clear" w:color="auto" w:fill="FFFFFF"/>
              </w:rPr>
              <w:t xml:space="preserve"> 2 </w:t>
            </w:r>
            <w:r w:rsidR="00756B1B" w:rsidRPr="000D7216">
              <w:t>пункт</w:t>
            </w:r>
            <w:r w:rsidR="000E385C">
              <w:t>у</w:t>
            </w:r>
            <w:r w:rsidR="00756B1B" w:rsidRPr="000D7216">
              <w:t xml:space="preserve"> </w:t>
            </w:r>
            <w:r w:rsidR="00E145AC" w:rsidRPr="00D048CE">
              <w:t>5</w:t>
            </w:r>
            <w:r w:rsidR="000E385C" w:rsidRPr="00D048CE">
              <w:t>4</w:t>
            </w:r>
            <w:r w:rsidR="00756B1B" w:rsidRPr="000D7216">
              <w:t xml:space="preserve"> розділу </w:t>
            </w:r>
            <w:r w:rsidR="00756B1B" w:rsidRPr="000D7216">
              <w:rPr>
                <w:lang w:val="en-US"/>
              </w:rPr>
              <w:t>V</w:t>
            </w:r>
            <w:r w:rsidR="00B85E8A" w:rsidRPr="000D7216">
              <w:rPr>
                <w:lang w:val="en-US"/>
              </w:rPr>
              <w:t>I</w:t>
            </w:r>
            <w:r w:rsidRPr="000D7216">
              <w:rPr>
                <w:color w:val="0D0D0D" w:themeColor="text1" w:themeTint="F2"/>
                <w:shd w:val="clear" w:color="auto" w:fill="FFFFFF"/>
              </w:rPr>
              <w:t>)</w:t>
            </w:r>
          </w:p>
        </w:tc>
      </w:tr>
    </w:tbl>
    <w:p w14:paraId="746A9F73" w14:textId="77777777" w:rsidR="002B032F" w:rsidRPr="00BF5AC8" w:rsidRDefault="002B032F" w:rsidP="002B032F">
      <w:pPr>
        <w:pStyle w:val="af4"/>
        <w:pBdr>
          <w:top w:val="nil"/>
          <w:left w:val="nil"/>
          <w:bottom w:val="nil"/>
          <w:right w:val="nil"/>
          <w:between w:val="nil"/>
        </w:pBdr>
        <w:shd w:val="clear" w:color="auto" w:fill="FFFFFF"/>
        <w:ind w:left="0"/>
        <w:contextualSpacing w:val="0"/>
        <w:rPr>
          <w:color w:val="0D0D0D" w:themeColor="text1" w:themeTint="F2"/>
          <w:lang w:val="ru-RU"/>
        </w:rPr>
      </w:pPr>
    </w:p>
    <w:p w14:paraId="3973FD55" w14:textId="77777777" w:rsidR="002B032F" w:rsidRPr="00BF5AC8" w:rsidRDefault="002B032F" w:rsidP="002B032F">
      <w:pPr>
        <w:pStyle w:val="af6"/>
        <w:jc w:val="center"/>
        <w:rPr>
          <w:color w:val="0D0D0D" w:themeColor="text1" w:themeTint="F2"/>
        </w:rPr>
      </w:pPr>
      <w:r>
        <w:rPr>
          <w:b/>
          <w:bCs/>
          <w:noProof/>
          <w:color w:val="0D0D0D" w:themeColor="text1" w:themeTint="F2"/>
        </w:rPr>
        <w:drawing>
          <wp:inline distT="0" distB="0" distL="0" distR="0" wp14:anchorId="19F35E92" wp14:editId="287FD4D1">
            <wp:extent cx="467360" cy="73533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360" cy="735330"/>
                    </a:xfrm>
                    <a:prstGeom prst="rect">
                      <a:avLst/>
                    </a:prstGeom>
                    <a:noFill/>
                    <a:ln>
                      <a:noFill/>
                    </a:ln>
                  </pic:spPr>
                </pic:pic>
              </a:graphicData>
            </a:graphic>
          </wp:inline>
        </w:drawing>
      </w:r>
    </w:p>
    <w:p w14:paraId="31CA77C7" w14:textId="77777777" w:rsidR="002B032F" w:rsidRPr="00BF5AC8" w:rsidRDefault="002B032F" w:rsidP="002B032F">
      <w:pPr>
        <w:pStyle w:val="af6"/>
        <w:jc w:val="center"/>
        <w:rPr>
          <w:color w:val="0D0D0D" w:themeColor="text1" w:themeTint="F2"/>
          <w:sz w:val="28"/>
          <w:szCs w:val="28"/>
        </w:rPr>
      </w:pPr>
      <w:r w:rsidRPr="00BF5AC8">
        <w:rPr>
          <w:color w:val="0D0D0D" w:themeColor="text1" w:themeTint="F2"/>
          <w:sz w:val="28"/>
          <w:szCs w:val="28"/>
        </w:rPr>
        <w:t>Національний банк України</w:t>
      </w:r>
    </w:p>
    <w:p w14:paraId="3F61D539" w14:textId="77777777" w:rsidR="002B032F" w:rsidRPr="00BF5AC8" w:rsidRDefault="002B032F" w:rsidP="002B032F">
      <w:pPr>
        <w:pStyle w:val="af6"/>
        <w:spacing w:before="0" w:beforeAutospacing="0" w:after="0" w:afterAutospacing="0"/>
        <w:jc w:val="center"/>
        <w:rPr>
          <w:color w:val="0D0D0D" w:themeColor="text1" w:themeTint="F2"/>
          <w:sz w:val="28"/>
          <w:szCs w:val="28"/>
        </w:rPr>
      </w:pPr>
      <w:r w:rsidRPr="00BF5AC8">
        <w:rPr>
          <w:color w:val="0D0D0D" w:themeColor="text1" w:themeTint="F2"/>
          <w:sz w:val="28"/>
          <w:szCs w:val="28"/>
        </w:rPr>
        <w:t>ВИТЯГ</w:t>
      </w:r>
      <w:r w:rsidRPr="00BF5AC8">
        <w:rPr>
          <w:color w:val="0D0D0D" w:themeColor="text1" w:themeTint="F2"/>
          <w:sz w:val="28"/>
          <w:szCs w:val="28"/>
        </w:rPr>
        <w:br/>
        <w:t>з Реєстру платіжної інфраструктури</w:t>
      </w:r>
    </w:p>
    <w:tbl>
      <w:tblPr>
        <w:tblW w:w="9816" w:type="dxa"/>
        <w:tblInd w:w="-142" w:type="dxa"/>
        <w:tblLook w:val="0000" w:firstRow="0" w:lastRow="0" w:firstColumn="0" w:lastColumn="0" w:noHBand="0" w:noVBand="0"/>
      </w:tblPr>
      <w:tblGrid>
        <w:gridCol w:w="287"/>
        <w:gridCol w:w="3572"/>
        <w:gridCol w:w="3465"/>
        <w:gridCol w:w="2461"/>
        <w:gridCol w:w="31"/>
      </w:tblGrid>
      <w:tr w:rsidR="002B032F" w:rsidRPr="00BF5AC8" w14:paraId="2C78D5A7" w14:textId="77777777" w:rsidTr="004D77E3">
        <w:tc>
          <w:tcPr>
            <w:tcW w:w="5000" w:type="pct"/>
            <w:gridSpan w:val="5"/>
            <w:shd w:val="clear" w:color="auto" w:fill="auto"/>
          </w:tcPr>
          <w:p w14:paraId="5C8D6B3D" w14:textId="77777777" w:rsidR="007E093E" w:rsidRDefault="002B032F" w:rsidP="00556C05">
            <w:pPr>
              <w:pStyle w:val="af6"/>
              <w:spacing w:before="0" w:beforeAutospacing="0" w:after="0" w:afterAutospacing="0"/>
              <w:jc w:val="center"/>
              <w:rPr>
                <w:color w:val="0D0D0D" w:themeColor="text1" w:themeTint="F2"/>
                <w:sz w:val="28"/>
                <w:szCs w:val="28"/>
              </w:rPr>
            </w:pPr>
            <w:r w:rsidRPr="00BF5AC8">
              <w:rPr>
                <w:color w:val="0D0D0D" w:themeColor="text1" w:themeTint="F2"/>
                <w:sz w:val="28"/>
                <w:szCs w:val="28"/>
              </w:rPr>
              <w:t>(зразок)</w:t>
            </w:r>
          </w:p>
          <w:p w14:paraId="09F844B4" w14:textId="35B598FB" w:rsidR="002B032F" w:rsidRDefault="002B032F" w:rsidP="007E093E">
            <w:pPr>
              <w:pStyle w:val="af6"/>
              <w:spacing w:before="120" w:beforeAutospacing="0" w:after="0" w:afterAutospacing="0"/>
              <w:jc w:val="center"/>
              <w:rPr>
                <w:color w:val="0D0D0D" w:themeColor="text1" w:themeTint="F2"/>
                <w:sz w:val="28"/>
                <w:szCs w:val="28"/>
              </w:rPr>
            </w:pPr>
            <w:r w:rsidRPr="00BF5AC8">
              <w:rPr>
                <w:color w:val="0D0D0D" w:themeColor="text1" w:themeTint="F2"/>
              </w:rPr>
              <w:t>________________________________________________________________________________</w:t>
            </w:r>
            <w:r w:rsidRPr="00BF5AC8">
              <w:rPr>
                <w:color w:val="0D0D0D" w:themeColor="text1" w:themeTint="F2"/>
              </w:rPr>
              <w:br/>
            </w:r>
            <w:r w:rsidR="004A664C" w:rsidRPr="000F5179">
              <w:rPr>
                <w:color w:val="0D0D0D" w:themeColor="text1" w:themeTint="F2"/>
                <w:sz w:val="28"/>
                <w:szCs w:val="28"/>
              </w:rPr>
              <w:t>[</w:t>
            </w:r>
            <w:r w:rsidRPr="00BF5AC8">
              <w:rPr>
                <w:color w:val="0D0D0D" w:themeColor="text1" w:themeTint="F2"/>
                <w:sz w:val="28"/>
                <w:szCs w:val="28"/>
              </w:rPr>
              <w:t xml:space="preserve">найменування </w:t>
            </w:r>
            <w:r w:rsidR="000B3E21">
              <w:rPr>
                <w:color w:val="0D0D0D" w:themeColor="text1" w:themeTint="F2"/>
                <w:sz w:val="28"/>
                <w:szCs w:val="28"/>
              </w:rPr>
              <w:t>надавача нефі</w:t>
            </w:r>
            <w:r w:rsidR="00386AEA">
              <w:rPr>
                <w:color w:val="0D0D0D" w:themeColor="text1" w:themeTint="F2"/>
                <w:sz w:val="28"/>
                <w:szCs w:val="28"/>
              </w:rPr>
              <w:t>нансових платіжних послуг</w:t>
            </w:r>
            <w:r w:rsidR="000B3E21" w:rsidRPr="000B3E21">
              <w:rPr>
                <w:color w:val="0D0D0D" w:themeColor="text1" w:themeTint="F2"/>
                <w:sz w:val="28"/>
                <w:szCs w:val="28"/>
              </w:rPr>
              <w:t xml:space="preserve"> </w:t>
            </w:r>
            <w:r w:rsidRPr="00BF5AC8">
              <w:rPr>
                <w:color w:val="0D0D0D" w:themeColor="text1" w:themeTint="F2"/>
                <w:sz w:val="28"/>
                <w:szCs w:val="28"/>
              </w:rPr>
              <w:t>(далі – установа)</w:t>
            </w:r>
            <w:r w:rsidR="004A664C" w:rsidRPr="000F5179">
              <w:rPr>
                <w:color w:val="0D0D0D" w:themeColor="text1" w:themeTint="F2"/>
                <w:sz w:val="28"/>
                <w:szCs w:val="28"/>
              </w:rPr>
              <w:t>]</w:t>
            </w:r>
            <w:r w:rsidRPr="00BF5AC8">
              <w:rPr>
                <w:color w:val="0D0D0D" w:themeColor="text1" w:themeTint="F2"/>
                <w:sz w:val="28"/>
                <w:szCs w:val="28"/>
              </w:rPr>
              <w:br/>
            </w:r>
            <w:r w:rsidRPr="00BF5AC8">
              <w:rPr>
                <w:color w:val="0D0D0D" w:themeColor="text1" w:themeTint="F2"/>
              </w:rPr>
              <w:t>________________________________________________________________________________</w:t>
            </w:r>
            <w:r w:rsidRPr="00BF5AC8">
              <w:rPr>
                <w:color w:val="0D0D0D" w:themeColor="text1" w:themeTint="F2"/>
              </w:rPr>
              <w:br/>
            </w:r>
            <w:r w:rsidRPr="00BF5AC8">
              <w:rPr>
                <w:color w:val="0D0D0D" w:themeColor="text1" w:themeTint="F2"/>
                <w:sz w:val="28"/>
                <w:szCs w:val="28"/>
              </w:rPr>
              <w:t>(</w:t>
            </w:r>
            <w:r w:rsidR="00AD7F89">
              <w:rPr>
                <w:color w:val="0D0D0D" w:themeColor="text1" w:themeTint="F2"/>
                <w:sz w:val="28"/>
                <w:szCs w:val="28"/>
              </w:rPr>
              <w:t>унікальний ідентифікаційний номер установи в</w:t>
            </w:r>
            <w:r w:rsidR="000F4402" w:rsidRPr="00013552">
              <w:rPr>
                <w:color w:val="000000"/>
                <w:sz w:val="28"/>
                <w:szCs w:val="28"/>
              </w:rPr>
              <w:t xml:space="preserve"> Єдин</w:t>
            </w:r>
            <w:r w:rsidR="00AD7F89">
              <w:rPr>
                <w:color w:val="000000"/>
                <w:sz w:val="28"/>
                <w:szCs w:val="28"/>
              </w:rPr>
              <w:t>ому</w:t>
            </w:r>
            <w:r w:rsidR="000F4402" w:rsidRPr="00013552">
              <w:rPr>
                <w:color w:val="000000"/>
                <w:sz w:val="28"/>
                <w:szCs w:val="28"/>
              </w:rPr>
              <w:t xml:space="preserve"> державн</w:t>
            </w:r>
            <w:r w:rsidR="00AD7F89">
              <w:rPr>
                <w:color w:val="000000"/>
                <w:sz w:val="28"/>
                <w:szCs w:val="28"/>
              </w:rPr>
              <w:t>ому</w:t>
            </w:r>
            <w:r w:rsidR="000F4402" w:rsidRPr="00013552">
              <w:rPr>
                <w:color w:val="000000"/>
                <w:sz w:val="28"/>
                <w:szCs w:val="28"/>
              </w:rPr>
              <w:t xml:space="preserve"> реєстр</w:t>
            </w:r>
            <w:r w:rsidR="00AD7F89">
              <w:rPr>
                <w:color w:val="000000"/>
                <w:sz w:val="28"/>
                <w:szCs w:val="28"/>
              </w:rPr>
              <w:t>і</w:t>
            </w:r>
            <w:r w:rsidR="000F4402" w:rsidRPr="00013552">
              <w:rPr>
                <w:color w:val="000000"/>
                <w:sz w:val="28"/>
                <w:szCs w:val="28"/>
              </w:rPr>
              <w:t xml:space="preserve"> </w:t>
            </w:r>
            <w:r w:rsidR="002D1399" w:rsidRPr="002D1399">
              <w:rPr>
                <w:color w:val="0D0D0D" w:themeColor="text1" w:themeTint="F2"/>
                <w:sz w:val="28"/>
                <w:szCs w:val="28"/>
              </w:rPr>
              <w:t>юридичних осіб, фізичних осіб-підприємців та громадських формувань</w:t>
            </w:r>
            <w:r w:rsidRPr="00BF5AC8">
              <w:rPr>
                <w:color w:val="0D0D0D" w:themeColor="text1" w:themeTint="F2"/>
                <w:sz w:val="28"/>
                <w:szCs w:val="28"/>
              </w:rPr>
              <w:t>)</w:t>
            </w:r>
          </w:p>
          <w:p w14:paraId="1FE9FBC5" w14:textId="77777777" w:rsidR="007E093E" w:rsidRPr="00BF5AC8" w:rsidRDefault="007E093E" w:rsidP="007E093E">
            <w:pPr>
              <w:pStyle w:val="af6"/>
              <w:spacing w:before="120" w:beforeAutospacing="0" w:after="0" w:afterAutospacing="0"/>
              <w:jc w:val="center"/>
              <w:rPr>
                <w:color w:val="0D0D0D" w:themeColor="text1" w:themeTint="F2"/>
                <w:sz w:val="28"/>
                <w:szCs w:val="28"/>
              </w:rPr>
            </w:pPr>
          </w:p>
          <w:p w14:paraId="6D489148" w14:textId="77777777" w:rsidR="000E385C" w:rsidRDefault="002D4890" w:rsidP="007E093E">
            <w:pPr>
              <w:pStyle w:val="af6"/>
              <w:spacing w:before="0" w:beforeAutospacing="0" w:after="0" w:afterAutospacing="0"/>
              <w:jc w:val="center"/>
              <w:rPr>
                <w:color w:val="0D0D0D" w:themeColor="text1" w:themeTint="F2"/>
                <w:sz w:val="28"/>
                <w:szCs w:val="28"/>
              </w:rPr>
            </w:pPr>
            <w:r>
              <w:rPr>
                <w:color w:val="0D0D0D" w:themeColor="text1" w:themeTint="F2"/>
                <w:sz w:val="28"/>
                <w:szCs w:val="28"/>
              </w:rPr>
              <w:t xml:space="preserve">1. </w:t>
            </w:r>
            <w:r w:rsidR="002B032F" w:rsidRPr="00BF5AC8">
              <w:rPr>
                <w:color w:val="0D0D0D" w:themeColor="text1" w:themeTint="F2"/>
                <w:sz w:val="28"/>
                <w:szCs w:val="28"/>
              </w:rPr>
              <w:t xml:space="preserve">Інформація про </w:t>
            </w:r>
            <w:r w:rsidR="000E385C">
              <w:rPr>
                <w:color w:val="0D0D0D" w:themeColor="text1" w:themeTint="F2"/>
                <w:sz w:val="28"/>
                <w:szCs w:val="28"/>
              </w:rPr>
              <w:t xml:space="preserve">внесення </w:t>
            </w:r>
            <w:r w:rsidR="000E385C" w:rsidRPr="00BF5AC8">
              <w:rPr>
                <w:color w:val="0D0D0D" w:themeColor="text1" w:themeTint="F2"/>
                <w:sz w:val="28"/>
                <w:szCs w:val="28"/>
              </w:rPr>
              <w:t xml:space="preserve">до Реєстру платіжної інфраструктури </w:t>
            </w:r>
          </w:p>
          <w:p w14:paraId="5BF8EE1B" w14:textId="6F1755EE" w:rsidR="007E093E" w:rsidRDefault="000E385C" w:rsidP="007E093E">
            <w:pPr>
              <w:pStyle w:val="af6"/>
              <w:spacing w:before="0" w:beforeAutospacing="0" w:after="0" w:afterAutospacing="0"/>
              <w:jc w:val="center"/>
              <w:rPr>
                <w:color w:val="0D0D0D" w:themeColor="text1" w:themeTint="F2"/>
                <w:sz w:val="28"/>
                <w:szCs w:val="28"/>
              </w:rPr>
            </w:pPr>
            <w:r w:rsidRPr="00BF5AC8">
              <w:rPr>
                <w:color w:val="0D0D0D" w:themeColor="text1" w:themeTint="F2"/>
                <w:sz w:val="28"/>
                <w:szCs w:val="28"/>
              </w:rPr>
              <w:t>(далі – Реєстр)</w:t>
            </w:r>
            <w:r>
              <w:rPr>
                <w:color w:val="0D0D0D" w:themeColor="text1" w:themeTint="F2"/>
                <w:sz w:val="28"/>
                <w:szCs w:val="28"/>
              </w:rPr>
              <w:t xml:space="preserve"> </w:t>
            </w:r>
            <w:r w:rsidR="00B35A52">
              <w:rPr>
                <w:color w:val="0D0D0D" w:themeColor="text1" w:themeTint="F2"/>
                <w:sz w:val="28"/>
                <w:szCs w:val="28"/>
              </w:rPr>
              <w:t>відомостей</w:t>
            </w:r>
            <w:r w:rsidR="00B35A52" w:rsidRPr="00BF5AC8">
              <w:rPr>
                <w:color w:val="0D0D0D" w:themeColor="text1" w:themeTint="F2"/>
                <w:sz w:val="28"/>
                <w:szCs w:val="28"/>
              </w:rPr>
              <w:t xml:space="preserve"> </w:t>
            </w:r>
            <w:r w:rsidR="00B35A52">
              <w:rPr>
                <w:color w:val="0D0D0D" w:themeColor="text1" w:themeTint="F2"/>
                <w:sz w:val="28"/>
                <w:szCs w:val="28"/>
              </w:rPr>
              <w:t xml:space="preserve">про установу </w:t>
            </w:r>
          </w:p>
          <w:p w14:paraId="38579E44" w14:textId="0590D84A" w:rsidR="002B032F" w:rsidRPr="00BE6099" w:rsidRDefault="002B032F" w:rsidP="007E093E">
            <w:pPr>
              <w:pStyle w:val="af6"/>
              <w:spacing w:before="120" w:beforeAutospacing="0" w:after="0" w:afterAutospacing="0"/>
              <w:jc w:val="center"/>
              <w:rPr>
                <w:color w:val="0D0D0D" w:themeColor="text1" w:themeTint="F2"/>
                <w:sz w:val="28"/>
                <w:szCs w:val="28"/>
              </w:rPr>
            </w:pPr>
            <w:r w:rsidRPr="00BF5AC8">
              <w:rPr>
                <w:color w:val="0D0D0D" w:themeColor="text1" w:themeTint="F2"/>
              </w:rPr>
              <w:t>________________________________________________________________________________</w:t>
            </w:r>
            <w:r w:rsidRPr="00BF5AC8">
              <w:rPr>
                <w:color w:val="0D0D0D" w:themeColor="text1" w:themeTint="F2"/>
              </w:rPr>
              <w:br/>
            </w:r>
            <w:r w:rsidR="00F5270E">
              <w:rPr>
                <w:color w:val="0D0D0D" w:themeColor="text1" w:themeTint="F2"/>
                <w:sz w:val="28"/>
                <w:szCs w:val="28"/>
              </w:rPr>
              <w:t>(</w:t>
            </w:r>
            <w:r w:rsidR="00F5270E" w:rsidRPr="00BF5AC8">
              <w:rPr>
                <w:color w:val="0D0D0D" w:themeColor="text1" w:themeTint="F2"/>
                <w:sz w:val="28"/>
                <w:szCs w:val="28"/>
              </w:rPr>
              <w:t xml:space="preserve">дата і номер рішення про </w:t>
            </w:r>
            <w:r w:rsidR="000E385C">
              <w:rPr>
                <w:color w:val="0D0D0D" w:themeColor="text1" w:themeTint="F2"/>
                <w:sz w:val="28"/>
                <w:szCs w:val="28"/>
              </w:rPr>
              <w:t>внесення</w:t>
            </w:r>
            <w:r w:rsidR="00F5270E" w:rsidRPr="00BF5AC8">
              <w:rPr>
                <w:color w:val="0D0D0D" w:themeColor="text1" w:themeTint="F2"/>
                <w:sz w:val="28"/>
                <w:szCs w:val="28"/>
              </w:rPr>
              <w:t xml:space="preserve"> </w:t>
            </w:r>
            <w:r w:rsidR="000E385C" w:rsidRPr="00BF5AC8">
              <w:rPr>
                <w:color w:val="0D0D0D" w:themeColor="text1" w:themeTint="F2"/>
                <w:sz w:val="28"/>
                <w:szCs w:val="28"/>
              </w:rPr>
              <w:t>до Реєстру</w:t>
            </w:r>
            <w:r w:rsidR="000E385C">
              <w:rPr>
                <w:color w:val="0D0D0D" w:themeColor="text1" w:themeTint="F2"/>
                <w:sz w:val="28"/>
                <w:szCs w:val="28"/>
              </w:rPr>
              <w:t xml:space="preserve"> </w:t>
            </w:r>
            <w:r w:rsidR="00F5270E">
              <w:rPr>
                <w:color w:val="0D0D0D" w:themeColor="text1" w:themeTint="F2"/>
                <w:sz w:val="28"/>
                <w:szCs w:val="28"/>
              </w:rPr>
              <w:t>відомостей про установу)</w:t>
            </w:r>
          </w:p>
          <w:p w14:paraId="37A9B486" w14:textId="70B6E745" w:rsidR="000B58EB" w:rsidRPr="00BE6099" w:rsidRDefault="000B58EB" w:rsidP="007E093E">
            <w:pPr>
              <w:pStyle w:val="af6"/>
              <w:spacing w:before="120" w:beforeAutospacing="0" w:after="0" w:afterAutospacing="0"/>
              <w:jc w:val="center"/>
              <w:rPr>
                <w:color w:val="0D0D0D" w:themeColor="text1" w:themeTint="F2"/>
                <w:sz w:val="28"/>
                <w:szCs w:val="28"/>
              </w:rPr>
            </w:pPr>
            <w:r w:rsidRPr="00BF5AC8">
              <w:rPr>
                <w:color w:val="0D0D0D" w:themeColor="text1" w:themeTint="F2"/>
              </w:rPr>
              <w:t>________________________________________________________________________________</w:t>
            </w:r>
            <w:r w:rsidRPr="00BF5AC8">
              <w:rPr>
                <w:color w:val="0D0D0D" w:themeColor="text1" w:themeTint="F2"/>
              </w:rPr>
              <w:br/>
            </w:r>
            <w:r>
              <w:rPr>
                <w:color w:val="0D0D0D" w:themeColor="text1" w:themeTint="F2"/>
                <w:sz w:val="28"/>
                <w:szCs w:val="28"/>
              </w:rPr>
              <w:t>(</w:t>
            </w:r>
            <w:r w:rsidRPr="00BF5AC8">
              <w:rPr>
                <w:color w:val="0D0D0D" w:themeColor="text1" w:themeTint="F2"/>
                <w:sz w:val="28"/>
                <w:szCs w:val="28"/>
              </w:rPr>
              <w:t xml:space="preserve">дата </w:t>
            </w:r>
            <w:r w:rsidR="000E385C">
              <w:rPr>
                <w:color w:val="0D0D0D" w:themeColor="text1" w:themeTint="F2"/>
                <w:sz w:val="28"/>
                <w:szCs w:val="28"/>
              </w:rPr>
              <w:t xml:space="preserve">внесення </w:t>
            </w:r>
            <w:r w:rsidR="000E385C" w:rsidRPr="00BF5AC8">
              <w:rPr>
                <w:color w:val="0D0D0D" w:themeColor="text1" w:themeTint="F2"/>
                <w:sz w:val="28"/>
                <w:szCs w:val="28"/>
              </w:rPr>
              <w:t>до Реєстру</w:t>
            </w:r>
            <w:r w:rsidR="000E385C">
              <w:rPr>
                <w:color w:val="0D0D0D" w:themeColor="text1" w:themeTint="F2"/>
                <w:sz w:val="28"/>
                <w:szCs w:val="28"/>
              </w:rPr>
              <w:t xml:space="preserve"> відомостей </w:t>
            </w:r>
            <w:r>
              <w:rPr>
                <w:color w:val="0D0D0D" w:themeColor="text1" w:themeTint="F2"/>
                <w:sz w:val="28"/>
                <w:szCs w:val="28"/>
              </w:rPr>
              <w:t>про установу)</w:t>
            </w:r>
          </w:p>
          <w:p w14:paraId="129C7316" w14:textId="77777777" w:rsidR="00AB4637" w:rsidRDefault="00AB4637" w:rsidP="007E093E">
            <w:pPr>
              <w:pStyle w:val="af6"/>
              <w:spacing w:before="0" w:beforeAutospacing="0" w:after="0" w:afterAutospacing="0"/>
              <w:jc w:val="center"/>
              <w:rPr>
                <w:color w:val="0D0D0D" w:themeColor="text1" w:themeTint="F2"/>
                <w:sz w:val="28"/>
                <w:szCs w:val="28"/>
              </w:rPr>
            </w:pPr>
          </w:p>
          <w:p w14:paraId="2309D90A" w14:textId="5E057669" w:rsidR="007E093E" w:rsidRDefault="007E093E" w:rsidP="007E093E">
            <w:pPr>
              <w:pStyle w:val="af6"/>
              <w:spacing w:before="0" w:beforeAutospacing="0" w:after="0" w:afterAutospacing="0"/>
              <w:jc w:val="center"/>
              <w:rPr>
                <w:color w:val="0D0D0D" w:themeColor="text1" w:themeTint="F2"/>
              </w:rPr>
            </w:pPr>
            <w:r w:rsidRPr="0041374C">
              <w:rPr>
                <w:color w:val="0D0D0D" w:themeColor="text1" w:themeTint="F2"/>
                <w:sz w:val="28"/>
                <w:szCs w:val="28"/>
              </w:rPr>
              <w:t xml:space="preserve">2. Інформація про види </w:t>
            </w:r>
            <w:r>
              <w:rPr>
                <w:color w:val="0D0D0D" w:themeColor="text1" w:themeTint="F2"/>
                <w:sz w:val="28"/>
                <w:szCs w:val="28"/>
              </w:rPr>
              <w:t>нефінансових</w:t>
            </w:r>
            <w:r w:rsidRPr="0041374C">
              <w:rPr>
                <w:color w:val="0D0D0D" w:themeColor="text1" w:themeTint="F2"/>
                <w:sz w:val="28"/>
                <w:szCs w:val="28"/>
              </w:rPr>
              <w:t xml:space="preserve"> платіжних послуг</w:t>
            </w:r>
          </w:p>
          <w:p w14:paraId="6685CA54" w14:textId="0000354F" w:rsidR="007E093E" w:rsidRDefault="007E093E" w:rsidP="007E093E">
            <w:pPr>
              <w:pStyle w:val="af6"/>
              <w:spacing w:before="120" w:beforeAutospacing="0" w:after="0" w:afterAutospacing="0"/>
              <w:jc w:val="center"/>
              <w:rPr>
                <w:color w:val="0D0D0D" w:themeColor="text1" w:themeTint="F2"/>
                <w:sz w:val="28"/>
                <w:szCs w:val="28"/>
              </w:rPr>
            </w:pPr>
            <w:r w:rsidRPr="0041374C">
              <w:rPr>
                <w:color w:val="0D0D0D" w:themeColor="text1" w:themeTint="F2"/>
              </w:rPr>
              <w:t>_______________________________________________________________________________</w:t>
            </w:r>
            <w:r w:rsidRPr="0041374C">
              <w:rPr>
                <w:color w:val="0D0D0D" w:themeColor="text1" w:themeTint="F2"/>
              </w:rPr>
              <w:br/>
            </w:r>
            <w:r w:rsidRPr="0041374C">
              <w:rPr>
                <w:color w:val="0D0D0D" w:themeColor="text1" w:themeTint="F2"/>
                <w:sz w:val="28"/>
                <w:szCs w:val="28"/>
              </w:rPr>
              <w:t xml:space="preserve">(перелік видів </w:t>
            </w:r>
            <w:r>
              <w:rPr>
                <w:color w:val="0D0D0D" w:themeColor="text1" w:themeTint="F2"/>
                <w:sz w:val="28"/>
                <w:szCs w:val="28"/>
              </w:rPr>
              <w:t>нефінансових</w:t>
            </w:r>
            <w:r w:rsidRPr="0041374C">
              <w:rPr>
                <w:color w:val="0D0D0D" w:themeColor="text1" w:themeTint="F2"/>
                <w:sz w:val="28"/>
                <w:szCs w:val="28"/>
              </w:rPr>
              <w:t xml:space="preserve"> платіжних послуг, які може надавати установа)</w:t>
            </w:r>
          </w:p>
          <w:p w14:paraId="145F70D8" w14:textId="74FED248" w:rsidR="002B032F" w:rsidRPr="00BF5AC8" w:rsidRDefault="002B032F" w:rsidP="007E093E">
            <w:pPr>
              <w:pStyle w:val="af6"/>
              <w:spacing w:before="120" w:beforeAutospacing="0" w:after="0" w:afterAutospacing="0"/>
              <w:jc w:val="center"/>
              <w:rPr>
                <w:color w:val="0D0D0D" w:themeColor="text1" w:themeTint="F2"/>
                <w:sz w:val="20"/>
                <w:szCs w:val="20"/>
              </w:rPr>
            </w:pPr>
            <w:r w:rsidRPr="00BF5AC8">
              <w:rPr>
                <w:color w:val="0D0D0D" w:themeColor="text1" w:themeTint="F2"/>
              </w:rPr>
              <w:t>________________________________________________________________________________</w:t>
            </w:r>
            <w:r w:rsidRPr="00BF5AC8">
              <w:rPr>
                <w:color w:val="0D0D0D" w:themeColor="text1" w:themeTint="F2"/>
              </w:rPr>
              <w:br/>
            </w:r>
            <w:r w:rsidRPr="00BF5AC8">
              <w:rPr>
                <w:color w:val="0D0D0D" w:themeColor="text1" w:themeTint="F2"/>
                <w:sz w:val="28"/>
                <w:szCs w:val="28"/>
              </w:rPr>
              <w:t>(дата формування витягу)</w:t>
            </w:r>
          </w:p>
        </w:tc>
      </w:tr>
      <w:tr w:rsidR="002B032F" w:rsidRPr="00BF5AC8" w14:paraId="5D1FF670" w14:textId="77777777" w:rsidTr="004D77E3">
        <w:tblPrEx>
          <w:jc w:val="center"/>
          <w:tblInd w:w="0" w:type="dxa"/>
        </w:tblPrEx>
        <w:trPr>
          <w:gridBefore w:val="1"/>
          <w:gridAfter w:val="1"/>
          <w:wBefore w:w="146" w:type="pct"/>
          <w:wAfter w:w="16" w:type="pct"/>
          <w:jc w:val="center"/>
        </w:trPr>
        <w:tc>
          <w:tcPr>
            <w:tcW w:w="1819" w:type="pct"/>
            <w:shd w:val="clear" w:color="auto" w:fill="auto"/>
          </w:tcPr>
          <w:p w14:paraId="0605676C" w14:textId="77777777" w:rsidR="007E093E" w:rsidRDefault="007E093E" w:rsidP="00E35EE4">
            <w:pPr>
              <w:rPr>
                <w:color w:val="0D0D0D" w:themeColor="text1" w:themeTint="F2"/>
              </w:rPr>
            </w:pPr>
          </w:p>
          <w:p w14:paraId="6A9B97A7" w14:textId="77777777" w:rsidR="007E093E" w:rsidRDefault="007E093E" w:rsidP="00E35EE4">
            <w:pPr>
              <w:rPr>
                <w:color w:val="0D0D0D" w:themeColor="text1" w:themeTint="F2"/>
              </w:rPr>
            </w:pPr>
          </w:p>
          <w:p w14:paraId="1FB94721" w14:textId="29242491" w:rsidR="002B032F" w:rsidRPr="00BF5AC8" w:rsidRDefault="002B032F" w:rsidP="00E35EE4">
            <w:pPr>
              <w:rPr>
                <w:color w:val="0D0D0D" w:themeColor="text1" w:themeTint="F2"/>
              </w:rPr>
            </w:pPr>
            <w:r w:rsidRPr="00BF5AC8">
              <w:rPr>
                <w:color w:val="0D0D0D" w:themeColor="text1" w:themeTint="F2"/>
              </w:rPr>
              <w:t xml:space="preserve">Найменування посади            </w:t>
            </w:r>
          </w:p>
        </w:tc>
        <w:tc>
          <w:tcPr>
            <w:tcW w:w="1765" w:type="pct"/>
            <w:shd w:val="clear" w:color="auto" w:fill="auto"/>
          </w:tcPr>
          <w:p w14:paraId="4F959DC7" w14:textId="77777777" w:rsidR="000E0163" w:rsidRDefault="000E0163" w:rsidP="00E35EE4">
            <w:pPr>
              <w:rPr>
                <w:color w:val="0D0D0D" w:themeColor="text1" w:themeTint="F2"/>
              </w:rPr>
            </w:pPr>
          </w:p>
          <w:p w14:paraId="6EC7E1B1" w14:textId="77777777" w:rsidR="000E0163" w:rsidRDefault="000E0163" w:rsidP="00E35EE4">
            <w:pPr>
              <w:rPr>
                <w:color w:val="0D0D0D" w:themeColor="text1" w:themeTint="F2"/>
              </w:rPr>
            </w:pPr>
          </w:p>
          <w:p w14:paraId="21EA7AA8" w14:textId="3863FC03" w:rsidR="002B032F" w:rsidRPr="00BF5AC8" w:rsidRDefault="002B032F" w:rsidP="00E35EE4">
            <w:pPr>
              <w:rPr>
                <w:color w:val="0D0D0D" w:themeColor="text1" w:themeTint="F2"/>
              </w:rPr>
            </w:pPr>
            <w:r w:rsidRPr="00BF5AC8">
              <w:rPr>
                <w:color w:val="0D0D0D" w:themeColor="text1" w:themeTint="F2"/>
              </w:rPr>
              <w:t xml:space="preserve">Особистий підпис  </w:t>
            </w:r>
          </w:p>
        </w:tc>
        <w:tc>
          <w:tcPr>
            <w:tcW w:w="1254" w:type="pct"/>
            <w:shd w:val="clear" w:color="auto" w:fill="auto"/>
          </w:tcPr>
          <w:p w14:paraId="5A102CB2" w14:textId="77777777" w:rsidR="000E0163" w:rsidRDefault="000E0163" w:rsidP="00950BF2">
            <w:pPr>
              <w:jc w:val="left"/>
              <w:rPr>
                <w:color w:val="0D0D0D" w:themeColor="text1" w:themeTint="F2"/>
              </w:rPr>
            </w:pPr>
          </w:p>
          <w:p w14:paraId="099ABD45" w14:textId="77777777" w:rsidR="000E0163" w:rsidRDefault="000E0163" w:rsidP="00950BF2">
            <w:pPr>
              <w:jc w:val="left"/>
              <w:rPr>
                <w:color w:val="0D0D0D" w:themeColor="text1" w:themeTint="F2"/>
              </w:rPr>
            </w:pPr>
          </w:p>
          <w:p w14:paraId="3B704551" w14:textId="6021BE9F" w:rsidR="002B032F" w:rsidRPr="00BF5AC8" w:rsidRDefault="002B032F" w:rsidP="00950BF2">
            <w:pPr>
              <w:jc w:val="left"/>
              <w:rPr>
                <w:color w:val="0D0D0D" w:themeColor="text1" w:themeTint="F2"/>
              </w:rPr>
            </w:pPr>
            <w:r w:rsidRPr="00BF5AC8">
              <w:rPr>
                <w:color w:val="0D0D0D" w:themeColor="text1" w:themeTint="F2"/>
              </w:rPr>
              <w:t>Власне ім’я ПРІЗВИЩЕ</w:t>
            </w:r>
          </w:p>
        </w:tc>
      </w:tr>
    </w:tbl>
    <w:p w14:paraId="5A0340EB" w14:textId="6287AC05" w:rsidR="00FB1813" w:rsidRDefault="00FB1813" w:rsidP="002A7022">
      <w:pPr>
        <w:sectPr w:rsidR="00FB1813" w:rsidSect="00E24E93">
          <w:headerReference w:type="default" r:id="rId35"/>
          <w:pgSz w:w="11906" w:h="16838"/>
          <w:pgMar w:top="678" w:right="567" w:bottom="1701" w:left="1701" w:header="709" w:footer="709" w:gutter="0"/>
          <w:cols w:space="708"/>
          <w:titlePg/>
          <w:docGrid w:linePitch="381"/>
        </w:sectPr>
      </w:pPr>
    </w:p>
    <w:tbl>
      <w:tblPr>
        <w:tblW w:w="14317" w:type="dxa"/>
        <w:tblLook w:val="04A0" w:firstRow="1" w:lastRow="0" w:firstColumn="1" w:lastColumn="0" w:noHBand="0" w:noVBand="1"/>
      </w:tblPr>
      <w:tblGrid>
        <w:gridCol w:w="9214"/>
        <w:gridCol w:w="5103"/>
      </w:tblGrid>
      <w:tr w:rsidR="0052546C" w:rsidRPr="00BF5AC8" w14:paraId="781AA031" w14:textId="77777777" w:rsidTr="004A4372">
        <w:tc>
          <w:tcPr>
            <w:tcW w:w="9214" w:type="dxa"/>
          </w:tcPr>
          <w:p w14:paraId="7F03A8EE" w14:textId="77777777" w:rsidR="0052546C" w:rsidRPr="00BF5AC8" w:rsidRDefault="0052546C" w:rsidP="00A53ABB">
            <w:pPr>
              <w:pStyle w:val="af4"/>
              <w:ind w:left="0"/>
              <w:contextualSpacing w:val="0"/>
              <w:rPr>
                <w:color w:val="0D0D0D" w:themeColor="text1" w:themeTint="F2"/>
                <w:lang w:val="ru-RU"/>
              </w:rPr>
            </w:pPr>
          </w:p>
        </w:tc>
        <w:tc>
          <w:tcPr>
            <w:tcW w:w="5103" w:type="dxa"/>
          </w:tcPr>
          <w:p w14:paraId="4A74B79C" w14:textId="3E10D01A" w:rsidR="0052546C" w:rsidRPr="000D7216" w:rsidRDefault="0052546C" w:rsidP="00A53ABB">
            <w:pPr>
              <w:pStyle w:val="af4"/>
              <w:pageBreakBefore/>
              <w:ind w:left="0"/>
              <w:contextualSpacing w:val="0"/>
              <w:rPr>
                <w:color w:val="0D0D0D" w:themeColor="text1" w:themeTint="F2"/>
                <w:lang w:val="ru-RU"/>
              </w:rPr>
            </w:pPr>
            <w:r w:rsidRPr="000D7216">
              <w:rPr>
                <w:color w:val="0D0D0D" w:themeColor="text1" w:themeTint="F2"/>
              </w:rPr>
              <w:t xml:space="preserve">Додаток </w:t>
            </w:r>
            <w:r w:rsidR="006C2BA2">
              <w:rPr>
                <w:color w:val="0D0D0D" w:themeColor="text1" w:themeTint="F2"/>
              </w:rPr>
              <w:t>7</w:t>
            </w:r>
          </w:p>
          <w:p w14:paraId="7AB4ACF7" w14:textId="2FE2149E" w:rsidR="0052546C" w:rsidRPr="000D7216" w:rsidRDefault="00281848" w:rsidP="00A53ABB">
            <w:pPr>
              <w:pStyle w:val="af4"/>
              <w:pageBreakBefore/>
              <w:ind w:left="0"/>
              <w:contextualSpacing w:val="0"/>
              <w:rPr>
                <w:color w:val="0D0D0D" w:themeColor="text1" w:themeTint="F2"/>
              </w:rPr>
            </w:pPr>
            <w:r>
              <w:t xml:space="preserve">до Положення </w:t>
            </w:r>
            <w:r>
              <w:rPr>
                <w:bCs/>
                <w:lang w:eastAsia="ru-RU"/>
              </w:rPr>
              <w:t xml:space="preserve">про порядок </w:t>
            </w:r>
            <w:r>
              <w:t>здійснення авторизації діяльності надавачів нефінансових платіжних послуг</w:t>
            </w:r>
            <w:r w:rsidR="0052546C" w:rsidRPr="000D7216">
              <w:rPr>
                <w:color w:val="0D0D0D" w:themeColor="text1" w:themeTint="F2"/>
              </w:rPr>
              <w:t xml:space="preserve"> </w:t>
            </w:r>
          </w:p>
          <w:p w14:paraId="005C8302" w14:textId="29573B2D" w:rsidR="0052546C" w:rsidRPr="00BF5AC8" w:rsidRDefault="0052546C" w:rsidP="00375AAC">
            <w:pPr>
              <w:pStyle w:val="af4"/>
              <w:pageBreakBefore/>
              <w:ind w:left="0"/>
              <w:contextualSpacing w:val="0"/>
              <w:rPr>
                <w:color w:val="0D0D0D" w:themeColor="text1" w:themeTint="F2"/>
                <w:lang w:val="ru-RU"/>
              </w:rPr>
            </w:pPr>
            <w:r w:rsidRPr="000D7216">
              <w:rPr>
                <w:color w:val="0D0D0D" w:themeColor="text1" w:themeTint="F2"/>
                <w:shd w:val="clear" w:color="auto" w:fill="FFFFFF"/>
              </w:rPr>
              <w:t>(</w:t>
            </w:r>
            <w:r w:rsidRPr="000D7216">
              <w:t xml:space="preserve">пункт </w:t>
            </w:r>
            <w:r w:rsidR="00056E2D">
              <w:t>83</w:t>
            </w:r>
            <w:r w:rsidR="00926334" w:rsidRPr="000D7216">
              <w:t xml:space="preserve"> </w:t>
            </w:r>
            <w:r w:rsidRPr="000D7216">
              <w:t xml:space="preserve">розділу </w:t>
            </w:r>
            <w:r w:rsidR="00926334" w:rsidRPr="00B759A8">
              <w:rPr>
                <w:color w:val="0D0D0D" w:themeColor="text1" w:themeTint="F2"/>
                <w:lang w:val="en-US"/>
              </w:rPr>
              <w:t>V</w:t>
            </w:r>
            <w:r w:rsidR="00926334" w:rsidRPr="00B759A8">
              <w:rPr>
                <w:color w:val="0D0D0D" w:themeColor="text1" w:themeTint="F2"/>
              </w:rPr>
              <w:t>І</w:t>
            </w:r>
            <w:r w:rsidR="00926334" w:rsidRPr="0025543D">
              <w:rPr>
                <w:color w:val="0D0D0D" w:themeColor="text1" w:themeTint="F2"/>
                <w:lang w:val="en-US"/>
              </w:rPr>
              <w:t>I</w:t>
            </w:r>
            <w:r w:rsidR="00127BFB">
              <w:rPr>
                <w:color w:val="0D0D0D" w:themeColor="text1" w:themeTint="F2"/>
              </w:rPr>
              <w:t>І</w:t>
            </w:r>
            <w:r w:rsidRPr="000D7216">
              <w:rPr>
                <w:color w:val="0D0D0D" w:themeColor="text1" w:themeTint="F2"/>
                <w:shd w:val="clear" w:color="auto" w:fill="FFFFFF"/>
              </w:rPr>
              <w:t>)</w:t>
            </w:r>
          </w:p>
        </w:tc>
      </w:tr>
    </w:tbl>
    <w:p w14:paraId="14F36284" w14:textId="77777777" w:rsidR="008F633E" w:rsidRPr="00BF5AC8" w:rsidRDefault="00FB1813" w:rsidP="008F633E">
      <w:pPr>
        <w:jc w:val="center"/>
        <w:rPr>
          <w:noProof/>
          <w:color w:val="0D0D0D" w:themeColor="text1" w:themeTint="F2"/>
          <w:lang w:val="ru-RU"/>
        </w:rPr>
      </w:pPr>
      <w:r>
        <w:t xml:space="preserve"> </w:t>
      </w:r>
      <w:r w:rsidR="008F633E" w:rsidRPr="00BF5AC8">
        <w:rPr>
          <w:noProof/>
          <w:color w:val="0D0D0D" w:themeColor="text1" w:themeTint="F2"/>
          <w:lang w:val="ru-RU"/>
        </w:rPr>
        <w:t xml:space="preserve">Повідомлення </w:t>
      </w:r>
    </w:p>
    <w:p w14:paraId="58172FE1" w14:textId="77777777" w:rsidR="008F633E" w:rsidRPr="00BF5AC8" w:rsidRDefault="008F633E" w:rsidP="008F633E">
      <w:pPr>
        <w:jc w:val="center"/>
        <w:rPr>
          <w:noProof/>
          <w:color w:val="0D0D0D" w:themeColor="text1" w:themeTint="F2"/>
          <w:sz w:val="24"/>
          <w:szCs w:val="24"/>
          <w:lang w:val="ru-RU"/>
        </w:rPr>
      </w:pPr>
      <w:r w:rsidRPr="00BF5AC8">
        <w:rPr>
          <w:noProof/>
          <w:color w:val="0D0D0D" w:themeColor="text1" w:themeTint="F2"/>
          <w:lang w:val="ru-RU"/>
        </w:rPr>
        <w:t>про залучення третьої особи для виконання важливої операційної функції</w:t>
      </w:r>
    </w:p>
    <w:p w14:paraId="0C94A0FC" w14:textId="77777777" w:rsidR="008F633E" w:rsidRPr="00BF5AC8" w:rsidRDefault="008F633E" w:rsidP="008F633E">
      <w:pPr>
        <w:jc w:val="center"/>
        <w:rPr>
          <w:noProof/>
          <w:color w:val="0D0D0D" w:themeColor="text1" w:themeTint="F2"/>
          <w:sz w:val="24"/>
          <w:szCs w:val="24"/>
          <w:lang w:val="ru-RU"/>
        </w:rPr>
      </w:pPr>
      <w:r w:rsidRPr="00BF5AC8">
        <w:rPr>
          <w:noProof/>
          <w:color w:val="0D0D0D" w:themeColor="text1" w:themeTint="F2"/>
          <w:sz w:val="24"/>
          <w:szCs w:val="24"/>
          <w:lang w:val="ru-RU"/>
        </w:rPr>
        <w:t>_____________________________________________________________________________________________________________</w:t>
      </w:r>
    </w:p>
    <w:p w14:paraId="3CF099A5" w14:textId="285A99BC" w:rsidR="008F633E" w:rsidRPr="00BF5AC8" w:rsidRDefault="008F633E" w:rsidP="008F633E">
      <w:pPr>
        <w:jc w:val="center"/>
        <w:rPr>
          <w:noProof/>
          <w:color w:val="0D0D0D" w:themeColor="text1" w:themeTint="F2"/>
          <w:lang w:val="ru-RU"/>
        </w:rPr>
      </w:pPr>
      <w:r w:rsidRPr="00BF5AC8">
        <w:rPr>
          <w:bCs/>
          <w:noProof/>
          <w:color w:val="0D0D0D" w:themeColor="text1" w:themeTint="F2"/>
          <w:lang w:val="ru-RU"/>
        </w:rPr>
        <w:t xml:space="preserve">(повне найменування надавача </w:t>
      </w:r>
      <w:r>
        <w:rPr>
          <w:bCs/>
          <w:noProof/>
          <w:color w:val="0D0D0D" w:themeColor="text1" w:themeTint="F2"/>
          <w:lang w:val="ru-RU"/>
        </w:rPr>
        <w:t>не</w:t>
      </w:r>
      <w:r w:rsidRPr="00BF5AC8">
        <w:rPr>
          <w:bCs/>
          <w:noProof/>
          <w:color w:val="0D0D0D" w:themeColor="text1" w:themeTint="F2"/>
          <w:lang w:val="ru-RU"/>
        </w:rPr>
        <w:t xml:space="preserve">фінансових платіжних послуг, його </w:t>
      </w:r>
      <w:r w:rsidR="00F41EA3">
        <w:rPr>
          <w:color w:val="0D0D0D" w:themeColor="text1" w:themeTint="F2"/>
        </w:rPr>
        <w:t xml:space="preserve">унікальний ідентифікаційний номер </w:t>
      </w:r>
      <w:r w:rsidRPr="00BF5AC8">
        <w:rPr>
          <w:color w:val="0D0D0D" w:themeColor="text1" w:themeTint="F2"/>
        </w:rPr>
        <w:t xml:space="preserve">в Єдиному державному реєстрі </w:t>
      </w:r>
      <w:r w:rsidR="002D1399">
        <w:rPr>
          <w:color w:val="0D0D0D" w:themeColor="text1" w:themeTint="F2"/>
        </w:rPr>
        <w:t>юридичних осіб, фізичних осіб-підприємців та громадських формувань</w:t>
      </w:r>
      <w:r w:rsidRPr="00BF5AC8">
        <w:rPr>
          <w:bCs/>
          <w:noProof/>
          <w:color w:val="0D0D0D" w:themeColor="text1" w:themeTint="F2"/>
          <w:lang w:val="ru-RU"/>
        </w:rPr>
        <w:t>)</w:t>
      </w:r>
    </w:p>
    <w:p w14:paraId="75432E52" w14:textId="77777777" w:rsidR="008F633E" w:rsidRPr="00BF5AC8" w:rsidRDefault="008F633E" w:rsidP="008F633E">
      <w:pPr>
        <w:jc w:val="center"/>
        <w:rPr>
          <w:noProof/>
          <w:color w:val="0D0D0D" w:themeColor="text1" w:themeTint="F2"/>
          <w:sz w:val="24"/>
          <w:szCs w:val="24"/>
          <w:lang w:val="ru-RU"/>
        </w:rPr>
      </w:pPr>
    </w:p>
    <w:p w14:paraId="2D5508C2" w14:textId="77777777" w:rsidR="008F633E" w:rsidRPr="00BF5AC8" w:rsidRDefault="008F633E" w:rsidP="008F633E">
      <w:pPr>
        <w:jc w:val="center"/>
        <w:rPr>
          <w:bCs/>
          <w:noProof/>
          <w:color w:val="0D0D0D" w:themeColor="text1" w:themeTint="F2"/>
          <w:lang w:val="ru-RU"/>
        </w:rPr>
      </w:pPr>
      <w:r w:rsidRPr="00BF5AC8">
        <w:rPr>
          <w:bCs/>
          <w:noProof/>
          <w:color w:val="0D0D0D" w:themeColor="text1" w:themeTint="F2"/>
          <w:lang w:val="ru-RU"/>
        </w:rPr>
        <w:t>І. Загальна інформація</w:t>
      </w:r>
    </w:p>
    <w:p w14:paraId="323DD5D1" w14:textId="77777777" w:rsidR="008F633E" w:rsidRPr="00BF5AC8" w:rsidRDefault="008F633E" w:rsidP="008F633E">
      <w:pPr>
        <w:jc w:val="center"/>
        <w:rPr>
          <w:bCs/>
          <w:noProof/>
          <w:color w:val="0D0D0D" w:themeColor="text1" w:themeTint="F2"/>
          <w:lang w:val="ru-RU"/>
        </w:rPr>
      </w:pPr>
    </w:p>
    <w:p w14:paraId="09407684" w14:textId="71D7ACA2" w:rsidR="008F633E" w:rsidRPr="00BF5AC8" w:rsidRDefault="008F633E" w:rsidP="008F633E">
      <w:pPr>
        <w:pStyle w:val="af4"/>
        <w:ind w:left="0" w:firstLine="709"/>
        <w:rPr>
          <w:bCs/>
          <w:noProof/>
          <w:color w:val="0D0D0D" w:themeColor="text1" w:themeTint="F2"/>
        </w:rPr>
      </w:pPr>
      <w:r w:rsidRPr="00BF5AC8">
        <w:rPr>
          <w:bCs/>
          <w:noProof/>
          <w:color w:val="0D0D0D" w:themeColor="text1" w:themeTint="F2"/>
        </w:rPr>
        <w:t>1. Загальна інформація про важлив</w:t>
      </w:r>
      <w:r w:rsidR="00A07D35">
        <w:rPr>
          <w:bCs/>
          <w:noProof/>
          <w:color w:val="0D0D0D" w:themeColor="text1" w:themeTint="F2"/>
        </w:rPr>
        <w:t>у</w:t>
      </w:r>
      <w:r w:rsidRPr="00BF5AC8">
        <w:rPr>
          <w:bCs/>
          <w:noProof/>
          <w:color w:val="0D0D0D" w:themeColor="text1" w:themeTint="F2"/>
        </w:rPr>
        <w:t xml:space="preserve"> операційн</w:t>
      </w:r>
      <w:r w:rsidR="00A07D35">
        <w:rPr>
          <w:bCs/>
          <w:noProof/>
          <w:color w:val="0D0D0D" w:themeColor="text1" w:themeTint="F2"/>
        </w:rPr>
        <w:t>у</w:t>
      </w:r>
      <w:r w:rsidRPr="00BF5AC8">
        <w:rPr>
          <w:bCs/>
          <w:noProof/>
          <w:color w:val="0D0D0D" w:themeColor="text1" w:themeTint="F2"/>
        </w:rPr>
        <w:t xml:space="preserve"> функці</w:t>
      </w:r>
      <w:r w:rsidR="00A07D35">
        <w:rPr>
          <w:bCs/>
          <w:noProof/>
          <w:color w:val="0D0D0D" w:themeColor="text1" w:themeTint="F2"/>
        </w:rPr>
        <w:t>ю</w:t>
      </w:r>
      <w:r w:rsidRPr="00BF5AC8">
        <w:rPr>
          <w:bCs/>
          <w:noProof/>
          <w:color w:val="0D0D0D" w:themeColor="text1" w:themeTint="F2"/>
        </w:rPr>
        <w:t xml:space="preserve"> (</w:t>
      </w:r>
      <w:r w:rsidRPr="00BF5AC8">
        <w:rPr>
          <w:color w:val="0D0D0D" w:themeColor="text1" w:themeTint="F2"/>
        </w:rPr>
        <w:t xml:space="preserve">розділи цього повідомлення заповнюються окремо щодо кожної важливої операційної функції, </w:t>
      </w:r>
      <w:r w:rsidR="00A07D35">
        <w:rPr>
          <w:color w:val="0D0D0D" w:themeColor="text1" w:themeTint="F2"/>
        </w:rPr>
        <w:t>до виконання якої залучається третя особа</w:t>
      </w:r>
      <w:r w:rsidRPr="00BF5AC8">
        <w:rPr>
          <w:bCs/>
          <w:noProof/>
          <w:color w:val="0D0D0D" w:themeColor="text1" w:themeTint="F2"/>
        </w:rPr>
        <w:t>):</w:t>
      </w:r>
    </w:p>
    <w:p w14:paraId="090F534A" w14:textId="77777777" w:rsidR="008F633E" w:rsidRPr="00BF5AC8" w:rsidRDefault="008F633E" w:rsidP="008F633E">
      <w:pPr>
        <w:jc w:val="right"/>
        <w:rPr>
          <w:bCs/>
          <w:noProof/>
          <w:color w:val="0D0D0D" w:themeColor="text1" w:themeTint="F2"/>
          <w:lang w:val="en-AU"/>
        </w:rPr>
      </w:pPr>
      <w:r w:rsidRPr="00BF5AC8">
        <w:rPr>
          <w:bCs/>
          <w:noProof/>
          <w:color w:val="0D0D0D" w:themeColor="text1" w:themeTint="F2"/>
          <w:lang w:val="en-AU"/>
        </w:rPr>
        <w:t>Таблиця 1</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804"/>
        <w:gridCol w:w="5069"/>
      </w:tblGrid>
      <w:tr w:rsidR="008F633E" w:rsidRPr="00BF5AC8" w14:paraId="0C411984" w14:textId="77777777" w:rsidTr="00A53ABB">
        <w:trPr>
          <w:trHeight w:val="20"/>
        </w:trPr>
        <w:tc>
          <w:tcPr>
            <w:tcW w:w="238" w:type="pct"/>
          </w:tcPr>
          <w:p w14:paraId="2BFAED3D"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w:t>
            </w:r>
          </w:p>
          <w:p w14:paraId="546C0F35"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з/п</w:t>
            </w:r>
          </w:p>
        </w:tc>
        <w:tc>
          <w:tcPr>
            <w:tcW w:w="3022" w:type="pct"/>
            <w:vAlign w:val="center"/>
          </w:tcPr>
          <w:p w14:paraId="50903A1F"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Запитання</w:t>
            </w:r>
          </w:p>
        </w:tc>
        <w:tc>
          <w:tcPr>
            <w:tcW w:w="1740" w:type="pct"/>
            <w:vAlign w:val="center"/>
          </w:tcPr>
          <w:p w14:paraId="4812973F"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Інформація</w:t>
            </w:r>
          </w:p>
        </w:tc>
      </w:tr>
      <w:tr w:rsidR="008F633E" w:rsidRPr="00BF5AC8" w14:paraId="2388D068" w14:textId="77777777" w:rsidTr="00A53ABB">
        <w:trPr>
          <w:trHeight w:val="20"/>
        </w:trPr>
        <w:tc>
          <w:tcPr>
            <w:tcW w:w="238" w:type="pct"/>
          </w:tcPr>
          <w:p w14:paraId="387C9753"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w:t>
            </w:r>
          </w:p>
        </w:tc>
        <w:tc>
          <w:tcPr>
            <w:tcW w:w="3022" w:type="pct"/>
            <w:vAlign w:val="center"/>
          </w:tcPr>
          <w:p w14:paraId="1EC611BD"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2</w:t>
            </w:r>
          </w:p>
        </w:tc>
        <w:tc>
          <w:tcPr>
            <w:tcW w:w="1740" w:type="pct"/>
            <w:vAlign w:val="center"/>
          </w:tcPr>
          <w:p w14:paraId="2FA3372F"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3</w:t>
            </w:r>
          </w:p>
        </w:tc>
      </w:tr>
      <w:tr w:rsidR="008F633E" w:rsidRPr="00BF5AC8" w14:paraId="57DEFF01" w14:textId="77777777" w:rsidTr="00A53ABB">
        <w:trPr>
          <w:trHeight w:val="20"/>
        </w:trPr>
        <w:tc>
          <w:tcPr>
            <w:tcW w:w="238" w:type="pct"/>
          </w:tcPr>
          <w:p w14:paraId="52AFE073"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w:t>
            </w:r>
          </w:p>
        </w:tc>
        <w:tc>
          <w:tcPr>
            <w:tcW w:w="3022" w:type="pct"/>
            <w:vAlign w:val="center"/>
            <w:hideMark/>
          </w:tcPr>
          <w:p w14:paraId="51F19132" w14:textId="6DE93F1D" w:rsidR="008F633E" w:rsidRPr="00BF5AC8" w:rsidRDefault="008F633E">
            <w:pPr>
              <w:rPr>
                <w:noProof/>
                <w:color w:val="0D0D0D" w:themeColor="text1" w:themeTint="F2"/>
                <w:lang w:val="ru-RU"/>
              </w:rPr>
            </w:pPr>
            <w:r w:rsidRPr="00BF5AC8">
              <w:rPr>
                <w:noProof/>
                <w:color w:val="0D0D0D" w:themeColor="text1" w:themeTint="F2"/>
              </w:rPr>
              <w:t xml:space="preserve">Опис важливої операційної функції, </w:t>
            </w:r>
            <w:r w:rsidR="00A07D35">
              <w:rPr>
                <w:noProof/>
                <w:color w:val="0D0D0D" w:themeColor="text1" w:themeTint="F2"/>
              </w:rPr>
              <w:t xml:space="preserve">до виконання якої залучається третя особа </w:t>
            </w:r>
            <w:r w:rsidRPr="00BF5AC8">
              <w:rPr>
                <w:noProof/>
                <w:color w:val="0D0D0D" w:themeColor="text1" w:themeTint="F2"/>
              </w:rPr>
              <w:t xml:space="preserve">(зазначте </w:t>
            </w:r>
            <w:r w:rsidRPr="00BF5AC8">
              <w:rPr>
                <w:noProof/>
                <w:color w:val="0D0D0D" w:themeColor="text1" w:themeTint="F2"/>
                <w:lang w:val="ru-RU"/>
              </w:rPr>
              <w:t>характер та обсяг послуги)</w:t>
            </w:r>
          </w:p>
        </w:tc>
        <w:tc>
          <w:tcPr>
            <w:tcW w:w="1740" w:type="pct"/>
            <w:vAlign w:val="center"/>
            <w:hideMark/>
          </w:tcPr>
          <w:p w14:paraId="3B5C1D5B" w14:textId="77777777" w:rsidR="008F633E" w:rsidRPr="00BF5AC8" w:rsidRDefault="008F633E" w:rsidP="00A53ABB">
            <w:pPr>
              <w:rPr>
                <w:noProof/>
                <w:color w:val="0D0D0D" w:themeColor="text1" w:themeTint="F2"/>
                <w:lang w:val="ru-RU"/>
              </w:rPr>
            </w:pPr>
          </w:p>
        </w:tc>
      </w:tr>
      <w:tr w:rsidR="008F633E" w:rsidRPr="00BF5AC8" w14:paraId="62BD478A" w14:textId="77777777" w:rsidTr="00A53ABB">
        <w:trPr>
          <w:trHeight w:val="317"/>
        </w:trPr>
        <w:tc>
          <w:tcPr>
            <w:tcW w:w="238" w:type="pct"/>
          </w:tcPr>
          <w:p w14:paraId="20E9A620"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2</w:t>
            </w:r>
          </w:p>
        </w:tc>
        <w:tc>
          <w:tcPr>
            <w:tcW w:w="3022" w:type="pct"/>
            <w:vAlign w:val="center"/>
            <w:hideMark/>
          </w:tcPr>
          <w:p w14:paraId="3F493670" w14:textId="2D46374D" w:rsidR="008F633E" w:rsidRPr="00A74626" w:rsidRDefault="008F633E">
            <w:pPr>
              <w:rPr>
                <w:color w:val="0D0D0D" w:themeColor="text1" w:themeTint="F2"/>
              </w:rPr>
            </w:pPr>
            <w:r w:rsidRPr="00BF5AC8">
              <w:rPr>
                <w:noProof/>
                <w:color w:val="0D0D0D" w:themeColor="text1" w:themeTint="F2"/>
              </w:rPr>
              <w:t xml:space="preserve">Обгрунтування передання важливої операційної функції на </w:t>
            </w:r>
            <w:r w:rsidR="00A07D35">
              <w:rPr>
                <w:noProof/>
                <w:color w:val="0D0D0D" w:themeColor="text1" w:themeTint="F2"/>
              </w:rPr>
              <w:t xml:space="preserve">виконня третій особі </w:t>
            </w:r>
            <w:r w:rsidRPr="00BF5AC8">
              <w:rPr>
                <w:noProof/>
                <w:color w:val="0D0D0D" w:themeColor="text1" w:themeTint="F2"/>
              </w:rPr>
              <w:t xml:space="preserve">(зазначте обґрунтування передачі відповідної функції </w:t>
            </w:r>
            <w:r w:rsidR="00A07D35">
              <w:rPr>
                <w:noProof/>
                <w:color w:val="0D0D0D" w:themeColor="text1" w:themeTint="F2"/>
              </w:rPr>
              <w:t>третій особі</w:t>
            </w:r>
            <w:r w:rsidRPr="00BF5AC8">
              <w:rPr>
                <w:noProof/>
                <w:color w:val="0D0D0D" w:themeColor="text1" w:themeTint="F2"/>
              </w:rPr>
              <w:t>)</w:t>
            </w:r>
          </w:p>
        </w:tc>
        <w:tc>
          <w:tcPr>
            <w:tcW w:w="1740" w:type="pct"/>
            <w:vAlign w:val="center"/>
            <w:hideMark/>
          </w:tcPr>
          <w:p w14:paraId="76BA4385" w14:textId="77777777" w:rsidR="008F633E" w:rsidRPr="00BF5AC8" w:rsidRDefault="008F633E" w:rsidP="00A53ABB">
            <w:pPr>
              <w:rPr>
                <w:noProof/>
                <w:color w:val="0D0D0D" w:themeColor="text1" w:themeTint="F2"/>
              </w:rPr>
            </w:pPr>
          </w:p>
        </w:tc>
      </w:tr>
    </w:tbl>
    <w:p w14:paraId="6EA240AB" w14:textId="77777777" w:rsidR="008F633E" w:rsidRDefault="008F633E" w:rsidP="008F633E">
      <w:pPr>
        <w:pStyle w:val="af4"/>
        <w:ind w:left="0" w:firstLine="709"/>
        <w:rPr>
          <w:bCs/>
          <w:noProof/>
          <w:color w:val="0D0D0D" w:themeColor="text1" w:themeTint="F2"/>
        </w:rPr>
      </w:pPr>
    </w:p>
    <w:p w14:paraId="6A204502" w14:textId="7CEEC255" w:rsidR="008F633E" w:rsidRPr="00BF5AC8" w:rsidRDefault="008F633E" w:rsidP="008F633E">
      <w:pPr>
        <w:pStyle w:val="af4"/>
        <w:ind w:left="0" w:firstLine="709"/>
        <w:rPr>
          <w:bCs/>
          <w:noProof/>
          <w:color w:val="0D0D0D" w:themeColor="text1" w:themeTint="F2"/>
        </w:rPr>
      </w:pPr>
      <w:r w:rsidRPr="00BF5AC8">
        <w:rPr>
          <w:bCs/>
          <w:noProof/>
          <w:color w:val="0D0D0D" w:themeColor="text1" w:themeTint="F2"/>
        </w:rPr>
        <w:t xml:space="preserve">2. Загальна інформація </w:t>
      </w:r>
      <w:r w:rsidRPr="00BF5AC8">
        <w:rPr>
          <w:bCs/>
          <w:noProof/>
          <w:color w:val="0D0D0D" w:themeColor="text1" w:themeTint="F2"/>
          <w:lang w:val="ru-RU"/>
        </w:rPr>
        <w:t xml:space="preserve">про </w:t>
      </w:r>
      <w:r w:rsidRPr="00BF5AC8">
        <w:rPr>
          <w:bCs/>
          <w:noProof/>
          <w:color w:val="0D0D0D" w:themeColor="text1" w:themeTint="F2"/>
        </w:rPr>
        <w:t>третю особу, яка залучається до виконання важливої операційної функції:</w:t>
      </w:r>
    </w:p>
    <w:p w14:paraId="730450BD" w14:textId="77777777" w:rsidR="008F633E" w:rsidRPr="00BF5AC8" w:rsidRDefault="008F633E" w:rsidP="008F633E">
      <w:pPr>
        <w:pStyle w:val="af4"/>
        <w:spacing w:before="120"/>
        <w:ind w:left="0" w:firstLine="709"/>
        <w:contextualSpacing w:val="0"/>
        <w:rPr>
          <w:bCs/>
          <w:noProof/>
          <w:color w:val="0D0D0D" w:themeColor="text1" w:themeTint="F2"/>
        </w:rPr>
      </w:pPr>
      <w:r w:rsidRPr="00BF5AC8">
        <w:rPr>
          <w:bCs/>
          <w:noProof/>
          <w:color w:val="0D0D0D" w:themeColor="text1" w:themeTint="F2"/>
        </w:rPr>
        <w:t>1) про юридичну особу:</w:t>
      </w:r>
    </w:p>
    <w:p w14:paraId="079A5BE6" w14:textId="77777777" w:rsidR="008F633E" w:rsidRPr="00BF5AC8" w:rsidRDefault="008F633E" w:rsidP="008F633E">
      <w:pPr>
        <w:jc w:val="right"/>
        <w:rPr>
          <w:bCs/>
          <w:noProof/>
          <w:color w:val="0D0D0D" w:themeColor="text1" w:themeTint="F2"/>
        </w:rPr>
      </w:pPr>
      <w:r w:rsidRPr="00BF5AC8">
        <w:rPr>
          <w:bCs/>
          <w:noProof/>
          <w:color w:val="0D0D0D" w:themeColor="text1" w:themeTint="F2"/>
        </w:rPr>
        <w:lastRenderedPageBreak/>
        <w:t>Таблиця 2</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77"/>
        <w:gridCol w:w="2846"/>
        <w:gridCol w:w="2849"/>
      </w:tblGrid>
      <w:tr w:rsidR="008F633E" w:rsidRPr="00BF5AC8" w14:paraId="5735280A" w14:textId="77777777" w:rsidTr="00A53ABB">
        <w:trPr>
          <w:trHeight w:val="385"/>
        </w:trPr>
        <w:tc>
          <w:tcPr>
            <w:tcW w:w="238" w:type="pct"/>
          </w:tcPr>
          <w:p w14:paraId="47C43622" w14:textId="77777777" w:rsidR="008F633E" w:rsidRPr="00BF5AC8" w:rsidRDefault="008F633E" w:rsidP="00A53ABB">
            <w:pPr>
              <w:rPr>
                <w:noProof/>
                <w:color w:val="0D0D0D" w:themeColor="text1" w:themeTint="F2"/>
              </w:rPr>
            </w:pPr>
            <w:r w:rsidRPr="00BF5AC8">
              <w:rPr>
                <w:noProof/>
                <w:color w:val="0D0D0D" w:themeColor="text1" w:themeTint="F2"/>
              </w:rPr>
              <w:t>№</w:t>
            </w:r>
          </w:p>
          <w:p w14:paraId="4D5D9D4D" w14:textId="77777777" w:rsidR="008F633E" w:rsidRPr="00BF5AC8" w:rsidRDefault="008F633E" w:rsidP="00A53ABB">
            <w:pPr>
              <w:rPr>
                <w:noProof/>
                <w:color w:val="0D0D0D" w:themeColor="text1" w:themeTint="F2"/>
              </w:rPr>
            </w:pPr>
            <w:r w:rsidRPr="00BF5AC8">
              <w:rPr>
                <w:noProof/>
                <w:color w:val="0D0D0D" w:themeColor="text1" w:themeTint="F2"/>
              </w:rPr>
              <w:t>з/п</w:t>
            </w:r>
          </w:p>
        </w:tc>
        <w:tc>
          <w:tcPr>
            <w:tcW w:w="2807" w:type="pct"/>
            <w:vAlign w:val="center"/>
            <w:hideMark/>
          </w:tcPr>
          <w:p w14:paraId="1B6882D8" w14:textId="77777777" w:rsidR="008F633E" w:rsidRPr="00BF5AC8" w:rsidRDefault="008F633E" w:rsidP="00A53ABB">
            <w:pPr>
              <w:jc w:val="center"/>
              <w:rPr>
                <w:noProof/>
                <w:color w:val="0D0D0D" w:themeColor="text1" w:themeTint="F2"/>
              </w:rPr>
            </w:pPr>
            <w:r w:rsidRPr="00BF5AC8">
              <w:rPr>
                <w:noProof/>
                <w:color 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al="center"/>
              <w:rPr>
                <w:noProof/>
                <w:color w:val="0D0D0D" w:themeColor="text1" w:themeTint="F2"/>
              </w:rPr>
            </w:pPr>
            <w:r w:rsidRPr="00BF5AC8">
              <w:rPr>
                <w:noProof/>
                <w:color w:val="0D0D0D" w:themeColor="text1" w:themeTint="F2"/>
              </w:rPr>
              <w:t>Інформація</w:t>
            </w:r>
          </w:p>
        </w:tc>
      </w:tr>
      <w:tr w:rsidR="008F633E" w:rsidRPr="00BF5AC8" w14:paraId="535355F8" w14:textId="77777777" w:rsidTr="00A53ABB">
        <w:trPr>
          <w:trHeight w:val="385"/>
        </w:trPr>
        <w:tc>
          <w:tcPr>
            <w:tcW w:w="238" w:type="pct"/>
          </w:tcPr>
          <w:p w14:paraId="2D4DF747" w14:textId="77777777" w:rsidR="008F633E" w:rsidRPr="00BF5AC8" w:rsidRDefault="008F633E" w:rsidP="00A53ABB">
            <w:pPr>
              <w:jc w:val="center"/>
              <w:rPr>
                <w:noProof/>
                <w:color w:val="0D0D0D" w:themeColor="text1" w:themeTint="F2"/>
              </w:rPr>
            </w:pPr>
            <w:r w:rsidRPr="00BF5AC8">
              <w:rPr>
                <w:noProof/>
                <w:color w:val="0D0D0D" w:themeColor="text1" w:themeTint="F2"/>
              </w:rPr>
              <w:t>1</w:t>
            </w:r>
          </w:p>
        </w:tc>
        <w:tc>
          <w:tcPr>
            <w:tcW w:w="2807" w:type="pct"/>
            <w:vAlign w:val="center"/>
          </w:tcPr>
          <w:p w14:paraId="23142AFF" w14:textId="77777777" w:rsidR="008F633E" w:rsidRPr="00BF5AC8" w:rsidRDefault="008F633E" w:rsidP="00A53ABB">
            <w:pPr>
              <w:jc w:val="center"/>
              <w:rPr>
                <w:noProof/>
                <w:color w:val="0D0D0D" w:themeColor="text1" w:themeTint="F2"/>
              </w:rPr>
            </w:pPr>
            <w:r w:rsidRPr="00BF5AC8">
              <w:rPr>
                <w:noProof/>
                <w:color w:val="0D0D0D" w:themeColor="text1" w:themeTint="F2"/>
              </w:rPr>
              <w:t>2</w:t>
            </w:r>
          </w:p>
        </w:tc>
        <w:tc>
          <w:tcPr>
            <w:tcW w:w="1955" w:type="pct"/>
            <w:gridSpan w:val="2"/>
            <w:vAlign w:val="center"/>
          </w:tcPr>
          <w:p w14:paraId="57C2480F" w14:textId="77777777" w:rsidR="008F633E" w:rsidRPr="00BF5AC8" w:rsidRDefault="008F633E" w:rsidP="00A53ABB">
            <w:pPr>
              <w:jc w:val="center"/>
              <w:rPr>
                <w:noProof/>
                <w:color w:val="0D0D0D" w:themeColor="text1" w:themeTint="F2"/>
              </w:rPr>
            </w:pPr>
            <w:r w:rsidRPr="00BF5AC8">
              <w:rPr>
                <w:noProof/>
                <w:color w:val="0D0D0D" w:themeColor="text1" w:themeTint="F2"/>
              </w:rPr>
              <w:t>3</w:t>
            </w:r>
          </w:p>
        </w:tc>
      </w:tr>
      <w:tr w:rsidR="008F633E" w:rsidRPr="00BF5AC8" w14:paraId="0A3993F5" w14:textId="77777777" w:rsidTr="00A53ABB">
        <w:trPr>
          <w:trHeight w:val="385"/>
        </w:trPr>
        <w:tc>
          <w:tcPr>
            <w:tcW w:w="238" w:type="pct"/>
          </w:tcPr>
          <w:p w14:paraId="3F15E1DC" w14:textId="77777777" w:rsidR="008F633E" w:rsidRPr="00BF5AC8" w:rsidRDefault="008F633E" w:rsidP="00A53ABB">
            <w:pPr>
              <w:jc w:val="center"/>
              <w:rPr>
                <w:noProof/>
                <w:color w:val="0D0D0D" w:themeColor="text1" w:themeTint="F2"/>
              </w:rPr>
            </w:pPr>
            <w:r w:rsidRPr="00BF5AC8">
              <w:rPr>
                <w:noProof/>
                <w:color w:val="0D0D0D" w:themeColor="text1" w:themeTint="F2"/>
              </w:rPr>
              <w:t>1</w:t>
            </w:r>
          </w:p>
        </w:tc>
        <w:tc>
          <w:tcPr>
            <w:tcW w:w="2807" w:type="pct"/>
            <w:vAlign w:val="center"/>
          </w:tcPr>
          <w:p w14:paraId="45869BCC" w14:textId="77777777" w:rsidR="008F633E" w:rsidRPr="00BF5AC8" w:rsidRDefault="008F633E" w:rsidP="00A53ABB">
            <w:pPr>
              <w:rPr>
                <w:noProof/>
                <w:color w:val="0D0D0D" w:themeColor="text1" w:themeTint="F2"/>
              </w:rPr>
            </w:pPr>
            <w:r w:rsidRPr="00BF5AC8">
              <w:rPr>
                <w:noProof/>
                <w:color w:val="0D0D0D" w:themeColor="text1" w:themeTint="F2"/>
              </w:rPr>
              <w:t>Повне найменування</w:t>
            </w:r>
          </w:p>
        </w:tc>
        <w:tc>
          <w:tcPr>
            <w:tcW w:w="1955" w:type="pct"/>
            <w:gridSpan w:val="2"/>
            <w:vAlign w:val="center"/>
          </w:tcPr>
          <w:p w14:paraId="5813CA02" w14:textId="77777777" w:rsidR="008F633E" w:rsidRPr="00BF5AC8" w:rsidRDefault="008F633E" w:rsidP="00A53ABB">
            <w:pPr>
              <w:rPr>
                <w:noProof/>
                <w:color w:val="0D0D0D" w:themeColor="text1" w:themeTint="F2"/>
              </w:rPr>
            </w:pPr>
          </w:p>
        </w:tc>
      </w:tr>
      <w:tr w:rsidR="008F633E" w:rsidRPr="00BF5AC8" w14:paraId="015F042B" w14:textId="77777777" w:rsidTr="00A53ABB">
        <w:trPr>
          <w:trHeight w:val="385"/>
        </w:trPr>
        <w:tc>
          <w:tcPr>
            <w:tcW w:w="238" w:type="pct"/>
          </w:tcPr>
          <w:p w14:paraId="5DEDE0B0" w14:textId="77777777" w:rsidR="008F633E" w:rsidRPr="00BF5AC8" w:rsidRDefault="008F633E" w:rsidP="00A53ABB">
            <w:pPr>
              <w:jc w:val="center"/>
              <w:rPr>
                <w:noProof/>
                <w:color w:val="0D0D0D" w:themeColor="text1" w:themeTint="F2"/>
              </w:rPr>
            </w:pPr>
            <w:r w:rsidRPr="00BF5AC8">
              <w:rPr>
                <w:noProof/>
                <w:color w:val="0D0D0D" w:themeColor="text1" w:themeTint="F2"/>
              </w:rPr>
              <w:t>2</w:t>
            </w:r>
          </w:p>
        </w:tc>
        <w:tc>
          <w:tcPr>
            <w:tcW w:w="2807" w:type="pct"/>
            <w:vAlign w:val="center"/>
          </w:tcPr>
          <w:p w14:paraId="09D1B31B" w14:textId="77777777" w:rsidR="008F633E" w:rsidRPr="00BF5AC8" w:rsidRDefault="008F633E" w:rsidP="00A53ABB">
            <w:pPr>
              <w:rPr>
                <w:noProof/>
                <w:color w:val="0D0D0D" w:themeColor="text1" w:themeTint="F2"/>
              </w:rPr>
            </w:pPr>
            <w:r w:rsidRPr="00BF5AC8">
              <w:rPr>
                <w:noProof/>
                <w:color w:val="0D0D0D" w:themeColor="text1" w:themeTint="F2"/>
              </w:rPr>
              <w:t>Дата державної реєстрації третьої особи</w:t>
            </w:r>
          </w:p>
        </w:tc>
        <w:tc>
          <w:tcPr>
            <w:tcW w:w="1955" w:type="pct"/>
            <w:gridSpan w:val="2"/>
            <w:vAlign w:val="center"/>
          </w:tcPr>
          <w:p w14:paraId="4CD0CD41" w14:textId="77777777" w:rsidR="008F633E" w:rsidRPr="00BF5AC8" w:rsidRDefault="008F633E" w:rsidP="00A53ABB">
            <w:pPr>
              <w:rPr>
                <w:noProof/>
                <w:color w:val="0D0D0D" w:themeColor="text1" w:themeTint="F2"/>
              </w:rPr>
            </w:pPr>
          </w:p>
        </w:tc>
      </w:tr>
      <w:tr w:rsidR="008F633E" w:rsidRPr="00BF5AC8" w14:paraId="69BEAD12" w14:textId="77777777" w:rsidTr="00A53ABB">
        <w:trPr>
          <w:trHeight w:val="385"/>
        </w:trPr>
        <w:tc>
          <w:tcPr>
            <w:tcW w:w="238" w:type="pct"/>
          </w:tcPr>
          <w:p w14:paraId="352F9906" w14:textId="77777777" w:rsidR="008F633E" w:rsidRPr="00BF5AC8" w:rsidRDefault="008F633E" w:rsidP="00A53ABB">
            <w:pPr>
              <w:jc w:val="center"/>
              <w:rPr>
                <w:noProof/>
                <w:color w:val="0D0D0D" w:themeColor="text1" w:themeTint="F2"/>
              </w:rPr>
            </w:pPr>
            <w:r w:rsidRPr="00BF5AC8">
              <w:rPr>
                <w:noProof/>
                <w:color w:val="0D0D0D" w:themeColor="text1" w:themeTint="F2"/>
              </w:rPr>
              <w:t>3</w:t>
            </w:r>
          </w:p>
        </w:tc>
        <w:tc>
          <w:tcPr>
            <w:tcW w:w="2807" w:type="pct"/>
            <w:vAlign w:val="center"/>
          </w:tcPr>
          <w:p w14:paraId="7E0E45E2" w14:textId="77777777" w:rsidR="008F633E" w:rsidRPr="00BF5AC8" w:rsidRDefault="008F633E" w:rsidP="00A53ABB">
            <w:pPr>
              <w:rPr>
                <w:noProof/>
                <w:color w:val="0D0D0D" w:themeColor="text1" w:themeTint="F2"/>
                <w:lang w:val="ru-RU"/>
              </w:rPr>
            </w:pPr>
            <w:r w:rsidRPr="00BF5AC8">
              <w:rPr>
                <w:noProof/>
                <w:color w:val="0D0D0D" w:themeColor="text1" w:themeTint="F2"/>
              </w:rPr>
              <w:t>Ідентифікаційний к</w:t>
            </w:r>
            <w:r w:rsidRPr="00BF5AC8">
              <w:rPr>
                <w:noProof/>
                <w:color w:val="0D0D0D" w:themeColor="text1" w:themeTint="F2"/>
                <w:lang w:val="ru-RU"/>
              </w:rPr>
              <w:t>од</w:t>
            </w:r>
          </w:p>
        </w:tc>
        <w:tc>
          <w:tcPr>
            <w:tcW w:w="1955" w:type="pct"/>
            <w:gridSpan w:val="2"/>
            <w:vAlign w:val="center"/>
          </w:tcPr>
          <w:p w14:paraId="049BD81E" w14:textId="77777777" w:rsidR="008F633E" w:rsidRPr="00BF5AC8" w:rsidRDefault="008F633E" w:rsidP="00A53ABB">
            <w:pPr>
              <w:rPr>
                <w:noProof/>
                <w:color w:val="0D0D0D" w:themeColor="text1" w:themeTint="F2"/>
                <w:lang w:val="ru-RU"/>
              </w:rPr>
            </w:pPr>
          </w:p>
        </w:tc>
      </w:tr>
      <w:tr w:rsidR="008F633E" w:rsidRPr="00BF5AC8" w14:paraId="1628505C" w14:textId="77777777" w:rsidTr="00A53ABB">
        <w:trPr>
          <w:trHeight w:val="385"/>
        </w:trPr>
        <w:tc>
          <w:tcPr>
            <w:tcW w:w="238" w:type="pct"/>
          </w:tcPr>
          <w:p w14:paraId="530271E4"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4</w:t>
            </w:r>
          </w:p>
        </w:tc>
        <w:tc>
          <w:tcPr>
            <w:tcW w:w="2807" w:type="pct"/>
            <w:vAlign w:val="center"/>
            <w:hideMark/>
          </w:tcPr>
          <w:p w14:paraId="1FD81651" w14:textId="77777777" w:rsidR="008F633E" w:rsidRPr="00BF5AC8" w:rsidRDefault="008F633E" w:rsidP="00A53ABB">
            <w:pPr>
              <w:rPr>
                <w:noProof/>
                <w:color w:val="0D0D0D" w:themeColor="text1" w:themeTint="F2"/>
                <w:lang w:val="en-US"/>
              </w:rPr>
            </w:pPr>
            <w:r w:rsidRPr="00BF5AC8">
              <w:rPr>
                <w:noProof/>
                <w:color w:val="0D0D0D" w:themeColor="text1" w:themeTint="F2"/>
                <w:lang w:val="en-AU"/>
              </w:rPr>
              <w:t>Країна реєстрації</w:t>
            </w:r>
          </w:p>
        </w:tc>
        <w:tc>
          <w:tcPr>
            <w:tcW w:w="1955" w:type="pct"/>
            <w:gridSpan w:val="2"/>
            <w:vAlign w:val="center"/>
            <w:hideMark/>
          </w:tcPr>
          <w:p w14:paraId="3FDCD6C6" w14:textId="77777777" w:rsidR="008F633E" w:rsidRPr="00BF5AC8" w:rsidRDefault="008F633E" w:rsidP="00A53ABB">
            <w:pPr>
              <w:rPr>
                <w:noProof/>
                <w:color w:val="0D0D0D" w:themeColor="text1" w:themeTint="F2"/>
                <w:lang w:val="ru-RU"/>
              </w:rPr>
            </w:pPr>
          </w:p>
        </w:tc>
      </w:tr>
      <w:tr w:rsidR="008F633E" w:rsidRPr="00BF5AC8" w14:paraId="17253B86" w14:textId="77777777" w:rsidTr="00A53ABB">
        <w:trPr>
          <w:trHeight w:val="385"/>
        </w:trPr>
        <w:tc>
          <w:tcPr>
            <w:tcW w:w="238" w:type="pct"/>
          </w:tcPr>
          <w:p w14:paraId="239F9883"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5</w:t>
            </w:r>
          </w:p>
        </w:tc>
        <w:tc>
          <w:tcPr>
            <w:tcW w:w="2807" w:type="pct"/>
            <w:vAlign w:val="center"/>
            <w:hideMark/>
          </w:tcPr>
          <w:p w14:paraId="3CAAB12E"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Адреса місцезнаходження</w:t>
            </w:r>
          </w:p>
        </w:tc>
        <w:tc>
          <w:tcPr>
            <w:tcW w:w="1955" w:type="pct"/>
            <w:gridSpan w:val="2"/>
            <w:vAlign w:val="center"/>
            <w:hideMark/>
          </w:tcPr>
          <w:p w14:paraId="7B5C1882" w14:textId="77777777" w:rsidR="008F633E" w:rsidRPr="00BF5AC8" w:rsidRDefault="008F633E" w:rsidP="00A53ABB">
            <w:pPr>
              <w:rPr>
                <w:noProof/>
                <w:color w:val="0D0D0D" w:themeColor="text1" w:themeTint="F2"/>
                <w:lang w:val="en-AU"/>
              </w:rPr>
            </w:pPr>
          </w:p>
        </w:tc>
      </w:tr>
      <w:tr w:rsidR="008F633E" w:rsidRPr="00BF5AC8" w14:paraId="414BB98F" w14:textId="77777777" w:rsidTr="00A53ABB">
        <w:trPr>
          <w:trHeight w:val="385"/>
        </w:trPr>
        <w:tc>
          <w:tcPr>
            <w:tcW w:w="238" w:type="pct"/>
          </w:tcPr>
          <w:p w14:paraId="0A6946BE"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6</w:t>
            </w:r>
          </w:p>
        </w:tc>
        <w:tc>
          <w:tcPr>
            <w:tcW w:w="2807" w:type="pct"/>
            <w:vAlign w:val="center"/>
            <w:hideMark/>
          </w:tcPr>
          <w:p w14:paraId="03CBB04F"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Фактичне місцезнаходження</w:t>
            </w:r>
          </w:p>
        </w:tc>
        <w:tc>
          <w:tcPr>
            <w:tcW w:w="1955" w:type="pct"/>
            <w:gridSpan w:val="2"/>
            <w:vAlign w:val="center"/>
            <w:hideMark/>
          </w:tcPr>
          <w:p w14:paraId="38376C8A" w14:textId="77777777" w:rsidR="008F633E" w:rsidRPr="00BF5AC8" w:rsidRDefault="008F633E" w:rsidP="00A53ABB">
            <w:pPr>
              <w:rPr>
                <w:noProof/>
                <w:color w:val="0D0D0D" w:themeColor="text1" w:themeTint="F2"/>
                <w:lang w:val="en-AU"/>
              </w:rPr>
            </w:pPr>
          </w:p>
        </w:tc>
      </w:tr>
      <w:tr w:rsidR="008F633E" w:rsidRPr="00BF5AC8" w14:paraId="25538BB2" w14:textId="77777777" w:rsidTr="00A53ABB">
        <w:trPr>
          <w:trHeight w:val="385"/>
        </w:trPr>
        <w:tc>
          <w:tcPr>
            <w:tcW w:w="238" w:type="pct"/>
          </w:tcPr>
          <w:p w14:paraId="111A6B1C"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7</w:t>
            </w:r>
          </w:p>
        </w:tc>
        <w:tc>
          <w:tcPr>
            <w:tcW w:w="2807" w:type="pct"/>
            <w:vAlign w:val="center"/>
            <w:hideMark/>
          </w:tcPr>
          <w:p w14:paraId="3D8BC193" w14:textId="77777777" w:rsidR="008F633E" w:rsidRPr="00BF5AC8" w:rsidRDefault="008F633E" w:rsidP="00A53ABB">
            <w:pPr>
              <w:rPr>
                <w:noProof/>
                <w:color w:val="0D0D0D" w:themeColor="text1" w:themeTint="F2"/>
                <w:lang w:val="ru-RU"/>
              </w:rPr>
            </w:pPr>
            <w:r w:rsidRPr="00BF5AC8">
              <w:rPr>
                <w:noProof/>
                <w:color w:val="0D0D0D" w:themeColor="text1" w:themeTint="F2"/>
                <w:lang w:val="ru-RU"/>
              </w:rPr>
              <w:t>Основний вид діяльності третьої особи</w:t>
            </w:r>
          </w:p>
        </w:tc>
        <w:tc>
          <w:tcPr>
            <w:tcW w:w="1955" w:type="pct"/>
            <w:gridSpan w:val="2"/>
            <w:vAlign w:val="center"/>
            <w:hideMark/>
          </w:tcPr>
          <w:p w14:paraId="358E0B48" w14:textId="77777777" w:rsidR="008F633E" w:rsidRPr="00BF5AC8" w:rsidRDefault="008F633E" w:rsidP="00A53ABB">
            <w:pPr>
              <w:rPr>
                <w:noProof/>
                <w:color w:val="0D0D0D" w:themeColor="text1" w:themeTint="F2"/>
                <w:lang w:val="ru-RU"/>
              </w:rPr>
            </w:pPr>
          </w:p>
        </w:tc>
      </w:tr>
      <w:tr w:rsidR="008F633E" w:rsidRPr="00BF5AC8" w14:paraId="7A2B561F" w14:textId="77777777" w:rsidTr="00A53ABB">
        <w:trPr>
          <w:trHeight w:val="385"/>
        </w:trPr>
        <w:tc>
          <w:tcPr>
            <w:tcW w:w="238" w:type="pct"/>
          </w:tcPr>
          <w:p w14:paraId="1122EA88"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8</w:t>
            </w:r>
          </w:p>
        </w:tc>
        <w:tc>
          <w:tcPr>
            <w:tcW w:w="2807" w:type="pct"/>
            <w:vAlign w:val="center"/>
            <w:hideMark/>
          </w:tcPr>
          <w:p w14:paraId="038C2619"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Інформація про ліцензії та дозволи, які має юридична особа (вид діяльності, дата видачі, номер, строк дії, орган, що видав)</w:t>
            </w:r>
          </w:p>
        </w:tc>
        <w:tc>
          <w:tcPr>
            <w:tcW w:w="1955" w:type="pct"/>
            <w:gridSpan w:val="2"/>
            <w:vAlign w:val="center"/>
            <w:hideMark/>
          </w:tcPr>
          <w:p w14:paraId="329E3385" w14:textId="77777777" w:rsidR="008F633E" w:rsidRPr="00BF5AC8" w:rsidRDefault="008F633E" w:rsidP="00A53ABB">
            <w:pPr>
              <w:rPr>
                <w:noProof/>
                <w:color w:val="0D0D0D" w:themeColor="text1" w:themeTint="F2"/>
                <w:lang w:val="en-AU"/>
              </w:rPr>
            </w:pPr>
          </w:p>
        </w:tc>
      </w:tr>
      <w:tr w:rsidR="008F633E" w:rsidRPr="00BF5AC8" w14:paraId="5A408D6E" w14:textId="77777777" w:rsidTr="00A53ABB">
        <w:trPr>
          <w:trHeight w:val="385"/>
        </w:trPr>
        <w:tc>
          <w:tcPr>
            <w:tcW w:w="238" w:type="pct"/>
          </w:tcPr>
          <w:p w14:paraId="6B93D72C"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9</w:t>
            </w:r>
          </w:p>
        </w:tc>
        <w:tc>
          <w:tcPr>
            <w:tcW w:w="2807" w:type="pct"/>
            <w:vAlign w:val="center"/>
          </w:tcPr>
          <w:p w14:paraId="21B2B330"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Державний орган, що здійснює нагляд за діяльністю юридичної особи (для осіб, які здійснюють регульовану діяльність)</w:t>
            </w:r>
          </w:p>
        </w:tc>
        <w:tc>
          <w:tcPr>
            <w:tcW w:w="1955" w:type="pct"/>
            <w:gridSpan w:val="2"/>
            <w:vAlign w:val="center"/>
          </w:tcPr>
          <w:p w14:paraId="5F910A2F" w14:textId="77777777" w:rsidR="008F633E" w:rsidRPr="00BF5AC8" w:rsidRDefault="008F633E" w:rsidP="00A53ABB">
            <w:pPr>
              <w:rPr>
                <w:noProof/>
                <w:color w:val="0D0D0D" w:themeColor="text1" w:themeTint="F2"/>
                <w:lang w:val="en-AU"/>
              </w:rPr>
            </w:pPr>
          </w:p>
        </w:tc>
      </w:tr>
      <w:tr w:rsidR="008F633E" w:rsidRPr="00BF5AC8" w14:paraId="4833CAD7" w14:textId="77777777" w:rsidTr="00A53ABB">
        <w:trPr>
          <w:trHeight w:val="385"/>
        </w:trPr>
        <w:tc>
          <w:tcPr>
            <w:tcW w:w="238" w:type="pct"/>
          </w:tcPr>
          <w:p w14:paraId="797EA56D"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10</w:t>
            </w:r>
          </w:p>
        </w:tc>
        <w:tc>
          <w:tcPr>
            <w:tcW w:w="2807" w:type="pct"/>
            <w:vAlign w:val="center"/>
          </w:tcPr>
          <w:p w14:paraId="0A9D3917" w14:textId="77777777" w:rsidR="008F633E" w:rsidRPr="00BF5AC8" w:rsidRDefault="008F633E" w:rsidP="00A53ABB">
            <w:pPr>
              <w:rPr>
                <w:noProof/>
                <w:color w:val="0D0D0D" w:themeColor="text1" w:themeTint="F2"/>
                <w:lang w:val="en-AU"/>
              </w:rPr>
            </w:pPr>
            <w:r w:rsidRPr="00BF5AC8">
              <w:rPr>
                <w:noProof/>
                <w:color w:val="0D0D0D" w:themeColor="text1" w:themeTint="F2"/>
                <w:lang w:val="en-AU"/>
              </w:rPr>
              <w:t>Номери контактних телефонів</w:t>
            </w:r>
          </w:p>
        </w:tc>
        <w:tc>
          <w:tcPr>
            <w:tcW w:w="1955" w:type="pct"/>
            <w:gridSpan w:val="2"/>
            <w:vAlign w:val="center"/>
          </w:tcPr>
          <w:p w14:paraId="4CA3EFD0" w14:textId="77777777" w:rsidR="008F633E" w:rsidRPr="00BF5AC8" w:rsidRDefault="008F633E" w:rsidP="00A53ABB">
            <w:pPr>
              <w:rPr>
                <w:noProof/>
                <w:color w:val="0D0D0D" w:themeColor="text1" w:themeTint="F2"/>
                <w:lang w:val="ru-RU"/>
              </w:rPr>
            </w:pPr>
          </w:p>
        </w:tc>
      </w:tr>
      <w:tr w:rsidR="008F633E" w:rsidRPr="00BF5AC8" w14:paraId="27612600" w14:textId="77777777" w:rsidTr="00A53ABB">
        <w:trPr>
          <w:trHeight w:val="385"/>
        </w:trPr>
        <w:tc>
          <w:tcPr>
            <w:tcW w:w="238" w:type="pct"/>
          </w:tcPr>
          <w:p w14:paraId="05F97080"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11</w:t>
            </w:r>
          </w:p>
        </w:tc>
        <w:tc>
          <w:tcPr>
            <w:tcW w:w="2807" w:type="pct"/>
            <w:vAlign w:val="center"/>
          </w:tcPr>
          <w:p w14:paraId="4D5DA289" w14:textId="77777777" w:rsidR="008F633E" w:rsidRPr="00BF5AC8" w:rsidRDefault="008F633E" w:rsidP="00A53ABB">
            <w:pPr>
              <w:rPr>
                <w:noProof/>
                <w:color w:val="0D0D0D" w:themeColor="text1" w:themeTint="F2"/>
                <w:lang w:val="ru-RU"/>
              </w:rPr>
            </w:pPr>
            <w:r w:rsidRPr="00926334">
              <w:rPr>
                <w:noProof/>
                <w:color w:val="0D0D0D" w:themeColor="text1" w:themeTint="F2"/>
                <w:lang w:val="ru-RU"/>
              </w:rPr>
              <w:t>Електронна пошта</w:t>
            </w:r>
            <w:r w:rsidRPr="00BF5AC8">
              <w:rPr>
                <w:noProof/>
                <w:color w:val="0D0D0D" w:themeColor="text1" w:themeTint="F2"/>
                <w:lang w:val="ru-RU"/>
              </w:rPr>
              <w:t xml:space="preserve">, яка є офіційним каналом зв’язку </w:t>
            </w:r>
          </w:p>
        </w:tc>
        <w:tc>
          <w:tcPr>
            <w:tcW w:w="1955" w:type="pct"/>
            <w:gridSpan w:val="2"/>
            <w:vAlign w:val="center"/>
          </w:tcPr>
          <w:p w14:paraId="1C3138EA" w14:textId="77777777" w:rsidR="008F633E" w:rsidRPr="00BF5AC8" w:rsidRDefault="008F633E" w:rsidP="00A53ABB">
            <w:pPr>
              <w:rPr>
                <w:noProof/>
                <w:color w:val="0D0D0D" w:themeColor="text1" w:themeTint="F2"/>
                <w:lang w:val="ru-RU"/>
              </w:rPr>
            </w:pPr>
          </w:p>
        </w:tc>
      </w:tr>
      <w:tr w:rsidR="008F633E" w:rsidRPr="00BF5AC8" w14:paraId="105D4BCC" w14:textId="77777777" w:rsidTr="00A53ABB">
        <w:trPr>
          <w:trHeight w:val="385"/>
        </w:trPr>
        <w:tc>
          <w:tcPr>
            <w:tcW w:w="238" w:type="pct"/>
          </w:tcPr>
          <w:p w14:paraId="54FBA24B" w14:textId="77777777" w:rsidR="008F633E" w:rsidRPr="00BF5AC8" w:rsidRDefault="008F633E" w:rsidP="00A53ABB">
            <w:pPr>
              <w:jc w:val="center"/>
              <w:rPr>
                <w:noProof/>
                <w:color w:val="0D0D0D" w:themeColor="text1" w:themeTint="F2"/>
                <w:lang w:val="en-AU"/>
              </w:rPr>
            </w:pPr>
            <w:r w:rsidRPr="00BF5AC8">
              <w:rPr>
                <w:noProof/>
                <w:color w:val="0D0D0D" w:themeColor="text1" w:themeTint="F2"/>
                <w:lang w:val="en-AU"/>
              </w:rPr>
              <w:t>12</w:t>
            </w:r>
          </w:p>
        </w:tc>
        <w:tc>
          <w:tcPr>
            <w:tcW w:w="2807" w:type="pct"/>
            <w:vAlign w:val="center"/>
          </w:tcPr>
          <w:p w14:paraId="548DFE59" w14:textId="77777777" w:rsidR="008F633E" w:rsidRPr="00BF5AC8" w:rsidRDefault="008F633E" w:rsidP="00A53ABB">
            <w:pPr>
              <w:rPr>
                <w:noProof/>
                <w:color w:val="0D0D0D" w:themeColor="text1" w:themeTint="F2"/>
              </w:rPr>
            </w:pPr>
            <w:r w:rsidRPr="00BF5AC8">
              <w:rPr>
                <w:noProof/>
                <w:color w:val="0D0D0D" w:themeColor="text1" w:themeTint="F2"/>
                <w:lang w:val="en-AU"/>
              </w:rPr>
              <w:t>Вебсайт (за наявності)</w:t>
            </w:r>
          </w:p>
        </w:tc>
        <w:tc>
          <w:tcPr>
            <w:tcW w:w="1955" w:type="pct"/>
            <w:gridSpan w:val="2"/>
            <w:vAlign w:val="center"/>
          </w:tcPr>
          <w:p w14:paraId="666373C5" w14:textId="77777777" w:rsidR="008F633E" w:rsidRPr="00BF5AC8" w:rsidRDefault="008F633E" w:rsidP="00A53ABB">
            <w:pPr>
              <w:rPr>
                <w:noProof/>
                <w:color w:val="0D0D0D" w:themeColor="text1" w:themeTint="F2"/>
                <w:lang w:val="ru-RU"/>
              </w:rPr>
            </w:pPr>
          </w:p>
        </w:tc>
      </w:tr>
      <w:tr w:rsidR="00127BB7" w:rsidRPr="00BF5AC8" w14:paraId="23584EBC" w14:textId="77777777" w:rsidTr="00127BB7">
        <w:trPr>
          <w:trHeight w:val="385"/>
        </w:trPr>
        <w:tc>
          <w:tcPr>
            <w:tcW w:w="238" w:type="pct"/>
          </w:tcPr>
          <w:p w14:paraId="663194EB" w14:textId="77777777" w:rsidR="00127BB7" w:rsidRPr="00BF5AC8" w:rsidRDefault="00127BB7" w:rsidP="00A53ABB">
            <w:pPr>
              <w:jc w:val="center"/>
              <w:rPr>
                <w:noProof/>
                <w:color w:val="0D0D0D" w:themeColor="text1" w:themeTint="F2"/>
                <w:lang w:val="en-AU"/>
              </w:rPr>
            </w:pPr>
            <w:r w:rsidRPr="00BF5AC8">
              <w:rPr>
                <w:noProof/>
                <w:color w:val="0D0D0D" w:themeColor="text1" w:themeTint="F2"/>
              </w:rPr>
              <w:t>1</w:t>
            </w:r>
            <w:r w:rsidRPr="00BF5AC8">
              <w:rPr>
                <w:noProof/>
                <w:color w:val="0D0D0D" w:themeColor="text1" w:themeTint="F2"/>
                <w:lang w:val="en-AU"/>
              </w:rPr>
              <w:t>4</w:t>
            </w:r>
          </w:p>
        </w:tc>
        <w:tc>
          <w:tcPr>
            <w:tcW w:w="2807" w:type="pct"/>
            <w:vAlign w:val="center"/>
          </w:tcPr>
          <w:p w14:paraId="172AE3F9" w14:textId="77777777" w:rsidR="00127BB7" w:rsidRPr="00BF5AC8" w:rsidRDefault="00127BB7" w:rsidP="00A53ABB">
            <w:pPr>
              <w:rPr>
                <w:noProof/>
                <w:color w:val="0D0D0D" w:themeColor="text1" w:themeTint="F2"/>
                <w:lang w:val="ru-RU"/>
              </w:rPr>
            </w:pPr>
            <w:r w:rsidRPr="00BF5AC8">
              <w:rPr>
                <w:noProof/>
                <w:color w:val="0D0D0D" w:themeColor="text1" w:themeTint="F2"/>
                <w:lang w:val="ru-RU"/>
              </w:rPr>
              <w:t>Юридична особа є пов’язаною особою з надавачем платіжних послуг?</w:t>
            </w:r>
          </w:p>
        </w:tc>
        <w:tc>
          <w:tcPr>
            <w:tcW w:w="977" w:type="pct"/>
            <w:vAlign w:val="center"/>
          </w:tcPr>
          <w:p w14:paraId="13856183" w14:textId="746E463B" w:rsidR="00127BB7" w:rsidRPr="00127BB7" w:rsidRDefault="00127BB7" w:rsidP="00127BB7">
            <w:pPr>
              <w:jc w:val="center"/>
              <w:rPr>
                <w:noProof/>
                <w:color w:val="0D0D0D" w:themeColor="text1" w:themeTint="F2"/>
              </w:rPr>
            </w:pPr>
            <w:r>
              <w:rPr>
                <w:noProof/>
                <w:color w:val="0D0D0D" w:themeColor="text1" w:themeTint="F2"/>
                <w:lang w:val="en-AU"/>
              </w:rPr>
              <w:t>Так</w:t>
            </w:r>
            <w:r>
              <w:rPr>
                <w:noProof/>
                <w:color w:val="0D0D0D" w:themeColor="text1" w:themeTint="F2"/>
              </w:rPr>
              <w:t xml:space="preserve"> </w:t>
            </w:r>
            <w:r w:rsidRPr="00556C05">
              <w:rPr>
                <w:noProof/>
              </w:rPr>
              <mc:AlternateContent>
                <mc:Choice Requires="wps">
                  <w:drawing>
                    <wp:inline distT="0" distB="0" distL="0" distR="0" wp14:anchorId="4589403E" wp14:editId="3D725946">
                      <wp:extent cx="165735" cy="160020"/>
                      <wp:effectExtent l="0" t="0" r="24765" b="11430"/>
                      <wp:docPr id="59"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612EE5" w14:textId="77777777" w:rsidR="003D1FD5" w:rsidRDefault="003D1FD5" w:rsidP="00127BB7">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589403E" id="_x0000_s113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RGB351gCAACW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3C612EE5" w14:textId="77777777" w:rsidR="003D1FD5" w:rsidRDefault="003D1FD5" w:rsidP="00127BB7">
                            <w:pPr>
                              <w:jc w:val="center"/>
                              <w:textDirection w:val="btLr"/>
                            </w:pPr>
                          </w:p>
                        </w:txbxContent>
                      </v:textbox>
                      <w10:anchorlock/>
                    </v:rect>
                  </w:pict>
                </mc:Fallback>
              </mc:AlternateContent>
            </w:r>
          </w:p>
        </w:tc>
        <w:tc>
          <w:tcPr>
            <w:tcW w:w="978" w:type="pct"/>
            <w:vAlign w:val="center"/>
          </w:tcPr>
          <w:p w14:paraId="637890CF" w14:textId="16D561A0" w:rsidR="00127BB7" w:rsidRPr="00127BB7" w:rsidRDefault="00127BB7" w:rsidP="00A53ABB">
            <w:pPr>
              <w:jc w:val="center"/>
              <w:rPr>
                <w:noProof/>
                <w:color w:val="0D0D0D" w:themeColor="text1" w:themeTint="F2"/>
              </w:rPr>
            </w:pPr>
            <w:r w:rsidRPr="00BF5AC8">
              <w:rPr>
                <w:noProof/>
                <w:color w:val="0D0D0D" w:themeColor="text1" w:themeTint="F2"/>
                <w:lang w:val="en-AU"/>
              </w:rPr>
              <w:t>Ні</w:t>
            </w:r>
            <w:r>
              <w:rPr>
                <w:noProof/>
                <w:color w:val="0D0D0D" w:themeColor="text1" w:themeTint="F2"/>
              </w:rPr>
              <w:t xml:space="preserve"> </w:t>
            </w:r>
            <w:r w:rsidRPr="00556C05">
              <w:rPr>
                <w:noProof/>
              </w:rPr>
              <mc:AlternateContent>
                <mc:Choice Requires="wps">
                  <w:drawing>
                    <wp:inline distT="0" distB="0" distL="0" distR="0" wp14:anchorId="130EFD56" wp14:editId="41198749">
                      <wp:extent cx="165735" cy="160020"/>
                      <wp:effectExtent l="0" t="0" r="24765" b="11430"/>
                      <wp:docPr id="60"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BDBEFEF" w14:textId="77777777" w:rsidR="003D1FD5" w:rsidRDefault="003D1FD5" w:rsidP="00127BB7">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130EFD56" id="_x0000_s113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BhDN3VwIAAJY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6BDBEFEF" w14:textId="77777777" w:rsidR="003D1FD5" w:rsidRDefault="003D1FD5" w:rsidP="00127BB7">
                            <w:pPr>
                              <w:jc w:val="center"/>
                              <w:textDirection w:val="btLr"/>
                            </w:pPr>
                          </w:p>
                        </w:txbxContent>
                      </v:textbox>
                      <w10:anchorlock/>
                    </v:rect>
                  </w:pict>
                </mc:Fallback>
              </mc:AlternateContent>
            </w:r>
          </w:p>
        </w:tc>
      </w:tr>
    </w:tbl>
    <w:p w14:paraId="42E1B747" w14:textId="6840F961" w:rsidR="008F633E" w:rsidRDefault="008F633E" w:rsidP="008F633E">
      <w:pPr>
        <w:contextualSpacing/>
        <w:rPr>
          <w:bCs/>
          <w:noProof/>
          <w:color w:val="0D0D0D" w:themeColor="text1" w:themeTint="F2"/>
          <w:lang w:val="en-AU"/>
        </w:rPr>
      </w:pPr>
    </w:p>
    <w:p w14:paraId="1DFF80D4" w14:textId="24EF23D8" w:rsidR="008F633E" w:rsidRDefault="008F633E" w:rsidP="008F633E">
      <w:pPr>
        <w:jc w:val="center"/>
        <w:rPr>
          <w:bCs/>
          <w:noProof/>
          <w:color w:val="0D0D0D" w:themeColor="text1" w:themeTint="F2"/>
        </w:rPr>
      </w:pPr>
      <w:r w:rsidRPr="00BF5AC8">
        <w:rPr>
          <w:bCs/>
          <w:noProof/>
          <w:color w:val="0D0D0D" w:themeColor="text1" w:themeTint="F2"/>
          <w:lang w:val="ru-RU"/>
        </w:rPr>
        <w:t xml:space="preserve">ІІ. </w:t>
      </w:r>
      <w:r w:rsidRPr="00BF5AC8">
        <w:rPr>
          <w:bCs/>
          <w:noProof/>
          <w:color w:val="0D0D0D" w:themeColor="text1" w:themeTint="F2"/>
        </w:rPr>
        <w:t>Інформація про залучення третьої особи для виконання важливої операційної функції</w:t>
      </w:r>
    </w:p>
    <w:p w14:paraId="053ED2D7" w14:textId="77777777" w:rsidR="00F8069F" w:rsidRPr="00BF5AC8" w:rsidRDefault="00F8069F" w:rsidP="008F633E">
      <w:pPr>
        <w:jc w:val="center"/>
        <w:rPr>
          <w:bCs/>
          <w:noProof/>
          <w:color w:val="0D0D0D" w:themeColor="text1" w:themeTint="F2"/>
        </w:rPr>
      </w:pPr>
    </w:p>
    <w:p w14:paraId="45F02BE4" w14:textId="77777777" w:rsidR="008F633E" w:rsidRPr="00BF5AC8" w:rsidRDefault="008F633E" w:rsidP="008F633E">
      <w:pPr>
        <w:ind w:firstLine="709"/>
        <w:rPr>
          <w:bCs/>
          <w:noProof/>
          <w:color w:val="0D0D0D" w:themeColor="text1" w:themeTint="F2"/>
        </w:rPr>
      </w:pPr>
      <w:r w:rsidRPr="00BF5AC8">
        <w:rPr>
          <w:bCs/>
          <w:noProof/>
          <w:color w:val="0D0D0D" w:themeColor="text1" w:themeTint="F2"/>
          <w:lang w:val="ru-RU"/>
        </w:rPr>
        <w:t xml:space="preserve">3. Інформація щодо </w:t>
      </w:r>
      <w:r w:rsidRPr="00BF5AC8">
        <w:rPr>
          <w:bCs/>
          <w:noProof/>
          <w:color w:val="0D0D0D" w:themeColor="text1" w:themeTint="F2"/>
        </w:rPr>
        <w:t>договору про залучення третьої особи для виконання важливої операційної функції:</w:t>
      </w:r>
    </w:p>
    <w:p w14:paraId="38F99DB1" w14:textId="21804292" w:rsidR="008F633E" w:rsidRPr="00BF5AC8" w:rsidRDefault="008F633E" w:rsidP="008F633E">
      <w:pPr>
        <w:jc w:val="right"/>
        <w:rPr>
          <w:bCs/>
          <w:noProof/>
          <w:color w:val="0D0D0D" w:themeColor="text1" w:themeTint="F2"/>
        </w:rPr>
      </w:pPr>
      <w:r w:rsidRPr="00BF5AC8">
        <w:rPr>
          <w:bCs/>
          <w:noProof/>
          <w:color w:val="0D0D0D" w:themeColor="text1" w:themeTint="F2"/>
          <w:lang w:val="en-AU"/>
        </w:rPr>
        <w:lastRenderedPageBreak/>
        <w:t xml:space="preserve">Таблиця </w:t>
      </w:r>
      <w:r w:rsidR="00ED61AC">
        <w:rPr>
          <w:bCs/>
          <w:noProof/>
          <w:color w:val="0D0D0D" w:themeColor="text1" w:themeTint="F2"/>
        </w:rP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89"/>
        <w:gridCol w:w="5103"/>
      </w:tblGrid>
      <w:tr w:rsidR="008F633E" w:rsidRPr="00BF5AC8" w14:paraId="4FEA3B6B" w14:textId="77777777" w:rsidTr="00A53ABB">
        <w:tc>
          <w:tcPr>
            <w:tcW w:w="704" w:type="dxa"/>
          </w:tcPr>
          <w:p w14:paraId="5B23604C" w14:textId="77777777" w:rsidR="008F633E" w:rsidRPr="00BF5AC8" w:rsidRDefault="008F633E" w:rsidP="00A53ABB">
            <w:pPr>
              <w:rPr>
                <w:bCs/>
                <w:noProof/>
                <w:color w:val="0D0D0D" w:themeColor="text1" w:themeTint="F2"/>
                <w:lang w:val="en-AU"/>
              </w:rPr>
            </w:pPr>
            <w:r w:rsidRPr="00BF5AC8">
              <w:rPr>
                <w:bCs/>
                <w:noProof/>
                <w:color w:val="0D0D0D" w:themeColor="text1" w:themeTint="F2"/>
                <w:lang w:val="en-AU"/>
              </w:rPr>
              <w:t>№</w:t>
            </w:r>
          </w:p>
          <w:p w14:paraId="77322B02" w14:textId="77777777" w:rsidR="008F633E" w:rsidRPr="00BF5AC8" w:rsidRDefault="008F633E" w:rsidP="00A53ABB">
            <w:pPr>
              <w:rPr>
                <w:bCs/>
                <w:noProof/>
                <w:color w:val="0D0D0D" w:themeColor="text1" w:themeTint="F2"/>
                <w:lang w:val="en-AU"/>
              </w:rPr>
            </w:pPr>
            <w:r w:rsidRPr="00BF5AC8">
              <w:rPr>
                <w:bCs/>
                <w:noProof/>
                <w:color w:val="0D0D0D" w:themeColor="text1" w:themeTint="F2"/>
                <w:lang w:val="en-AU"/>
              </w:rPr>
              <w:t>з/п</w:t>
            </w:r>
          </w:p>
        </w:tc>
        <w:tc>
          <w:tcPr>
            <w:tcW w:w="8789" w:type="dxa"/>
          </w:tcPr>
          <w:p w14:paraId="5AA8DF0A"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Запитання</w:t>
            </w:r>
          </w:p>
        </w:tc>
        <w:tc>
          <w:tcPr>
            <w:tcW w:w="5103" w:type="dxa"/>
          </w:tcPr>
          <w:p w14:paraId="1B817174" w14:textId="77777777" w:rsidR="008F633E" w:rsidRPr="00BF5AC8" w:rsidRDefault="008F633E" w:rsidP="00A53ABB">
            <w:pPr>
              <w:jc w:val="center"/>
              <w:rPr>
                <w:bCs/>
                <w:noProof/>
                <w:color w:val="0D0D0D" w:themeColor="text1" w:themeTint="F2"/>
              </w:rPr>
            </w:pPr>
            <w:r w:rsidRPr="00BF5AC8">
              <w:rPr>
                <w:bCs/>
                <w:noProof/>
                <w:color w:val="0D0D0D" w:themeColor="text1" w:themeTint="F2"/>
              </w:rPr>
              <w:t>Положення договору, що містить інформацію</w:t>
            </w:r>
          </w:p>
        </w:tc>
      </w:tr>
      <w:tr w:rsidR="008F633E" w:rsidRPr="00BF5AC8" w14:paraId="171E9AE8" w14:textId="77777777" w:rsidTr="00A53ABB">
        <w:tc>
          <w:tcPr>
            <w:tcW w:w="704" w:type="dxa"/>
          </w:tcPr>
          <w:p w14:paraId="67F64E43"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1</w:t>
            </w:r>
          </w:p>
        </w:tc>
        <w:tc>
          <w:tcPr>
            <w:tcW w:w="8789" w:type="dxa"/>
          </w:tcPr>
          <w:p w14:paraId="6F254ABC"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2</w:t>
            </w:r>
          </w:p>
        </w:tc>
        <w:tc>
          <w:tcPr>
            <w:tcW w:w="5103" w:type="dxa"/>
          </w:tcPr>
          <w:p w14:paraId="04B10BCE" w14:textId="77777777" w:rsidR="008F633E" w:rsidRPr="00BF5AC8" w:rsidRDefault="008F633E" w:rsidP="00A53ABB">
            <w:pPr>
              <w:jc w:val="center"/>
              <w:rPr>
                <w:bCs/>
                <w:noProof/>
                <w:color w:val="0D0D0D" w:themeColor="text1" w:themeTint="F2"/>
                <w:lang w:val="en-AU"/>
              </w:rPr>
            </w:pPr>
            <w:r w:rsidRPr="00BF5AC8">
              <w:rPr>
                <w:bCs/>
                <w:noProof/>
                <w:color w:val="0D0D0D" w:themeColor="text1" w:themeTint="F2"/>
                <w:lang w:val="en-AU"/>
              </w:rPr>
              <w:t>3</w:t>
            </w:r>
          </w:p>
        </w:tc>
      </w:tr>
      <w:tr w:rsidR="008F633E" w:rsidRPr="00BF5AC8" w14:paraId="02B24184" w14:textId="77777777" w:rsidTr="00A53ABB">
        <w:tc>
          <w:tcPr>
            <w:tcW w:w="704" w:type="dxa"/>
          </w:tcPr>
          <w:p w14:paraId="7EE0B017" w14:textId="508698A1" w:rsidR="008F633E" w:rsidRPr="00BF5AC8" w:rsidRDefault="00ED61AC" w:rsidP="00A53ABB">
            <w:pPr>
              <w:jc w:val="center"/>
              <w:rPr>
                <w:bCs/>
                <w:noProof/>
                <w:color w:val="0D0D0D" w:themeColor="text1" w:themeTint="F2"/>
                <w:lang w:val="en-AU"/>
              </w:rPr>
            </w:pPr>
            <w:r>
              <w:rPr>
                <w:bCs/>
                <w:noProof/>
                <w:color w:val="0D0D0D" w:themeColor="text1" w:themeTint="F2"/>
              </w:rPr>
              <w:t>1</w:t>
            </w:r>
          </w:p>
        </w:tc>
        <w:tc>
          <w:tcPr>
            <w:tcW w:w="8789" w:type="dxa"/>
          </w:tcPr>
          <w:p w14:paraId="0CD04CFB" w14:textId="77777777" w:rsidR="008F633E" w:rsidRPr="00BF5AC8" w:rsidRDefault="008F633E" w:rsidP="00A53ABB">
            <w:pPr>
              <w:rPr>
                <w:bCs/>
                <w:noProof/>
                <w:color w:val="0D0D0D" w:themeColor="text1" w:themeTint="F2"/>
                <w:lang w:val="ru-RU"/>
              </w:rPr>
            </w:pPr>
            <w:r w:rsidRPr="00BF5AC8">
              <w:rPr>
                <w:bCs/>
                <w:noProof/>
                <w:color w:val="0D0D0D" w:themeColor="text1" w:themeTint="F2"/>
                <w:lang w:val="ru-RU"/>
              </w:rPr>
              <w:t>Дата початку та припинення дії договору (якщо договір є строковим), умови його пролонгації</w:t>
            </w:r>
          </w:p>
        </w:tc>
        <w:tc>
          <w:tcPr>
            <w:tcW w:w="5103" w:type="dxa"/>
          </w:tcPr>
          <w:p w14:paraId="2E25FEF1" w14:textId="77777777" w:rsidR="008F633E" w:rsidRPr="00BF5AC8" w:rsidRDefault="008F633E" w:rsidP="00A53ABB">
            <w:pPr>
              <w:jc w:val="center"/>
              <w:rPr>
                <w:bCs/>
                <w:noProof/>
                <w:color w:val="0D0D0D" w:themeColor="text1" w:themeTint="F2"/>
                <w:lang w:val="ru-RU"/>
              </w:rPr>
            </w:pPr>
          </w:p>
        </w:tc>
      </w:tr>
      <w:tr w:rsidR="008F633E" w:rsidRPr="00BF5AC8" w14:paraId="390C0B12" w14:textId="77777777" w:rsidTr="00A53ABB">
        <w:tc>
          <w:tcPr>
            <w:tcW w:w="704" w:type="dxa"/>
          </w:tcPr>
          <w:p w14:paraId="0B880FE4" w14:textId="569A3E2A" w:rsidR="008F633E" w:rsidRPr="00BF5AC8" w:rsidRDefault="00ED61AC" w:rsidP="00A53ABB">
            <w:pPr>
              <w:jc w:val="center"/>
              <w:rPr>
                <w:bCs/>
                <w:noProof/>
                <w:color w:val="0D0D0D" w:themeColor="text1" w:themeTint="F2"/>
                <w:lang w:val="en-AU"/>
              </w:rPr>
            </w:pPr>
            <w:r>
              <w:rPr>
                <w:bCs/>
                <w:noProof/>
                <w:color w:val="0D0D0D" w:themeColor="text1" w:themeTint="F2"/>
              </w:rPr>
              <w:t>2</w:t>
            </w:r>
          </w:p>
        </w:tc>
        <w:tc>
          <w:tcPr>
            <w:tcW w:w="8789" w:type="dxa"/>
          </w:tcPr>
          <w:p w14:paraId="7DD65460" w14:textId="77777777" w:rsidR="008F633E" w:rsidRPr="00BF5AC8" w:rsidRDefault="008F633E" w:rsidP="00A53ABB">
            <w:pPr>
              <w:rPr>
                <w:bCs/>
                <w:noProof/>
                <w:color w:val="0D0D0D" w:themeColor="text1" w:themeTint="F2"/>
              </w:rPr>
            </w:pPr>
            <w:r w:rsidRPr="00BF5AC8">
              <w:rPr>
                <w:bCs/>
                <w:noProof/>
                <w:color w:val="0D0D0D" w:themeColor="text1" w:themeTint="F2"/>
              </w:rPr>
              <w:t>Право, що регулює договір</w:t>
            </w:r>
          </w:p>
        </w:tc>
        <w:tc>
          <w:tcPr>
            <w:tcW w:w="5103" w:type="dxa"/>
          </w:tcPr>
          <w:p w14:paraId="226FE0B4" w14:textId="77777777" w:rsidR="008F633E" w:rsidRPr="00BF5AC8" w:rsidRDefault="008F633E" w:rsidP="00A53ABB">
            <w:pPr>
              <w:jc w:val="center"/>
              <w:rPr>
                <w:bCs/>
                <w:noProof/>
                <w:color w:val="0D0D0D" w:themeColor="text1" w:themeTint="F2"/>
                <w:lang w:val="en-AU"/>
              </w:rPr>
            </w:pPr>
          </w:p>
        </w:tc>
      </w:tr>
      <w:tr w:rsidR="008F633E" w:rsidRPr="00BF5AC8" w14:paraId="4803F115" w14:textId="77777777" w:rsidTr="00A53ABB">
        <w:tc>
          <w:tcPr>
            <w:tcW w:w="704" w:type="dxa"/>
          </w:tcPr>
          <w:p w14:paraId="1E11756D" w14:textId="764FBDC0" w:rsidR="008F633E" w:rsidRPr="00BF5AC8" w:rsidRDefault="00ED61AC" w:rsidP="00A53ABB">
            <w:pPr>
              <w:jc w:val="center"/>
              <w:rPr>
                <w:bCs/>
                <w:noProof/>
                <w:color w:val="0D0D0D" w:themeColor="text1" w:themeTint="F2"/>
                <w:lang w:val="en-AU"/>
              </w:rPr>
            </w:pPr>
            <w:r>
              <w:rPr>
                <w:bCs/>
                <w:noProof/>
                <w:color w:val="0D0D0D" w:themeColor="text1" w:themeTint="F2"/>
              </w:rPr>
              <w:t>3</w:t>
            </w:r>
          </w:p>
        </w:tc>
        <w:tc>
          <w:tcPr>
            <w:tcW w:w="8789" w:type="dxa"/>
          </w:tcPr>
          <w:p w14:paraId="1ED29FCE" w14:textId="77777777" w:rsidR="008F633E" w:rsidRPr="00BF5AC8" w:rsidRDefault="008F633E" w:rsidP="00A53ABB">
            <w:pPr>
              <w:rPr>
                <w:bCs/>
                <w:noProof/>
                <w:color w:val="0D0D0D" w:themeColor="text1" w:themeTint="F2"/>
                <w:lang w:val="ru-RU"/>
              </w:rPr>
            </w:pPr>
            <w:r w:rsidRPr="00BF5AC8">
              <w:rPr>
                <w:bCs/>
                <w:noProof/>
                <w:color w:val="0D0D0D" w:themeColor="text1" w:themeTint="F2"/>
                <w:lang w:val="ru-RU"/>
              </w:rPr>
              <w:t>Фінансові зобов’язання сторін за договором</w:t>
            </w:r>
          </w:p>
        </w:tc>
        <w:tc>
          <w:tcPr>
            <w:tcW w:w="5103" w:type="dxa"/>
          </w:tcPr>
          <w:p w14:paraId="11496713" w14:textId="77777777" w:rsidR="008F633E" w:rsidRPr="00BF5AC8" w:rsidRDefault="008F633E" w:rsidP="00A53ABB">
            <w:pPr>
              <w:jc w:val="center"/>
              <w:rPr>
                <w:bCs/>
                <w:noProof/>
                <w:color w:val="0D0D0D" w:themeColor="text1" w:themeTint="F2"/>
                <w:lang w:val="ru-RU"/>
              </w:rPr>
            </w:pPr>
          </w:p>
        </w:tc>
      </w:tr>
      <w:tr w:rsidR="008F633E" w:rsidRPr="00BF5AC8" w14:paraId="0BF2A0E6" w14:textId="77777777" w:rsidTr="00A53ABB">
        <w:tc>
          <w:tcPr>
            <w:tcW w:w="704" w:type="dxa"/>
          </w:tcPr>
          <w:p w14:paraId="5A44A0C6" w14:textId="6C2F6F8D" w:rsidR="008F633E" w:rsidRPr="00BF5AC8" w:rsidRDefault="00ED61AC" w:rsidP="00A53ABB">
            <w:pPr>
              <w:jc w:val="center"/>
              <w:rPr>
                <w:bCs/>
                <w:noProof/>
                <w:color w:val="0D0D0D" w:themeColor="text1" w:themeTint="F2"/>
                <w:lang w:val="en-AU"/>
              </w:rPr>
            </w:pPr>
            <w:r>
              <w:rPr>
                <w:bCs/>
                <w:noProof/>
                <w:color w:val="0D0D0D" w:themeColor="text1" w:themeTint="F2"/>
              </w:rPr>
              <w:t>4</w:t>
            </w:r>
          </w:p>
        </w:tc>
        <w:tc>
          <w:tcPr>
            <w:tcW w:w="8789" w:type="dxa"/>
          </w:tcPr>
          <w:p w14:paraId="15D8A639" w14:textId="7E7F1B50" w:rsidR="008F633E" w:rsidRPr="00BF5AC8" w:rsidRDefault="008F633E" w:rsidP="00A53ABB">
            <w:pPr>
              <w:rPr>
                <w:bCs/>
                <w:noProof/>
                <w:color w:val="0D0D0D" w:themeColor="text1" w:themeTint="F2"/>
              </w:rPr>
            </w:pPr>
            <w:r w:rsidRPr="00BF5AC8">
              <w:rPr>
                <w:bCs/>
                <w:noProof/>
                <w:color w:val="0D0D0D" w:themeColor="text1" w:themeTint="F2"/>
                <w:lang w:val="ru-RU"/>
              </w:rPr>
              <w:t>Країна</w:t>
            </w:r>
            <w:r w:rsidRPr="00BF5AC8">
              <w:rPr>
                <w:bCs/>
                <w:noProof/>
                <w:color w:val="0D0D0D" w:themeColor="text1" w:themeTint="F2"/>
                <w:lang w:val="en-AU"/>
              </w:rPr>
              <w:t xml:space="preserve">, </w:t>
            </w:r>
            <w:r w:rsidRPr="00BF5AC8">
              <w:rPr>
                <w:bCs/>
                <w:noProof/>
                <w:color w:val="0D0D0D" w:themeColor="text1" w:themeTint="F2"/>
                <w:lang w:val="ru-RU"/>
              </w:rPr>
              <w:t>у</w:t>
            </w:r>
            <w:r w:rsidRPr="00BF5AC8">
              <w:rPr>
                <w:bCs/>
                <w:noProof/>
                <w:color w:val="0D0D0D" w:themeColor="text1" w:themeTint="F2"/>
                <w:lang w:val="en-AU"/>
              </w:rPr>
              <w:t xml:space="preserve"> </w:t>
            </w:r>
            <w:r w:rsidRPr="00BF5AC8">
              <w:rPr>
                <w:bCs/>
                <w:noProof/>
                <w:color w:val="0D0D0D" w:themeColor="text1" w:themeTint="F2"/>
                <w:lang w:val="ru-RU"/>
              </w:rPr>
              <w:t>якій</w:t>
            </w:r>
            <w:r w:rsidRPr="00BF5AC8">
              <w:rPr>
                <w:bCs/>
                <w:noProof/>
                <w:color w:val="0D0D0D" w:themeColor="text1" w:themeTint="F2"/>
                <w:lang w:val="en-AU"/>
              </w:rPr>
              <w:t xml:space="preserve"> </w:t>
            </w:r>
            <w:r w:rsidRPr="00BF5AC8">
              <w:rPr>
                <w:bCs/>
                <w:noProof/>
                <w:color w:val="0D0D0D" w:themeColor="text1" w:themeTint="F2"/>
                <w:lang w:val="ru-RU"/>
              </w:rPr>
              <w:t>буде</w:t>
            </w:r>
            <w:r w:rsidRPr="00BF5AC8">
              <w:rPr>
                <w:bCs/>
                <w:noProof/>
                <w:color w:val="0D0D0D" w:themeColor="text1" w:themeTint="F2"/>
                <w:lang w:val="en-AU"/>
              </w:rPr>
              <w:t xml:space="preserve"> </w:t>
            </w:r>
            <w:r w:rsidRPr="00BF5AC8">
              <w:rPr>
                <w:bCs/>
                <w:noProof/>
                <w:color w:val="0D0D0D" w:themeColor="text1" w:themeTint="F2"/>
                <w:lang w:val="ru-RU"/>
              </w:rPr>
              <w:t>надаватися</w:t>
            </w:r>
            <w:r w:rsidRPr="00BF5AC8">
              <w:rPr>
                <w:bCs/>
                <w:noProof/>
                <w:color w:val="0D0D0D" w:themeColor="text1" w:themeTint="F2"/>
                <w:lang w:val="en-AU"/>
              </w:rPr>
              <w:t xml:space="preserve"> </w:t>
            </w:r>
            <w:r w:rsidRPr="00BF5AC8">
              <w:rPr>
                <w:bCs/>
                <w:noProof/>
                <w:color w:val="0D0D0D" w:themeColor="text1" w:themeTint="F2"/>
              </w:rPr>
              <w:t xml:space="preserve">важлива </w:t>
            </w:r>
            <w:r w:rsidRPr="00BF5AC8">
              <w:rPr>
                <w:bCs/>
                <w:noProof/>
                <w:color w:val="0D0D0D" w:themeColor="text1" w:themeTint="F2"/>
                <w:lang w:val="ru-RU"/>
              </w:rPr>
              <w:t>операційна</w:t>
            </w:r>
            <w:r w:rsidRPr="00BF5AC8">
              <w:rPr>
                <w:bCs/>
                <w:noProof/>
                <w:color w:val="0D0D0D" w:themeColor="text1" w:themeTint="F2"/>
                <w:lang w:val="en-AU"/>
              </w:rPr>
              <w:t xml:space="preserve"> </w:t>
            </w:r>
            <w:r w:rsidRPr="00BF5AC8">
              <w:rPr>
                <w:bCs/>
                <w:noProof/>
                <w:color w:val="0D0D0D" w:themeColor="text1" w:themeTint="F2"/>
                <w:lang w:val="ru-RU"/>
              </w:rPr>
              <w:t>функція</w:t>
            </w:r>
            <w:r w:rsidRPr="00BF5AC8">
              <w:rPr>
                <w:bCs/>
                <w:noProof/>
                <w:color w:val="0D0D0D" w:themeColor="text1" w:themeTint="F2"/>
                <w:lang w:val="en-AU"/>
              </w:rPr>
              <w:t>/</w:t>
            </w:r>
            <w:r w:rsidRPr="00BF5AC8">
              <w:rPr>
                <w:bCs/>
                <w:noProof/>
                <w:color w:val="0D0D0D" w:themeColor="text1" w:themeTint="F2"/>
                <w:lang w:val="ru-RU"/>
              </w:rPr>
              <w:t>у</w:t>
            </w:r>
            <w:r w:rsidRPr="00BF5AC8">
              <w:rPr>
                <w:bCs/>
                <w:noProof/>
                <w:color w:val="0D0D0D" w:themeColor="text1" w:themeTint="F2"/>
                <w:lang w:val="en-AU"/>
              </w:rPr>
              <w:t xml:space="preserve"> </w:t>
            </w:r>
            <w:r w:rsidRPr="00BF5AC8">
              <w:rPr>
                <w:bCs/>
                <w:noProof/>
                <w:color w:val="0D0D0D" w:themeColor="text1" w:themeTint="F2"/>
                <w:lang w:val="ru-RU"/>
              </w:rPr>
              <w:t>межах</w:t>
            </w:r>
            <w:r w:rsidRPr="00BF5AC8">
              <w:rPr>
                <w:bCs/>
                <w:noProof/>
                <w:color w:val="0D0D0D" w:themeColor="text1" w:themeTint="F2"/>
                <w:lang w:val="en-AU"/>
              </w:rPr>
              <w:t xml:space="preserve"> </w:t>
            </w:r>
            <w:r w:rsidRPr="00BF5AC8">
              <w:rPr>
                <w:bCs/>
                <w:noProof/>
                <w:color w:val="0D0D0D" w:themeColor="text1" w:themeTint="F2"/>
                <w:lang w:val="ru-RU"/>
              </w:rPr>
              <w:t>юрисдикції</w:t>
            </w:r>
            <w:r w:rsidRPr="00BF5AC8">
              <w:rPr>
                <w:bCs/>
                <w:noProof/>
                <w:color w:val="0D0D0D" w:themeColor="text1" w:themeTint="F2"/>
                <w:lang w:val="en-AU"/>
              </w:rPr>
              <w:t xml:space="preserve"> </w:t>
            </w:r>
            <w:r w:rsidRPr="00BF5AC8">
              <w:rPr>
                <w:bCs/>
                <w:noProof/>
                <w:color w:val="0D0D0D" w:themeColor="text1" w:themeTint="F2"/>
                <w:lang w:val="ru-RU"/>
              </w:rPr>
              <w:t>якої</w:t>
            </w:r>
            <w:r w:rsidRPr="00BF5AC8">
              <w:rPr>
                <w:bCs/>
                <w:noProof/>
                <w:color w:val="0D0D0D" w:themeColor="text1" w:themeTint="F2"/>
                <w:lang w:val="en-AU"/>
              </w:rPr>
              <w:t xml:space="preserve"> </w:t>
            </w:r>
            <w:r w:rsidRPr="00BF5AC8">
              <w:rPr>
                <w:bCs/>
                <w:noProof/>
                <w:color w:val="0D0D0D" w:themeColor="text1" w:themeTint="F2"/>
                <w:lang w:val="ru-RU"/>
              </w:rPr>
              <w:t>країни</w:t>
            </w:r>
            <w:r w:rsidRPr="00BF5AC8">
              <w:rPr>
                <w:bCs/>
                <w:noProof/>
                <w:color w:val="0D0D0D" w:themeColor="text1" w:themeTint="F2"/>
                <w:lang w:val="en-AU"/>
              </w:rPr>
              <w:t xml:space="preserve"> </w:t>
            </w:r>
            <w:r w:rsidRPr="00BF5AC8">
              <w:rPr>
                <w:bCs/>
                <w:noProof/>
                <w:color w:val="0D0D0D" w:themeColor="text1" w:themeTint="F2"/>
                <w:lang w:val="ru-RU"/>
              </w:rPr>
              <w:t>буде</w:t>
            </w:r>
            <w:r w:rsidRPr="00BF5AC8">
              <w:rPr>
                <w:bCs/>
                <w:noProof/>
                <w:color w:val="0D0D0D" w:themeColor="text1" w:themeTint="F2"/>
                <w:lang w:val="en-AU"/>
              </w:rPr>
              <w:t xml:space="preserve"> </w:t>
            </w:r>
            <w:r w:rsidRPr="00BF5AC8">
              <w:rPr>
                <w:bCs/>
                <w:noProof/>
                <w:color w:val="0D0D0D" w:themeColor="text1" w:themeTint="F2"/>
                <w:lang w:val="ru-RU"/>
              </w:rPr>
              <w:t>опрацьовуватися</w:t>
            </w:r>
            <w:r w:rsidRPr="00BF5AC8">
              <w:rPr>
                <w:bCs/>
                <w:noProof/>
                <w:color w:val="0D0D0D" w:themeColor="text1" w:themeTint="F2"/>
                <w:lang w:val="en-AU"/>
              </w:rPr>
              <w:t xml:space="preserve"> </w:t>
            </w:r>
            <w:r w:rsidRPr="00BF5AC8">
              <w:rPr>
                <w:bCs/>
                <w:noProof/>
                <w:color w:val="0D0D0D" w:themeColor="text1" w:themeTint="F2"/>
                <w:lang w:val="ru-RU"/>
              </w:rPr>
              <w:t>та</w:t>
            </w:r>
            <w:r w:rsidRPr="00BF5AC8">
              <w:rPr>
                <w:bCs/>
                <w:noProof/>
                <w:color w:val="0D0D0D" w:themeColor="text1" w:themeTint="F2"/>
                <w:lang w:val="en-AU"/>
              </w:rPr>
              <w:t xml:space="preserve"> </w:t>
            </w:r>
            <w:r w:rsidRPr="00BF5AC8">
              <w:rPr>
                <w:bCs/>
                <w:noProof/>
                <w:color w:val="0D0D0D" w:themeColor="text1" w:themeTint="F2"/>
                <w:lang w:val="ru-RU"/>
              </w:rPr>
              <w:t>зберігатись</w:t>
            </w:r>
            <w:r w:rsidRPr="00BF5AC8">
              <w:rPr>
                <w:bCs/>
                <w:noProof/>
                <w:color w:val="0D0D0D" w:themeColor="text1" w:themeTint="F2"/>
                <w:lang w:val="en-AU"/>
              </w:rPr>
              <w:t xml:space="preserve"> </w:t>
            </w:r>
            <w:r w:rsidRPr="00BF5AC8">
              <w:rPr>
                <w:bCs/>
                <w:noProof/>
                <w:color w:val="0D0D0D" w:themeColor="text1" w:themeTint="F2"/>
                <w:lang w:val="ru-RU"/>
              </w:rPr>
              <w:t>інформація</w:t>
            </w:r>
            <w:r w:rsidRPr="00BF5AC8">
              <w:rPr>
                <w:bCs/>
                <w:noProof/>
                <w:color w:val="0D0D0D" w:themeColor="text1" w:themeTint="F2"/>
                <w:lang w:val="en-AU"/>
              </w:rPr>
              <w:t xml:space="preserve"> стосовно виконання важливої операційної функції/вимога </w:t>
            </w:r>
            <w:r w:rsidRPr="00BF5AC8">
              <w:rPr>
                <w:bCs/>
                <w:noProof/>
                <w:color w:val="0D0D0D" w:themeColor="text1" w:themeTint="F2"/>
              </w:rPr>
              <w:t xml:space="preserve">повідомлення надавача </w:t>
            </w:r>
            <w:r w:rsidR="000450FE">
              <w:rPr>
                <w:bCs/>
                <w:noProof/>
                <w:color w:val="0D0D0D" w:themeColor="text1" w:themeTint="F2"/>
              </w:rPr>
              <w:t xml:space="preserve">нефінансових </w:t>
            </w:r>
            <w:r w:rsidRPr="00BF5AC8">
              <w:rPr>
                <w:bCs/>
                <w:noProof/>
                <w:color w:val="0D0D0D" w:themeColor="text1" w:themeTint="F2"/>
              </w:rPr>
              <w:t>платіжних послуг про зміну відповідної країни/юрисдикції</w:t>
            </w:r>
          </w:p>
        </w:tc>
        <w:tc>
          <w:tcPr>
            <w:tcW w:w="5103" w:type="dxa"/>
          </w:tcPr>
          <w:p w14:paraId="336D8777" w14:textId="77777777" w:rsidR="008F633E" w:rsidRPr="00BF5AC8" w:rsidRDefault="008F633E" w:rsidP="00A53ABB">
            <w:pPr>
              <w:jc w:val="center"/>
              <w:rPr>
                <w:bCs/>
                <w:noProof/>
                <w:color w:val="0D0D0D" w:themeColor="text1" w:themeTint="F2"/>
              </w:rPr>
            </w:pPr>
          </w:p>
        </w:tc>
      </w:tr>
      <w:tr w:rsidR="008F633E" w:rsidRPr="00BF5AC8" w14:paraId="5283A948" w14:textId="77777777" w:rsidTr="00F8069F">
        <w:trPr>
          <w:trHeight w:val="493"/>
        </w:trPr>
        <w:tc>
          <w:tcPr>
            <w:tcW w:w="704" w:type="dxa"/>
          </w:tcPr>
          <w:p w14:paraId="761341A9" w14:textId="72D7575A" w:rsidR="008F633E" w:rsidRPr="00BF5AC8" w:rsidRDefault="00ED61AC" w:rsidP="00A53ABB">
            <w:pPr>
              <w:jc w:val="center"/>
              <w:rPr>
                <w:bCs/>
                <w:noProof/>
                <w:color w:val="0D0D0D" w:themeColor="text1" w:themeTint="F2"/>
                <w:lang w:val="en-AU"/>
              </w:rPr>
            </w:pPr>
            <w:r>
              <w:rPr>
                <w:bCs/>
                <w:noProof/>
                <w:color w:val="0D0D0D" w:themeColor="text1" w:themeTint="F2"/>
              </w:rPr>
              <w:t>5</w:t>
            </w:r>
          </w:p>
        </w:tc>
        <w:tc>
          <w:tcPr>
            <w:tcW w:w="8789" w:type="dxa"/>
          </w:tcPr>
          <w:p w14:paraId="5BCAF3BE" w14:textId="77777777" w:rsidR="008F633E" w:rsidRPr="00BF5AC8" w:rsidRDefault="008F633E" w:rsidP="00A53ABB">
            <w:pPr>
              <w:rPr>
                <w:bCs/>
                <w:noProof/>
                <w:color w:val="0D0D0D" w:themeColor="text1" w:themeTint="F2"/>
                <w:lang w:val="en-AU"/>
              </w:rPr>
            </w:pPr>
            <w:r w:rsidRPr="00BF5AC8">
              <w:rPr>
                <w:bCs/>
                <w:noProof/>
                <w:color w:val="0D0D0D" w:themeColor="text1" w:themeTint="F2"/>
                <w:lang w:val="ru-RU"/>
              </w:rPr>
              <w:t>Положення</w:t>
            </w:r>
            <w:r w:rsidRPr="00BF5AC8">
              <w:rPr>
                <w:bCs/>
                <w:noProof/>
                <w:color w:val="0D0D0D" w:themeColor="text1" w:themeTint="F2"/>
                <w:lang w:val="en-AU"/>
              </w:rPr>
              <w:t xml:space="preserve"> </w:t>
            </w:r>
            <w:r w:rsidRPr="00BF5AC8">
              <w:rPr>
                <w:bCs/>
                <w:noProof/>
                <w:color w:val="0D0D0D" w:themeColor="text1" w:themeTint="F2"/>
                <w:lang w:val="ru-RU"/>
              </w:rPr>
              <w:t>про</w:t>
            </w:r>
            <w:r w:rsidRPr="00BF5AC8">
              <w:rPr>
                <w:bCs/>
                <w:noProof/>
                <w:color w:val="0D0D0D" w:themeColor="text1" w:themeTint="F2"/>
                <w:lang w:val="en-AU"/>
              </w:rPr>
              <w:t xml:space="preserve"> </w:t>
            </w:r>
            <w:r w:rsidRPr="00BF5AC8">
              <w:rPr>
                <w:bCs/>
                <w:noProof/>
                <w:color w:val="0D0D0D" w:themeColor="text1" w:themeTint="F2"/>
                <w:lang w:val="ru-RU"/>
              </w:rPr>
              <w:t>доступ</w:t>
            </w:r>
            <w:r w:rsidRPr="00BF5AC8">
              <w:rPr>
                <w:bCs/>
                <w:noProof/>
                <w:color w:val="0D0D0D" w:themeColor="text1" w:themeTint="F2"/>
                <w:lang w:val="en-AU"/>
              </w:rPr>
              <w:t xml:space="preserve">, </w:t>
            </w:r>
            <w:r w:rsidRPr="00BF5AC8">
              <w:rPr>
                <w:bCs/>
                <w:noProof/>
                <w:color w:val="0D0D0D" w:themeColor="text1" w:themeTint="F2"/>
                <w:lang w:val="ru-RU"/>
              </w:rPr>
              <w:t>наявність</w:t>
            </w:r>
            <w:r w:rsidRPr="00BF5AC8">
              <w:rPr>
                <w:bCs/>
                <w:noProof/>
                <w:color w:val="0D0D0D" w:themeColor="text1" w:themeTint="F2"/>
                <w:lang w:val="en-AU"/>
              </w:rPr>
              <w:t xml:space="preserve">, </w:t>
            </w:r>
            <w:r w:rsidRPr="00BF5AC8">
              <w:rPr>
                <w:bCs/>
                <w:noProof/>
                <w:color w:val="0D0D0D" w:themeColor="text1" w:themeTint="F2"/>
                <w:lang w:val="ru-RU"/>
              </w:rPr>
              <w:t>інтеграцію</w:t>
            </w:r>
            <w:r w:rsidRPr="00BF5AC8">
              <w:rPr>
                <w:bCs/>
                <w:noProof/>
                <w:color w:val="0D0D0D" w:themeColor="text1" w:themeTint="F2"/>
                <w:lang w:val="en-AU"/>
              </w:rPr>
              <w:t xml:space="preserve">, </w:t>
            </w:r>
            <w:r w:rsidRPr="00BF5AC8">
              <w:rPr>
                <w:bCs/>
                <w:noProof/>
                <w:color w:val="0D0D0D" w:themeColor="text1" w:themeTint="F2"/>
                <w:lang w:val="ru-RU"/>
              </w:rPr>
              <w:t>забезпечення</w:t>
            </w:r>
            <w:r w:rsidRPr="00BF5AC8">
              <w:rPr>
                <w:bCs/>
                <w:noProof/>
                <w:color w:val="0D0D0D" w:themeColor="text1" w:themeTint="F2"/>
                <w:lang w:val="en-AU"/>
              </w:rPr>
              <w:t xml:space="preserve"> </w:t>
            </w:r>
            <w:r w:rsidRPr="00BF5AC8">
              <w:rPr>
                <w:bCs/>
                <w:noProof/>
                <w:color w:val="0D0D0D" w:themeColor="text1" w:themeTint="F2"/>
                <w:lang w:val="ru-RU"/>
              </w:rPr>
              <w:t>схоронності</w:t>
            </w:r>
            <w:r w:rsidRPr="00BF5AC8">
              <w:rPr>
                <w:bCs/>
                <w:noProof/>
                <w:color w:val="0D0D0D" w:themeColor="text1" w:themeTint="F2"/>
                <w:lang w:val="en-AU"/>
              </w:rPr>
              <w:t xml:space="preserve"> </w:t>
            </w:r>
            <w:r w:rsidRPr="00BF5AC8">
              <w:rPr>
                <w:bCs/>
                <w:noProof/>
                <w:color w:val="0D0D0D" w:themeColor="text1" w:themeTint="F2"/>
                <w:lang w:val="ru-RU"/>
              </w:rPr>
              <w:t>та</w:t>
            </w:r>
            <w:r w:rsidRPr="00BF5AC8">
              <w:rPr>
                <w:bCs/>
                <w:noProof/>
                <w:color w:val="0D0D0D" w:themeColor="text1" w:themeTint="F2"/>
                <w:lang w:val="en-AU"/>
              </w:rPr>
              <w:t xml:space="preserve"> </w:t>
            </w:r>
            <w:r w:rsidRPr="00BF5AC8">
              <w:rPr>
                <w:bCs/>
                <w:noProof/>
                <w:color w:val="0D0D0D" w:themeColor="text1" w:themeTint="F2"/>
                <w:lang w:val="ru-RU"/>
              </w:rPr>
              <w:t>безпеки</w:t>
            </w:r>
            <w:r w:rsidRPr="00BF5AC8">
              <w:rPr>
                <w:bCs/>
                <w:noProof/>
                <w:color w:val="0D0D0D" w:themeColor="text1" w:themeTint="F2"/>
                <w:lang w:val="en-AU"/>
              </w:rPr>
              <w:t xml:space="preserve"> </w:t>
            </w:r>
            <w:r w:rsidRPr="00BF5AC8">
              <w:rPr>
                <w:bCs/>
                <w:noProof/>
                <w:color w:val="0D0D0D" w:themeColor="text1" w:themeTint="F2"/>
                <w:lang w:val="ru-RU"/>
              </w:rPr>
              <w:t>відповідної</w:t>
            </w:r>
            <w:r w:rsidRPr="00BF5AC8">
              <w:rPr>
                <w:bCs/>
                <w:noProof/>
                <w:color w:val="0D0D0D" w:themeColor="text1" w:themeTint="F2"/>
                <w:lang w:val="en-AU"/>
              </w:rPr>
              <w:t xml:space="preserve"> </w:t>
            </w:r>
            <w:r w:rsidRPr="00BF5AC8">
              <w:rPr>
                <w:bCs/>
                <w:noProof/>
                <w:color w:val="0D0D0D" w:themeColor="text1" w:themeTint="F2"/>
                <w:lang w:val="ru-RU"/>
              </w:rPr>
              <w:t>інформації</w:t>
            </w:r>
            <w:r w:rsidRPr="00BF5AC8">
              <w:rPr>
                <w:bCs/>
                <w:noProof/>
                <w:color w:val="0D0D0D" w:themeColor="text1" w:themeTint="F2"/>
                <w:lang w:val="en-AU"/>
              </w:rPr>
              <w:t xml:space="preserve"> (</w:t>
            </w:r>
            <w:r w:rsidRPr="00BF5AC8">
              <w:rPr>
                <w:bCs/>
                <w:noProof/>
                <w:color w:val="0D0D0D" w:themeColor="text1" w:themeTint="F2"/>
                <w:lang w:val="ru-RU"/>
              </w:rPr>
              <w:t>якщо</w:t>
            </w:r>
            <w:r w:rsidRPr="00BF5AC8">
              <w:rPr>
                <w:bCs/>
                <w:noProof/>
                <w:color w:val="0D0D0D" w:themeColor="text1" w:themeTint="F2"/>
                <w:lang w:val="en-AU"/>
              </w:rPr>
              <w:t xml:space="preserve"> </w:t>
            </w:r>
            <w:r w:rsidRPr="00BF5AC8">
              <w:rPr>
                <w:bCs/>
                <w:noProof/>
                <w:color w:val="0D0D0D" w:themeColor="text1" w:themeTint="F2"/>
                <w:lang w:val="ru-RU"/>
              </w:rPr>
              <w:t>застосовується</w:t>
            </w:r>
            <w:r w:rsidRPr="00BF5AC8">
              <w:rPr>
                <w:bCs/>
                <w:noProof/>
                <w:color w:val="0D0D0D" w:themeColor="text1" w:themeTint="F2"/>
                <w:lang w:val="en-AU"/>
              </w:rPr>
              <w:t>)</w:t>
            </w:r>
          </w:p>
        </w:tc>
        <w:tc>
          <w:tcPr>
            <w:tcW w:w="5103" w:type="dxa"/>
          </w:tcPr>
          <w:p w14:paraId="13F5A9E6" w14:textId="77777777" w:rsidR="008F633E" w:rsidRPr="00BF5AC8" w:rsidRDefault="008F633E" w:rsidP="00A53ABB">
            <w:pPr>
              <w:jc w:val="center"/>
              <w:rPr>
                <w:bCs/>
                <w:noProof/>
                <w:color w:val="0D0D0D" w:themeColor="text1" w:themeTint="F2"/>
                <w:lang w:val="en-AU"/>
              </w:rPr>
            </w:pPr>
          </w:p>
        </w:tc>
      </w:tr>
      <w:tr w:rsidR="008F633E" w:rsidRPr="00BF5AC8" w14:paraId="6B6BA094" w14:textId="77777777" w:rsidTr="00A53ABB">
        <w:trPr>
          <w:trHeight w:val="802"/>
        </w:trPr>
        <w:tc>
          <w:tcPr>
            <w:tcW w:w="704" w:type="dxa"/>
          </w:tcPr>
          <w:p w14:paraId="200208FF" w14:textId="4A3EFD86" w:rsidR="008F633E" w:rsidRPr="00BF5AC8" w:rsidRDefault="00ED61AC" w:rsidP="00A53ABB">
            <w:pPr>
              <w:jc w:val="center"/>
              <w:rPr>
                <w:bCs/>
                <w:noProof/>
                <w:color w:val="0D0D0D" w:themeColor="text1" w:themeTint="F2"/>
              </w:rPr>
            </w:pPr>
            <w:r>
              <w:rPr>
                <w:bCs/>
                <w:noProof/>
                <w:color w:val="0D0D0D" w:themeColor="text1" w:themeTint="F2"/>
              </w:rPr>
              <w:t>6</w:t>
            </w:r>
          </w:p>
        </w:tc>
        <w:tc>
          <w:tcPr>
            <w:tcW w:w="8789" w:type="dxa"/>
          </w:tcPr>
          <w:p w14:paraId="091FF050" w14:textId="7A3BDD7B" w:rsidR="008F633E" w:rsidRPr="00BF5AC8" w:rsidRDefault="008F633E" w:rsidP="00A53ABB">
            <w:pPr>
              <w:rPr>
                <w:bCs/>
                <w:noProof/>
                <w:color w:val="0D0D0D" w:themeColor="text1" w:themeTint="F2"/>
              </w:rPr>
            </w:pPr>
            <w:r w:rsidRPr="00BF5AC8">
              <w:rPr>
                <w:bCs/>
                <w:noProof/>
                <w:color w:val="0D0D0D" w:themeColor="text1" w:themeTint="F2"/>
              </w:rPr>
              <w:t xml:space="preserve">Право надавача </w:t>
            </w:r>
            <w:r w:rsidR="000450FE">
              <w:rPr>
                <w:bCs/>
                <w:noProof/>
                <w:color w:val="0D0D0D" w:themeColor="text1" w:themeTint="F2"/>
              </w:rPr>
              <w:t xml:space="preserve">нефінансових </w:t>
            </w:r>
            <w:r w:rsidRPr="00BF5AC8">
              <w:rPr>
                <w:bCs/>
                <w:noProof/>
                <w:color w:val="0D0D0D" w:themeColor="text1" w:themeTint="F2"/>
              </w:rPr>
              <w:t>платіжних послуг здійснювати на постійній основі моніторинг виконання третьою особою важливої операційної функції</w:t>
            </w:r>
          </w:p>
        </w:tc>
        <w:tc>
          <w:tcPr>
            <w:tcW w:w="5103" w:type="dxa"/>
          </w:tcPr>
          <w:p w14:paraId="2952E017" w14:textId="77777777" w:rsidR="008F633E" w:rsidRPr="00BF5AC8" w:rsidRDefault="008F633E" w:rsidP="00A53ABB">
            <w:pPr>
              <w:jc w:val="center"/>
              <w:rPr>
                <w:bCs/>
                <w:noProof/>
                <w:color w:val="0D0D0D" w:themeColor="text1" w:themeTint="F2"/>
              </w:rPr>
            </w:pPr>
          </w:p>
        </w:tc>
      </w:tr>
      <w:tr w:rsidR="008F633E" w:rsidRPr="00BF5AC8" w14:paraId="5FA80536" w14:textId="77777777" w:rsidTr="00A53ABB">
        <w:trPr>
          <w:trHeight w:val="802"/>
        </w:trPr>
        <w:tc>
          <w:tcPr>
            <w:tcW w:w="704" w:type="dxa"/>
          </w:tcPr>
          <w:p w14:paraId="1AFC3FE2" w14:textId="6D90D1D2" w:rsidR="008F633E" w:rsidRPr="00BF5AC8" w:rsidRDefault="00ED61AC" w:rsidP="00A53ABB">
            <w:pPr>
              <w:jc w:val="center"/>
              <w:rPr>
                <w:bCs/>
                <w:noProof/>
                <w:color w:val="0D0D0D" w:themeColor="text1" w:themeTint="F2"/>
              </w:rPr>
            </w:pPr>
            <w:r>
              <w:rPr>
                <w:bCs/>
                <w:noProof/>
                <w:color w:val="0D0D0D" w:themeColor="text1" w:themeTint="F2"/>
              </w:rPr>
              <w:t>7</w:t>
            </w:r>
          </w:p>
        </w:tc>
        <w:tc>
          <w:tcPr>
            <w:tcW w:w="8789" w:type="dxa"/>
          </w:tcPr>
          <w:p w14:paraId="5A2B8D27" w14:textId="75F3ADD6" w:rsidR="008F633E" w:rsidRPr="00BF5AC8" w:rsidRDefault="008F633E" w:rsidP="00A53ABB">
            <w:pPr>
              <w:rPr>
                <w:bCs/>
                <w:noProof/>
                <w:color w:val="0D0D0D" w:themeColor="text1" w:themeTint="F2"/>
              </w:rPr>
            </w:pPr>
            <w:r w:rsidRPr="00BF5AC8">
              <w:rPr>
                <w:bCs/>
                <w:noProof/>
                <w:color w:val="0D0D0D" w:themeColor="text1" w:themeTint="F2"/>
              </w:rPr>
              <w:t xml:space="preserve">Установлення етапів та строків виконання третьою особою важливої операційної функції з метою забезпечення моніторингу надавачем </w:t>
            </w:r>
            <w:r w:rsidR="0012187B">
              <w:rPr>
                <w:bCs/>
                <w:noProof/>
                <w:color w:val="0D0D0D" w:themeColor="text1" w:themeTint="F2"/>
              </w:rPr>
              <w:t xml:space="preserve">нефінансових </w:t>
            </w:r>
            <w:r w:rsidRPr="00BF5AC8">
              <w:rPr>
                <w:bCs/>
                <w:noProof/>
                <w:color w:val="0D0D0D" w:themeColor="text1" w:themeTint="F2"/>
              </w:rPr>
              <w:t>платіжних послуг плану виконання третьою особою важливої операційної функції та можливості завчасного реагування в разі невідповідності такого виконання встановленим етапам та строкам</w:t>
            </w:r>
          </w:p>
        </w:tc>
        <w:tc>
          <w:tcPr>
            <w:tcW w:w="5103" w:type="dxa"/>
          </w:tcPr>
          <w:p w14:paraId="53D2F905" w14:textId="77777777" w:rsidR="008F633E" w:rsidRPr="00BF5AC8" w:rsidRDefault="008F633E" w:rsidP="00A53ABB">
            <w:pPr>
              <w:jc w:val="center"/>
              <w:rPr>
                <w:bCs/>
                <w:noProof/>
                <w:color w:val="0D0D0D" w:themeColor="text1" w:themeTint="F2"/>
              </w:rPr>
            </w:pPr>
          </w:p>
        </w:tc>
      </w:tr>
      <w:tr w:rsidR="0093404D" w:rsidRPr="00BF5AC8" w14:paraId="087B527F" w14:textId="77777777" w:rsidTr="000F5179">
        <w:trPr>
          <w:trHeight w:val="485"/>
        </w:trPr>
        <w:tc>
          <w:tcPr>
            <w:tcW w:w="14596" w:type="dxa"/>
            <w:gridSpan w:val="3"/>
            <w:tcBorders>
              <w:top w:val="nil"/>
              <w:left w:val="nil"/>
              <w:bottom w:val="single" w:sz="4" w:space="0" w:color="auto"/>
              <w:right w:val="nil"/>
            </w:tcBorders>
          </w:tcPr>
          <w:p w14:paraId="02260ADC" w14:textId="67CE64D1" w:rsidR="0093404D" w:rsidRPr="00BF5AC8" w:rsidRDefault="0093404D" w:rsidP="00F8069F">
            <w:pPr>
              <w:pageBreakBefore/>
              <w:jc w:val="right"/>
              <w:rPr>
                <w:bCs/>
                <w:noProof/>
                <w:color w:val="0D0D0D" w:themeColor="text1" w:themeTint="F2"/>
              </w:rPr>
            </w:pPr>
            <w:r w:rsidRPr="00BF5AC8">
              <w:rPr>
                <w:bCs/>
                <w:noProof/>
                <w:color w:val="0D0D0D" w:themeColor="text1" w:themeTint="F2"/>
              </w:rPr>
              <w:lastRenderedPageBreak/>
              <w:t xml:space="preserve">Продовження таблиці </w:t>
            </w:r>
            <w:r w:rsidR="00ED61AC">
              <w:rPr>
                <w:bCs/>
                <w:noProof/>
                <w:color w:val="0D0D0D" w:themeColor="text1" w:themeTint="F2"/>
              </w:rPr>
              <w:t>3</w:t>
            </w:r>
          </w:p>
        </w:tc>
      </w:tr>
      <w:tr w:rsidR="0093404D" w:rsidRPr="00BF5AC8" w14:paraId="0C48990E" w14:textId="77777777" w:rsidTr="00A53ABB">
        <w:trPr>
          <w:trHeight w:val="446"/>
        </w:trPr>
        <w:tc>
          <w:tcPr>
            <w:tcW w:w="704" w:type="dxa"/>
            <w:tcBorders>
              <w:top w:val="single" w:sz="4" w:space="0" w:color="auto"/>
            </w:tcBorders>
          </w:tcPr>
          <w:p w14:paraId="7E188AEE" w14:textId="17BC2922" w:rsidR="0093404D" w:rsidRPr="00BF5AC8" w:rsidRDefault="00F94ACC" w:rsidP="00A53ABB">
            <w:pPr>
              <w:jc w:val="center"/>
              <w:rPr>
                <w:bCs/>
                <w:noProof/>
                <w:color w:val="0D0D0D" w:themeColor="text1" w:themeTint="F2"/>
              </w:rPr>
            </w:pPr>
            <w:r>
              <w:rPr>
                <w:bCs/>
                <w:noProof/>
                <w:color w:val="0D0D0D" w:themeColor="text1" w:themeTint="F2"/>
              </w:rPr>
              <w:t>1</w:t>
            </w:r>
          </w:p>
        </w:tc>
        <w:tc>
          <w:tcPr>
            <w:tcW w:w="8789" w:type="dxa"/>
            <w:tcBorders>
              <w:top w:val="single" w:sz="4" w:space="0" w:color="auto"/>
            </w:tcBorders>
          </w:tcPr>
          <w:p w14:paraId="0E96D786" w14:textId="77777777" w:rsidR="0093404D" w:rsidRPr="00BF5AC8" w:rsidRDefault="0093404D" w:rsidP="00A53ABB">
            <w:pPr>
              <w:jc w:val="center"/>
              <w:rPr>
                <w:bCs/>
                <w:noProof/>
                <w:color w:val="0D0D0D" w:themeColor="text1" w:themeTint="F2"/>
              </w:rPr>
            </w:pPr>
            <w:r w:rsidRPr="00BF5AC8">
              <w:rPr>
                <w:bCs/>
                <w:noProof/>
                <w:color w:val="0D0D0D" w:themeColor="text1" w:themeTint="F2"/>
              </w:rPr>
              <w:t>2</w:t>
            </w:r>
          </w:p>
        </w:tc>
        <w:tc>
          <w:tcPr>
            <w:tcW w:w="5103" w:type="dxa"/>
            <w:tcBorders>
              <w:top w:val="single" w:sz="4" w:space="0" w:color="auto"/>
            </w:tcBorders>
          </w:tcPr>
          <w:p w14:paraId="4BD6D8D1" w14:textId="77777777" w:rsidR="0093404D" w:rsidRPr="00BF5AC8" w:rsidRDefault="0093404D" w:rsidP="00A53ABB">
            <w:pPr>
              <w:jc w:val="center"/>
              <w:rPr>
                <w:bCs/>
                <w:noProof/>
                <w:color w:val="0D0D0D" w:themeColor="text1" w:themeTint="F2"/>
              </w:rPr>
            </w:pPr>
            <w:r w:rsidRPr="00BF5AC8">
              <w:rPr>
                <w:bCs/>
                <w:noProof/>
                <w:color w:val="0D0D0D" w:themeColor="text1" w:themeTint="F2"/>
              </w:rPr>
              <w:t>3</w:t>
            </w:r>
          </w:p>
        </w:tc>
      </w:tr>
      <w:tr w:rsidR="0093404D" w:rsidRPr="00BF5AC8" w14:paraId="682D8FF2" w14:textId="77777777" w:rsidTr="00A53ABB">
        <w:trPr>
          <w:trHeight w:val="802"/>
        </w:trPr>
        <w:tc>
          <w:tcPr>
            <w:tcW w:w="704" w:type="dxa"/>
          </w:tcPr>
          <w:p w14:paraId="58245A5E" w14:textId="73FE85C2" w:rsidR="0093404D" w:rsidRPr="00BF5AC8" w:rsidRDefault="00ED61AC" w:rsidP="00A53ABB">
            <w:pPr>
              <w:jc w:val="center"/>
              <w:rPr>
                <w:bCs/>
                <w:noProof/>
                <w:color w:val="0D0D0D" w:themeColor="text1" w:themeTint="F2"/>
              </w:rPr>
            </w:pPr>
            <w:r>
              <w:rPr>
                <w:bCs/>
                <w:noProof/>
                <w:color w:val="0D0D0D" w:themeColor="text1" w:themeTint="F2"/>
              </w:rPr>
              <w:t>8</w:t>
            </w:r>
          </w:p>
        </w:tc>
        <w:tc>
          <w:tcPr>
            <w:tcW w:w="8789" w:type="dxa"/>
          </w:tcPr>
          <w:p w14:paraId="05ABAF67" w14:textId="6734D42D" w:rsidR="0093404D" w:rsidRPr="00BF5AC8" w:rsidRDefault="0093404D" w:rsidP="00A53ABB">
            <w:pPr>
              <w:rPr>
                <w:bCs/>
                <w:noProof/>
                <w:color w:val="0D0D0D" w:themeColor="text1" w:themeTint="F2"/>
              </w:rPr>
            </w:pPr>
            <w:r w:rsidRPr="00BF5AC8">
              <w:rPr>
                <w:bCs/>
                <w:noProof/>
                <w:color w:val="0D0D0D" w:themeColor="text1" w:themeTint="F2"/>
              </w:rPr>
              <w:t xml:space="preserve">Зобов’язання третьої особи надавати надавачу </w:t>
            </w:r>
            <w:r w:rsidR="0012187B">
              <w:rPr>
                <w:bCs/>
                <w:noProof/>
                <w:color w:val="0D0D0D" w:themeColor="text1" w:themeTint="F2"/>
              </w:rPr>
              <w:t xml:space="preserve">нефінансових </w:t>
            </w:r>
            <w:r w:rsidRPr="00BF5AC8">
              <w:rPr>
                <w:bCs/>
                <w:noProof/>
                <w:color w:val="0D0D0D" w:themeColor="text1" w:themeTint="F2"/>
              </w:rPr>
              <w:t xml:space="preserve">платіжних послуг звіти про виконання важливої операційної функції з урахуванням вимог </w:t>
            </w:r>
            <w:r w:rsidR="00F8069F" w:rsidRPr="00174909">
              <w:rPr>
                <w:bCs/>
                <w:noProof/>
                <w:color w:val="0D0D0D" w:themeColor="text1" w:themeTint="F2"/>
              </w:rPr>
              <w:t>рядка 7</w:t>
            </w:r>
            <w:r w:rsidRPr="00174909">
              <w:rPr>
                <w:bCs/>
                <w:noProof/>
                <w:color w:val="0D0D0D" w:themeColor="text1" w:themeTint="F2"/>
              </w:rPr>
              <w:t xml:space="preserve"> цієї таблиці</w:t>
            </w:r>
          </w:p>
        </w:tc>
        <w:tc>
          <w:tcPr>
            <w:tcW w:w="5103" w:type="dxa"/>
          </w:tcPr>
          <w:p w14:paraId="2674C16F" w14:textId="77777777" w:rsidR="0093404D" w:rsidRPr="00BF5AC8" w:rsidRDefault="0093404D" w:rsidP="00A53ABB">
            <w:pPr>
              <w:jc w:val="center"/>
              <w:rPr>
                <w:bCs/>
                <w:noProof/>
                <w:color w:val="0D0D0D" w:themeColor="text1" w:themeTint="F2"/>
              </w:rPr>
            </w:pPr>
          </w:p>
        </w:tc>
      </w:tr>
      <w:tr w:rsidR="0093404D" w:rsidRPr="00BF5AC8" w14:paraId="0EA2EAEC" w14:textId="77777777" w:rsidTr="00A53ABB">
        <w:trPr>
          <w:trHeight w:val="649"/>
        </w:trPr>
        <w:tc>
          <w:tcPr>
            <w:tcW w:w="704" w:type="dxa"/>
          </w:tcPr>
          <w:p w14:paraId="47777365" w14:textId="065E4988" w:rsidR="0093404D" w:rsidRPr="00BF5AC8" w:rsidRDefault="00ED61AC" w:rsidP="00A53ABB">
            <w:pPr>
              <w:jc w:val="center"/>
              <w:rPr>
                <w:bCs/>
                <w:noProof/>
                <w:color w:val="0D0D0D" w:themeColor="text1" w:themeTint="F2"/>
              </w:rPr>
            </w:pPr>
            <w:r>
              <w:rPr>
                <w:bCs/>
                <w:noProof/>
                <w:color w:val="0D0D0D" w:themeColor="text1" w:themeTint="F2"/>
              </w:rPr>
              <w:t>9</w:t>
            </w:r>
          </w:p>
        </w:tc>
        <w:tc>
          <w:tcPr>
            <w:tcW w:w="8789" w:type="dxa"/>
          </w:tcPr>
          <w:p w14:paraId="4C92CA5A" w14:textId="77777777" w:rsidR="0093404D" w:rsidRPr="00BF5AC8" w:rsidRDefault="0093404D" w:rsidP="00A53ABB">
            <w:pPr>
              <w:rPr>
                <w:bCs/>
                <w:noProof/>
                <w:color w:val="0D0D0D" w:themeColor="text1" w:themeTint="F2"/>
                <w:lang w:val="ru-RU"/>
              </w:rPr>
            </w:pPr>
            <w:r w:rsidRPr="00BF5AC8">
              <w:rPr>
                <w:bCs/>
                <w:noProof/>
                <w:color w:val="0D0D0D" w:themeColor="text1" w:themeTint="F2"/>
                <w:lang w:val="ru-RU"/>
              </w:rPr>
              <w:t>Вимога до застосування та тестування плану забезпечення безперервності ведення бізнесу</w:t>
            </w:r>
          </w:p>
        </w:tc>
        <w:tc>
          <w:tcPr>
            <w:tcW w:w="5103" w:type="dxa"/>
          </w:tcPr>
          <w:p w14:paraId="3669A9C6" w14:textId="77777777" w:rsidR="0093404D" w:rsidRPr="00BF5AC8" w:rsidRDefault="0093404D" w:rsidP="00A53ABB">
            <w:pPr>
              <w:jc w:val="center"/>
              <w:rPr>
                <w:bCs/>
                <w:noProof/>
                <w:color w:val="0D0D0D" w:themeColor="text1" w:themeTint="F2"/>
                <w:lang w:val="ru-RU"/>
              </w:rPr>
            </w:pPr>
          </w:p>
        </w:tc>
      </w:tr>
      <w:tr w:rsidR="0093404D" w:rsidRPr="00BF5AC8" w14:paraId="602CEB6B" w14:textId="77777777" w:rsidTr="00A53ABB">
        <w:trPr>
          <w:trHeight w:val="802"/>
        </w:trPr>
        <w:tc>
          <w:tcPr>
            <w:tcW w:w="704" w:type="dxa"/>
          </w:tcPr>
          <w:p w14:paraId="1B1B18FB" w14:textId="6A37A92A"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0</w:t>
            </w:r>
          </w:p>
        </w:tc>
        <w:tc>
          <w:tcPr>
            <w:tcW w:w="8789" w:type="dxa"/>
          </w:tcPr>
          <w:p w14:paraId="799A2654" w14:textId="520641B2" w:rsidR="0093404D" w:rsidRPr="00BF5AC8" w:rsidRDefault="0093404D" w:rsidP="00A53ABB">
            <w:pPr>
              <w:rPr>
                <w:bCs/>
                <w:noProof/>
                <w:color w:val="0D0D0D" w:themeColor="text1" w:themeTint="F2"/>
              </w:rPr>
            </w:pPr>
            <w:r w:rsidRPr="00BF5AC8">
              <w:rPr>
                <w:bCs/>
                <w:noProof/>
                <w:color w:val="0D0D0D" w:themeColor="text1" w:themeTint="F2"/>
              </w:rPr>
              <w:t xml:space="preserve">Положення щодо доступу надавача </w:t>
            </w:r>
            <w:r>
              <w:rPr>
                <w:bCs/>
                <w:noProof/>
                <w:color w:val="0D0D0D" w:themeColor="text1" w:themeTint="F2"/>
              </w:rPr>
              <w:t>не</w:t>
            </w:r>
            <w:r w:rsidRPr="00BF5AC8">
              <w:rPr>
                <w:bCs/>
                <w:noProof/>
                <w:color w:val="0D0D0D" w:themeColor="text1" w:themeTint="F2"/>
              </w:rPr>
              <w:t xml:space="preserve">фінансових платіжних послуг до інформації, яка належить надавачу </w:t>
            </w:r>
            <w:r>
              <w:rPr>
                <w:bCs/>
                <w:noProof/>
                <w:color w:val="0D0D0D" w:themeColor="text1" w:themeTint="F2"/>
              </w:rPr>
              <w:t>не</w:t>
            </w:r>
            <w:r w:rsidRPr="00BF5AC8">
              <w:rPr>
                <w:bCs/>
                <w:noProof/>
                <w:color w:val="0D0D0D" w:themeColor="text1" w:themeTint="F2"/>
              </w:rPr>
              <w:t>фінансових платіжних послуг, у разі неплатоспроможності, припинення господарських операцій третьої особи в період виконання важливої операційної функції</w:t>
            </w:r>
          </w:p>
        </w:tc>
        <w:tc>
          <w:tcPr>
            <w:tcW w:w="5103" w:type="dxa"/>
          </w:tcPr>
          <w:p w14:paraId="29BD59DB" w14:textId="77777777" w:rsidR="0093404D" w:rsidRPr="00BF5AC8" w:rsidRDefault="0093404D" w:rsidP="00A53ABB">
            <w:pPr>
              <w:jc w:val="center"/>
              <w:rPr>
                <w:bCs/>
                <w:noProof/>
                <w:color w:val="0D0D0D" w:themeColor="text1" w:themeTint="F2"/>
              </w:rPr>
            </w:pPr>
          </w:p>
        </w:tc>
      </w:tr>
      <w:tr w:rsidR="0093404D" w:rsidRPr="00BF5AC8" w14:paraId="500F1CA7" w14:textId="77777777" w:rsidTr="00A53ABB">
        <w:trPr>
          <w:trHeight w:val="802"/>
        </w:trPr>
        <w:tc>
          <w:tcPr>
            <w:tcW w:w="704" w:type="dxa"/>
          </w:tcPr>
          <w:p w14:paraId="36503EF0" w14:textId="7461AA63" w:rsidR="0093404D" w:rsidRPr="00BF5AC8" w:rsidRDefault="0093404D" w:rsidP="00866D5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1</w:t>
            </w:r>
          </w:p>
        </w:tc>
        <w:tc>
          <w:tcPr>
            <w:tcW w:w="8789" w:type="dxa"/>
          </w:tcPr>
          <w:p w14:paraId="3F8B5993" w14:textId="5D92F783" w:rsidR="0093404D" w:rsidRPr="00BF5AC8" w:rsidRDefault="0093404D" w:rsidP="00A53ABB">
            <w:pPr>
              <w:rPr>
                <w:bCs/>
                <w:noProof/>
                <w:color w:val="0D0D0D" w:themeColor="text1" w:themeTint="F2"/>
                <w:lang w:val="ru-RU"/>
              </w:rPr>
            </w:pPr>
            <w:r w:rsidRPr="00BF5AC8">
              <w:rPr>
                <w:bCs/>
                <w:noProof/>
                <w:color w:val="0D0D0D" w:themeColor="text1" w:themeTint="F2"/>
              </w:rPr>
              <w:t xml:space="preserve">Положення щодо </w:t>
            </w:r>
            <w:r w:rsidRPr="00BF5AC8">
              <w:rPr>
                <w:bCs/>
                <w:noProof/>
                <w:color w:val="0D0D0D" w:themeColor="text1" w:themeTint="F2"/>
                <w:lang w:val="ru-RU"/>
              </w:rPr>
              <w:t xml:space="preserve">обов’язку </w:t>
            </w:r>
            <w:r w:rsidRPr="00BF5AC8">
              <w:rPr>
                <w:bCs/>
                <w:noProof/>
                <w:color w:val="0D0D0D" w:themeColor="text1" w:themeTint="F2"/>
              </w:rPr>
              <w:t xml:space="preserve">третьої сторони </w:t>
            </w:r>
            <w:r w:rsidRPr="00BF5AC8">
              <w:rPr>
                <w:bCs/>
                <w:noProof/>
                <w:color w:val="0D0D0D" w:themeColor="text1" w:themeTint="F2"/>
                <w:lang w:val="ru-RU"/>
              </w:rPr>
              <w:t xml:space="preserve">співпрацювати з наглядовим та виконавчим органами надавача </w:t>
            </w:r>
            <w:r>
              <w:rPr>
                <w:bCs/>
                <w:noProof/>
                <w:color w:val="0D0D0D" w:themeColor="text1" w:themeTint="F2"/>
                <w:lang w:val="ru-RU"/>
              </w:rPr>
              <w:t>не</w:t>
            </w:r>
            <w:r w:rsidRPr="00BF5AC8">
              <w:rPr>
                <w:bCs/>
                <w:noProof/>
                <w:color w:val="0D0D0D" w:themeColor="text1" w:themeTint="F2"/>
                <w:lang w:val="ru-RU"/>
              </w:rPr>
              <w:t>фінансових платіжних послуг, у тому числі з особами, призначеними ними</w:t>
            </w:r>
          </w:p>
        </w:tc>
        <w:tc>
          <w:tcPr>
            <w:tcW w:w="5103" w:type="dxa"/>
          </w:tcPr>
          <w:p w14:paraId="5FF834D1" w14:textId="77777777" w:rsidR="0093404D" w:rsidRPr="00BF5AC8" w:rsidRDefault="0093404D" w:rsidP="00A53ABB">
            <w:pPr>
              <w:jc w:val="center"/>
              <w:rPr>
                <w:bCs/>
                <w:noProof/>
                <w:color w:val="0D0D0D" w:themeColor="text1" w:themeTint="F2"/>
                <w:lang w:val="ru-RU"/>
              </w:rPr>
            </w:pPr>
          </w:p>
        </w:tc>
      </w:tr>
      <w:tr w:rsidR="0093404D" w:rsidRPr="00BF5AC8" w14:paraId="3A8B9D21" w14:textId="77777777" w:rsidTr="00A53ABB">
        <w:trPr>
          <w:trHeight w:val="555"/>
        </w:trPr>
        <w:tc>
          <w:tcPr>
            <w:tcW w:w="704" w:type="dxa"/>
          </w:tcPr>
          <w:p w14:paraId="6ECB0DA1" w14:textId="61D29B03"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2</w:t>
            </w:r>
          </w:p>
        </w:tc>
        <w:tc>
          <w:tcPr>
            <w:tcW w:w="8789" w:type="dxa"/>
          </w:tcPr>
          <w:p w14:paraId="7ED6C6F4" w14:textId="77777777" w:rsidR="0093404D" w:rsidRPr="00BF5AC8" w:rsidRDefault="0093404D" w:rsidP="00A53ABB">
            <w:pPr>
              <w:rPr>
                <w:bCs/>
                <w:noProof/>
                <w:color w:val="0D0D0D" w:themeColor="text1" w:themeTint="F2"/>
                <w:lang w:val="ru-RU"/>
              </w:rPr>
            </w:pPr>
            <w:r w:rsidRPr="00BF5AC8">
              <w:rPr>
                <w:bCs/>
                <w:noProof/>
                <w:color w:val="0D0D0D" w:themeColor="text1" w:themeTint="F2"/>
              </w:rPr>
              <w:t>Положення щодо забезпечення законних повноважень виконавчого органу (якщо застосовується)</w:t>
            </w:r>
          </w:p>
        </w:tc>
        <w:tc>
          <w:tcPr>
            <w:tcW w:w="5103" w:type="dxa"/>
          </w:tcPr>
          <w:p w14:paraId="109B8D62" w14:textId="77777777" w:rsidR="0093404D" w:rsidRPr="00BF5AC8" w:rsidRDefault="0093404D" w:rsidP="00A53ABB">
            <w:pPr>
              <w:jc w:val="center"/>
              <w:rPr>
                <w:bCs/>
                <w:noProof/>
                <w:color w:val="0D0D0D" w:themeColor="text1" w:themeTint="F2"/>
                <w:lang w:val="ru-RU"/>
              </w:rPr>
            </w:pPr>
          </w:p>
        </w:tc>
      </w:tr>
      <w:tr w:rsidR="0093404D" w:rsidRPr="00BF5AC8" w14:paraId="61668E31" w14:textId="77777777" w:rsidTr="00A53ABB">
        <w:trPr>
          <w:trHeight w:val="802"/>
        </w:trPr>
        <w:tc>
          <w:tcPr>
            <w:tcW w:w="704" w:type="dxa"/>
          </w:tcPr>
          <w:p w14:paraId="1917BB21" w14:textId="6791B674"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3</w:t>
            </w:r>
          </w:p>
        </w:tc>
        <w:tc>
          <w:tcPr>
            <w:tcW w:w="8789" w:type="dxa"/>
          </w:tcPr>
          <w:p w14:paraId="3E72A70C" w14:textId="0C40D0BD" w:rsidR="0093404D" w:rsidRPr="00BF5AC8" w:rsidRDefault="0093404D" w:rsidP="00A53ABB">
            <w:pPr>
              <w:rPr>
                <w:bCs/>
                <w:noProof/>
                <w:color w:val="0D0D0D" w:themeColor="text1" w:themeTint="F2"/>
              </w:rPr>
            </w:pPr>
            <w:r w:rsidRPr="00BF5AC8">
              <w:rPr>
                <w:bCs/>
                <w:noProof/>
                <w:color w:val="0D0D0D" w:themeColor="text1" w:themeTint="F2"/>
              </w:rPr>
              <w:t xml:space="preserve">Право надавача </w:t>
            </w:r>
            <w:r>
              <w:rPr>
                <w:bCs/>
                <w:noProof/>
                <w:color w:val="0D0D0D" w:themeColor="text1" w:themeTint="F2"/>
              </w:rPr>
              <w:t>не</w:t>
            </w:r>
            <w:r w:rsidRPr="00BF5AC8">
              <w:rPr>
                <w:bCs/>
                <w:noProof/>
                <w:color w:val="0D0D0D" w:themeColor="text1" w:themeTint="F2"/>
              </w:rPr>
              <w:t>фінансових платіжних послуг та наглядового органу здійснювати перевірку та аудит третьої особи, залученої для виконання важливої операційної функції, щодо виконання такої функції</w:t>
            </w:r>
          </w:p>
        </w:tc>
        <w:tc>
          <w:tcPr>
            <w:tcW w:w="5103" w:type="dxa"/>
          </w:tcPr>
          <w:p w14:paraId="4F7F4AD4" w14:textId="77777777" w:rsidR="0093404D" w:rsidRPr="00BF5AC8" w:rsidRDefault="0093404D" w:rsidP="00A53ABB">
            <w:pPr>
              <w:jc w:val="center"/>
              <w:rPr>
                <w:bCs/>
                <w:noProof/>
                <w:color w:val="0D0D0D" w:themeColor="text1" w:themeTint="F2"/>
              </w:rPr>
            </w:pPr>
          </w:p>
        </w:tc>
      </w:tr>
      <w:tr w:rsidR="0093404D" w:rsidRPr="00BF5AC8" w14:paraId="0F915E2D" w14:textId="77777777" w:rsidTr="00A53ABB">
        <w:trPr>
          <w:trHeight w:val="493"/>
        </w:trPr>
        <w:tc>
          <w:tcPr>
            <w:tcW w:w="704" w:type="dxa"/>
          </w:tcPr>
          <w:p w14:paraId="3669CC36" w14:textId="5C115D5A" w:rsidR="0093404D" w:rsidRPr="00BF5AC8" w:rsidRDefault="0093404D" w:rsidP="00A53ABB">
            <w:pPr>
              <w:jc w:val="center"/>
              <w:rPr>
                <w:bCs/>
                <w:noProof/>
                <w:color w:val="0D0D0D" w:themeColor="text1" w:themeTint="F2"/>
              </w:rPr>
            </w:pPr>
            <w:r w:rsidRPr="00BF5AC8">
              <w:rPr>
                <w:bCs/>
                <w:noProof/>
                <w:color w:val="0D0D0D" w:themeColor="text1" w:themeTint="F2"/>
              </w:rPr>
              <w:t>1</w:t>
            </w:r>
            <w:r w:rsidR="00ED61AC">
              <w:rPr>
                <w:bCs/>
                <w:noProof/>
                <w:color w:val="0D0D0D" w:themeColor="text1" w:themeTint="F2"/>
              </w:rPr>
              <w:t>4</w:t>
            </w:r>
          </w:p>
        </w:tc>
        <w:tc>
          <w:tcPr>
            <w:tcW w:w="8789" w:type="dxa"/>
          </w:tcPr>
          <w:p w14:paraId="13CC085D" w14:textId="77777777" w:rsidR="0093404D" w:rsidRPr="00BF5AC8" w:rsidRDefault="0093404D" w:rsidP="00A53ABB">
            <w:pPr>
              <w:rPr>
                <w:bCs/>
                <w:noProof/>
                <w:color w:val="0D0D0D" w:themeColor="text1" w:themeTint="F2"/>
                <w:lang w:val="ru-RU"/>
              </w:rPr>
            </w:pPr>
            <w:r w:rsidRPr="00BF5AC8">
              <w:rPr>
                <w:bCs/>
                <w:noProof/>
                <w:color w:val="0D0D0D" w:themeColor="text1" w:themeTint="F2"/>
                <w:lang w:val="ru-RU"/>
              </w:rPr>
              <w:t xml:space="preserve">Положення про припинення </w:t>
            </w:r>
            <w:r w:rsidRPr="00BF5AC8">
              <w:rPr>
                <w:bCs/>
                <w:noProof/>
                <w:color w:val="0D0D0D" w:themeColor="text1" w:themeTint="F2"/>
              </w:rPr>
              <w:t>залучення третьої сторони для виконання важливої операційної функції</w:t>
            </w:r>
          </w:p>
        </w:tc>
        <w:tc>
          <w:tcPr>
            <w:tcW w:w="5103" w:type="dxa"/>
          </w:tcPr>
          <w:p w14:paraId="15699BF9" w14:textId="77777777" w:rsidR="0093404D" w:rsidRPr="00BF5AC8" w:rsidRDefault="0093404D" w:rsidP="00A53ABB">
            <w:pPr>
              <w:jc w:val="center"/>
              <w:rPr>
                <w:bCs/>
                <w:noProof/>
                <w:color w:val="0D0D0D" w:themeColor="text1" w:themeTint="F2"/>
                <w:lang w:val="ru-RU"/>
              </w:rPr>
            </w:pPr>
          </w:p>
        </w:tc>
      </w:tr>
    </w:tbl>
    <w:p w14:paraId="364565ED" w14:textId="1F63FD42" w:rsidR="0093404D" w:rsidRDefault="0093404D"/>
    <w:p w14:paraId="3518FDC0" w14:textId="77777777" w:rsidR="0093404D" w:rsidRPr="00BF5AC8" w:rsidRDefault="0093404D" w:rsidP="0093404D">
      <w:pPr>
        <w:ind w:firstLine="709"/>
        <w:rPr>
          <w:bCs/>
          <w:noProof/>
          <w:color w:val="0D0D0D" w:themeColor="text1" w:themeTint="F2"/>
        </w:rPr>
      </w:pPr>
      <w:r w:rsidRPr="00BF5AC8">
        <w:rPr>
          <w:bCs/>
          <w:noProof/>
          <w:color w:val="0D0D0D" w:themeColor="text1" w:themeTint="F2"/>
          <w:lang w:val="ru-RU"/>
        </w:rPr>
        <w:t xml:space="preserve">4. Інформація про відповідність </w:t>
      </w:r>
      <w:r w:rsidRPr="00BF5AC8">
        <w:rPr>
          <w:bCs/>
          <w:noProof/>
          <w:color w:val="0D0D0D" w:themeColor="text1" w:themeTint="F2"/>
        </w:rPr>
        <w:t>залучення третьої особи для виконання важливої операційної функції вимогам законодавства України:</w:t>
      </w:r>
    </w:p>
    <w:p w14:paraId="495A6D2F" w14:textId="77777777" w:rsidR="00F94ACC" w:rsidRDefault="00F94ACC" w:rsidP="0093404D">
      <w:pPr>
        <w:jc w:val="right"/>
        <w:rPr>
          <w:bCs/>
          <w:noProof/>
          <w:color w:val="0D0D0D" w:themeColor="text1" w:themeTint="F2"/>
        </w:rPr>
      </w:pPr>
    </w:p>
    <w:p w14:paraId="028AC22D" w14:textId="77777777" w:rsidR="00F94ACC" w:rsidRDefault="00F94ACC" w:rsidP="0093404D">
      <w:pPr>
        <w:jc w:val="right"/>
        <w:rPr>
          <w:bCs/>
          <w:noProof/>
          <w:color w:val="0D0D0D" w:themeColor="text1" w:themeTint="F2"/>
        </w:rPr>
      </w:pPr>
    </w:p>
    <w:p w14:paraId="1ACB78EE" w14:textId="140442FE" w:rsidR="0093404D" w:rsidRPr="00BF5AC8" w:rsidRDefault="0093404D" w:rsidP="0093404D">
      <w:pPr>
        <w:jc w:val="right"/>
        <w:rPr>
          <w:bCs/>
          <w:noProof/>
          <w:color w:val="0D0D0D" w:themeColor="text1" w:themeTint="F2"/>
        </w:rPr>
      </w:pPr>
      <w:r w:rsidRPr="00BF5AC8">
        <w:rPr>
          <w:bCs/>
          <w:noProof/>
          <w:color w:val="0D0D0D" w:themeColor="text1" w:themeTint="F2"/>
          <w:lang w:val="en-AU"/>
        </w:rPr>
        <w:lastRenderedPageBreak/>
        <w:t xml:space="preserve">Таблиця </w:t>
      </w:r>
      <w:r w:rsidR="00ED61AC">
        <w:rPr>
          <w:bCs/>
          <w:noProof/>
          <w:color w:val="0D0D0D" w:themeColor="text1" w:themeTint="F2"/>
        </w:rPr>
        <w:t>4</w:t>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020"/>
        <w:gridCol w:w="3632"/>
      </w:tblGrid>
      <w:tr w:rsidR="0093404D" w:rsidRPr="00BF5AC8" w14:paraId="0183BEEF" w14:textId="77777777" w:rsidTr="00A51C97">
        <w:trPr>
          <w:trHeight w:val="451"/>
        </w:trPr>
        <w:tc>
          <w:tcPr>
            <w:tcW w:w="870" w:type="dxa"/>
          </w:tcPr>
          <w:p w14:paraId="0AEB158F"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 xml:space="preserve">№ </w:t>
            </w:r>
            <w:r w:rsidRPr="00BF5AC8">
              <w:rPr>
                <w:bCs/>
                <w:noProof/>
                <w:color w:val="0D0D0D" w:themeColor="text1" w:themeTint="F2"/>
              </w:rPr>
              <w:br/>
              <w:t>з/п</w:t>
            </w:r>
          </w:p>
        </w:tc>
        <w:tc>
          <w:tcPr>
            <w:tcW w:w="10020" w:type="dxa"/>
            <w:vAlign w:val="center"/>
          </w:tcPr>
          <w:p w14:paraId="77A6D348" w14:textId="01A24C14" w:rsidR="0093404D" w:rsidRPr="00BF5AC8" w:rsidRDefault="0093404D" w:rsidP="00926334">
            <w:pPr>
              <w:spacing w:before="60" w:after="60"/>
              <w:jc w:val="center"/>
              <w:rPr>
                <w:bCs/>
                <w:noProof/>
                <w:color w:val="0D0D0D" w:themeColor="text1" w:themeTint="F2"/>
              </w:rPr>
            </w:pPr>
            <w:r w:rsidRPr="00BF5AC8">
              <w:rPr>
                <w:bCs/>
                <w:noProof/>
                <w:color w:val="0D0D0D" w:themeColor="text1" w:themeTint="F2"/>
              </w:rPr>
              <w:t xml:space="preserve">Умови </w:t>
            </w:r>
            <w:r w:rsidR="00A07D35">
              <w:rPr>
                <w:bCs/>
                <w:noProof/>
                <w:color w:val="0D0D0D" w:themeColor="text1" w:themeTint="F2"/>
              </w:rPr>
              <w:t>виконання</w:t>
            </w:r>
            <w:r w:rsidR="00A07D35" w:rsidRPr="00BF5AC8">
              <w:rPr>
                <w:bCs/>
                <w:noProof/>
                <w:color w:val="0D0D0D" w:themeColor="text1" w:themeTint="F2"/>
              </w:rPr>
              <w:t xml:space="preserve"> </w:t>
            </w:r>
            <w:r w:rsidR="00A07D35">
              <w:rPr>
                <w:bCs/>
                <w:noProof/>
                <w:color w:val="0D0D0D" w:themeColor="text1" w:themeTint="F2"/>
              </w:rPr>
              <w:t xml:space="preserve">третьою особою </w:t>
            </w:r>
            <w:r w:rsidR="00A07D35" w:rsidRPr="00BF5AC8">
              <w:rPr>
                <w:bCs/>
                <w:noProof/>
                <w:color w:val="0D0D0D" w:themeColor="text1" w:themeTint="F2"/>
              </w:rPr>
              <w:t>важливої операційної функції</w:t>
            </w:r>
          </w:p>
        </w:tc>
        <w:tc>
          <w:tcPr>
            <w:tcW w:w="3632" w:type="dxa"/>
            <w:vAlign w:val="center"/>
          </w:tcPr>
          <w:p w14:paraId="5604642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w:t>Місце для відмітки</w:t>
            </w:r>
          </w:p>
        </w:tc>
      </w:tr>
      <w:tr w:rsidR="0093404D" w:rsidRPr="00BF5AC8" w14:paraId="6D4B1B39" w14:textId="77777777" w:rsidTr="00A53ABB">
        <w:trPr>
          <w:trHeight w:val="278"/>
        </w:trPr>
        <w:tc>
          <w:tcPr>
            <w:tcW w:w="870" w:type="dxa"/>
          </w:tcPr>
          <w:p w14:paraId="36408D39"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w:t>
            </w:r>
          </w:p>
        </w:tc>
        <w:tc>
          <w:tcPr>
            <w:tcW w:w="10020" w:type="dxa"/>
          </w:tcPr>
          <w:p w14:paraId="6576989A"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2</w:t>
            </w:r>
          </w:p>
        </w:tc>
        <w:tc>
          <w:tcPr>
            <w:tcW w:w="3632" w:type="dxa"/>
          </w:tcPr>
          <w:p w14:paraId="11C92989"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w:t>3</w:t>
            </w:r>
          </w:p>
        </w:tc>
      </w:tr>
      <w:tr w:rsidR="0093404D" w:rsidRPr="00BF5AC8" w14:paraId="54CCF731" w14:textId="77777777" w:rsidTr="00A53ABB">
        <w:trPr>
          <w:trHeight w:val="278"/>
        </w:trPr>
        <w:tc>
          <w:tcPr>
            <w:tcW w:w="870" w:type="dxa"/>
          </w:tcPr>
          <w:p w14:paraId="75604B38"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w:t>
            </w:r>
          </w:p>
        </w:tc>
        <w:tc>
          <w:tcPr>
            <w:tcW w:w="13652" w:type="dxa"/>
            <w:gridSpan w:val="2"/>
          </w:tcPr>
          <w:p w14:paraId="0A32AABE" w14:textId="4A4D4E97" w:rsidR="0093404D" w:rsidRPr="00BF5AC8" w:rsidRDefault="0093404D" w:rsidP="00926334">
            <w:pPr>
              <w:pStyle w:val="af4"/>
              <w:spacing w:before="60" w:after="60"/>
              <w:ind w:left="0"/>
              <w:jc w:val="left"/>
              <w:rPr>
                <w:bCs/>
                <w:noProof/>
                <w:color w:val="0D0D0D" w:themeColor="text1" w:themeTint="F2"/>
              </w:rPr>
            </w:pPr>
            <w:r w:rsidRPr="00BF5AC8">
              <w:rPr>
                <w:bCs/>
                <w:noProof/>
                <w:color w:val="0D0D0D" w:themeColor="text1" w:themeTint="F2"/>
              </w:rPr>
              <w:t>1.</w:t>
            </w:r>
            <w:r w:rsidRPr="00BF5AC8">
              <w:rPr>
                <w:rFonts w:eastAsiaTheme="minorEastAsia"/>
                <w:noProof/>
                <w:color w:val="0D0D0D" w:themeColor="text1" w:themeTint="F2"/>
                <w:lang w:eastAsia="en-US"/>
              </w:rPr>
              <w:t> </w:t>
            </w:r>
            <w:r w:rsidR="00A07D35">
              <w:rPr>
                <w:bCs/>
                <w:noProof/>
                <w:color w:val="0D0D0D" w:themeColor="text1" w:themeTint="F2"/>
              </w:rPr>
              <w:t>Виконання</w:t>
            </w:r>
            <w:r w:rsidR="00A07D35" w:rsidRPr="00BF5AC8">
              <w:rPr>
                <w:bCs/>
                <w:noProof/>
                <w:color w:val="0D0D0D" w:themeColor="text1" w:themeTint="F2"/>
              </w:rPr>
              <w:t xml:space="preserve"> </w:t>
            </w:r>
            <w:r w:rsidR="00A07D35">
              <w:rPr>
                <w:bCs/>
                <w:noProof/>
                <w:color w:val="0D0D0D" w:themeColor="text1" w:themeTint="F2"/>
              </w:rPr>
              <w:t xml:space="preserve">третьою особою </w:t>
            </w:r>
            <w:r w:rsidR="00A07D35" w:rsidRPr="00BF5AC8">
              <w:rPr>
                <w:bCs/>
                <w:noProof/>
                <w:color w:val="0D0D0D" w:themeColor="text1" w:themeTint="F2"/>
              </w:rPr>
              <w:t>важливої операційної функції</w:t>
            </w:r>
            <w:r w:rsidRPr="00BF5AC8">
              <w:rPr>
                <w:bCs/>
                <w:noProof/>
                <w:color w:val="0D0D0D" w:themeColor="text1" w:themeTint="F2"/>
              </w:rPr>
              <w:t xml:space="preserve"> здійснюється в спосіб, який не призведе до:</w:t>
            </w:r>
          </w:p>
        </w:tc>
      </w:tr>
      <w:tr w:rsidR="0093404D" w:rsidRPr="00BF5AC8" w14:paraId="607A1C00" w14:textId="77777777" w:rsidTr="00A53ABB">
        <w:trPr>
          <w:trHeight w:val="278"/>
        </w:trPr>
        <w:tc>
          <w:tcPr>
            <w:tcW w:w="870" w:type="dxa"/>
          </w:tcPr>
          <w:p w14:paraId="5633E72B"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2</w:t>
            </w:r>
          </w:p>
        </w:tc>
        <w:tc>
          <w:tcPr>
            <w:tcW w:w="10020" w:type="dxa"/>
          </w:tcPr>
          <w:p w14:paraId="20384AB1" w14:textId="12CCE0F5" w:rsidR="0093404D" w:rsidRPr="00BF5AC8" w:rsidRDefault="0093404D" w:rsidP="00A53ABB">
            <w:pPr>
              <w:spacing w:before="60" w:after="60"/>
              <w:rPr>
                <w:bCs/>
                <w:noProof/>
                <w:color w:val="0D0D0D" w:themeColor="text1" w:themeTint="F2"/>
              </w:rPr>
            </w:pPr>
            <w:r w:rsidRPr="00BF5AC8">
              <w:rPr>
                <w:bCs/>
                <w:noProof/>
                <w:color w:val="0D0D0D" w:themeColor="text1" w:themeTint="F2"/>
              </w:rPr>
              <w:t>1)</w:t>
            </w:r>
            <w:r w:rsidRPr="00BF5AC8">
              <w:rPr>
                <w:rFonts w:eastAsiaTheme="minorEastAsia"/>
                <w:noProof/>
                <w:color w:val="0D0D0D" w:themeColor="text1" w:themeTint="F2"/>
                <w:lang w:eastAsia="en-US"/>
              </w:rPr>
              <w:t> </w:t>
            </w:r>
            <w:r w:rsidRPr="00BF5AC8">
              <w:rPr>
                <w:bCs/>
                <w:noProof/>
                <w:color w:val="0D0D0D" w:themeColor="text1" w:themeTint="F2"/>
              </w:rPr>
              <w:t xml:space="preserve">перекладення на особу, </w:t>
            </w:r>
            <w:r w:rsidR="00CD0E82" w:rsidRPr="00BF5AC8">
              <w:rPr>
                <w:bCs/>
                <w:noProof/>
                <w:color w:val="0D0D0D" w:themeColor="text1" w:themeTint="F2"/>
              </w:rPr>
              <w:t>яка залучається до виконання важливої операційної функції</w:t>
            </w:r>
            <w:r w:rsidRPr="00BF5AC8">
              <w:rPr>
                <w:bCs/>
                <w:noProof/>
                <w:color w:val="0D0D0D" w:themeColor="text1" w:themeTint="F2"/>
              </w:rPr>
              <w:t>, відповідальності керівників та/або осіб, відповідальних за виконання ключових функції, за здійснення ключових функцій та/або процесів заявника (крім випадків, установлених спеціальним законом України)</w:t>
            </w:r>
          </w:p>
        </w:tc>
        <w:tc>
          <w:tcPr>
            <w:tcW w:w="3632" w:type="dxa"/>
            <w:vAlign w:val="center"/>
          </w:tcPr>
          <w:p w14:paraId="2A963B9F"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3AED6A63" wp14:editId="41173780">
                      <wp:extent cx="165735" cy="160020"/>
                      <wp:effectExtent l="0" t="0" r="24765" b="11430"/>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C6BADB5"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AED6A63" id="Прямокутник 20" o:spid="_x0000_s113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tFUG/VwIAAJY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C6BADB5" w14:textId="77777777" w:rsidR="003D1FD5" w:rsidRDefault="003D1FD5" w:rsidP="0093404D">
                            <w:pPr>
                              <w:jc w:val="center"/>
                              <w:textDirection w:val="btLr"/>
                            </w:pPr>
                          </w:p>
                        </w:txbxContent>
                      </v:textbox>
                      <w10:anchorlock/>
                    </v:rect>
                  </w:pict>
                </mc:Fallback>
              </mc:AlternateContent>
            </w:r>
          </w:p>
        </w:tc>
      </w:tr>
      <w:tr w:rsidR="0093404D" w:rsidRPr="00BF5AC8" w14:paraId="20C0E37A" w14:textId="77777777" w:rsidTr="00A53ABB">
        <w:trPr>
          <w:trHeight w:val="278"/>
        </w:trPr>
        <w:tc>
          <w:tcPr>
            <w:tcW w:w="870" w:type="dxa"/>
          </w:tcPr>
          <w:p w14:paraId="479112A7"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3</w:t>
            </w:r>
          </w:p>
        </w:tc>
        <w:tc>
          <w:tcPr>
            <w:tcW w:w="10020" w:type="dxa"/>
          </w:tcPr>
          <w:p w14:paraId="238564AA" w14:textId="77777777" w:rsidR="0093404D" w:rsidRPr="00BF5AC8" w:rsidRDefault="0093404D" w:rsidP="00A53ABB">
            <w:pPr>
              <w:spacing w:before="60" w:after="60"/>
              <w:rPr>
                <w:bCs/>
                <w:noProof/>
                <w:color w:val="0D0D0D" w:themeColor="text1" w:themeTint="F2"/>
              </w:rPr>
            </w:pPr>
            <w:r w:rsidRPr="00BF5AC8">
              <w:rPr>
                <w:bCs/>
                <w:noProof/>
                <w:color w:val="0D0D0D" w:themeColor="text1" w:themeTint="F2"/>
              </w:rPr>
              <w:t>2)</w:t>
            </w:r>
            <w:r w:rsidRPr="00BF5AC8">
              <w:rPr>
                <w:rFonts w:eastAsiaTheme="minorEastAsia"/>
                <w:noProof/>
                <w:color w:val="0D0D0D" w:themeColor="text1" w:themeTint="F2"/>
                <w:lang w:eastAsia="en-US"/>
              </w:rPr>
              <w:t> </w:t>
            </w:r>
            <w:r w:rsidRPr="00BF5AC8">
              <w:rPr>
                <w:bCs/>
                <w:noProof/>
                <w:color w:val="0D0D0D" w:themeColor="text1" w:themeTint="F2"/>
              </w:rPr>
              <w:t>погіршення якості функціонування системи управління заявника</w:t>
            </w:r>
          </w:p>
        </w:tc>
        <w:tc>
          <w:tcPr>
            <w:tcW w:w="3632" w:type="dxa"/>
            <w:vAlign w:val="center"/>
          </w:tcPr>
          <w:p w14:paraId="4F7398F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32B8F3AE" wp14:editId="7C692D4E">
                      <wp:extent cx="165735" cy="160020"/>
                      <wp:effectExtent l="0" t="0" r="24765" b="11430"/>
                      <wp:docPr id="144" name="Прямокут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CF39F96"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2B8F3AE" id="Прямокутник 144" o:spid="_x0000_s113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Lopjc1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CF39F96" w14:textId="77777777" w:rsidR="003D1FD5" w:rsidRDefault="003D1FD5" w:rsidP="0093404D">
                            <w:pPr>
                              <w:jc w:val="center"/>
                              <w:textDirection w:val="btLr"/>
                            </w:pPr>
                          </w:p>
                        </w:txbxContent>
                      </v:textbox>
                      <w10:anchorlock/>
                    </v:rect>
                  </w:pict>
                </mc:Fallback>
              </mc:AlternateContent>
            </w:r>
          </w:p>
        </w:tc>
      </w:tr>
      <w:tr w:rsidR="0093404D" w:rsidRPr="00BF5AC8" w14:paraId="779B82E4" w14:textId="77777777" w:rsidTr="00A53ABB">
        <w:trPr>
          <w:trHeight w:val="278"/>
        </w:trPr>
        <w:tc>
          <w:tcPr>
            <w:tcW w:w="870" w:type="dxa"/>
          </w:tcPr>
          <w:p w14:paraId="22E37053"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4</w:t>
            </w:r>
          </w:p>
        </w:tc>
        <w:tc>
          <w:tcPr>
            <w:tcW w:w="10020" w:type="dxa"/>
          </w:tcPr>
          <w:p w14:paraId="0A58F20D" w14:textId="77777777" w:rsidR="0093404D" w:rsidRPr="00BF5AC8" w:rsidRDefault="0093404D" w:rsidP="00A53ABB">
            <w:pPr>
              <w:spacing w:before="60" w:after="60"/>
              <w:rPr>
                <w:bCs/>
                <w:noProof/>
                <w:color w:val="0D0D0D" w:themeColor="text1" w:themeTint="F2"/>
              </w:rPr>
            </w:pPr>
            <w:r w:rsidRPr="00BF5AC8">
              <w:rPr>
                <w:bCs/>
                <w:noProof/>
                <w:color w:val="0D0D0D" w:themeColor="text1" w:themeTint="F2"/>
              </w:rPr>
              <w:t>3)</w:t>
            </w:r>
            <w:r w:rsidRPr="00BF5AC8">
              <w:rPr>
                <w:rFonts w:eastAsiaTheme="minorEastAsia"/>
                <w:noProof/>
                <w:color w:val="0D0D0D" w:themeColor="text1" w:themeTint="F2"/>
                <w:lang w:eastAsia="en-US"/>
              </w:rPr>
              <w:t> </w:t>
            </w:r>
            <w:r w:rsidRPr="00BF5AC8">
              <w:rPr>
                <w:bCs/>
                <w:noProof/>
                <w:color w:val="0D0D0D" w:themeColor="text1" w:themeTint="F2"/>
              </w:rPr>
              <w:t>неспівмірності підвищення операційного ризику порівняно з отриманими внаслідок його здійснення перевагами</w:t>
            </w:r>
          </w:p>
        </w:tc>
        <w:tc>
          <w:tcPr>
            <w:tcW w:w="3632" w:type="dxa"/>
            <w:vAlign w:val="center"/>
          </w:tcPr>
          <w:p w14:paraId="114AA4A8"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69FBF408" wp14:editId="01CDC9ED">
                      <wp:extent cx="165735" cy="160020"/>
                      <wp:effectExtent l="0" t="0" r="24765" b="11430"/>
                      <wp:docPr id="145" name="Прямокут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C209FEC"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9FBF408" id="Прямокутник 145" o:spid="_x0000_s1140"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C/jC3zVwIAAJg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7C209FEC" w14:textId="77777777" w:rsidR="003D1FD5" w:rsidRDefault="003D1FD5" w:rsidP="0093404D">
                            <w:pPr>
                              <w:jc w:val="center"/>
                              <w:textDirection w:val="btLr"/>
                            </w:pPr>
                          </w:p>
                        </w:txbxContent>
                      </v:textbox>
                      <w10:anchorlock/>
                    </v:rect>
                  </w:pict>
                </mc:Fallback>
              </mc:AlternateContent>
            </w:r>
          </w:p>
        </w:tc>
      </w:tr>
      <w:tr w:rsidR="0093404D" w:rsidRPr="00BF5AC8" w14:paraId="288D1576" w14:textId="77777777" w:rsidTr="00A53ABB">
        <w:trPr>
          <w:trHeight w:val="278"/>
        </w:trPr>
        <w:tc>
          <w:tcPr>
            <w:tcW w:w="870" w:type="dxa"/>
          </w:tcPr>
          <w:p w14:paraId="23F95812"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5</w:t>
            </w:r>
          </w:p>
        </w:tc>
        <w:tc>
          <w:tcPr>
            <w:tcW w:w="10020" w:type="dxa"/>
          </w:tcPr>
          <w:p w14:paraId="2FB46C1A" w14:textId="77777777" w:rsidR="0093404D" w:rsidRPr="00BF5AC8" w:rsidRDefault="0093404D" w:rsidP="00A53ABB">
            <w:pPr>
              <w:spacing w:before="60" w:after="60"/>
              <w:rPr>
                <w:bCs/>
                <w:noProof/>
                <w:color w:val="0D0D0D" w:themeColor="text1" w:themeTint="F2"/>
              </w:rPr>
            </w:pPr>
            <w:r w:rsidRPr="00BF5AC8">
              <w:rPr>
                <w:bCs/>
                <w:noProof/>
                <w:color w:val="0D0D0D" w:themeColor="text1" w:themeTint="F2"/>
              </w:rPr>
              <w:t>4)</w:t>
            </w:r>
            <w:r w:rsidRPr="00BF5AC8">
              <w:rPr>
                <w:rFonts w:eastAsiaTheme="minorEastAsia"/>
                <w:noProof/>
                <w:color w:val="0D0D0D" w:themeColor="text1" w:themeTint="F2"/>
                <w:lang w:eastAsia="en-US"/>
              </w:rPr>
              <w:t> </w:t>
            </w:r>
            <w:r w:rsidRPr="00BF5AC8">
              <w:rPr>
                <w:bCs/>
                <w:noProof/>
                <w:color w:val="0D0D0D" w:themeColor="text1" w:themeTint="F2"/>
              </w:rPr>
              <w:t>виникнення конфлікту інтересів</w:t>
            </w:r>
          </w:p>
        </w:tc>
        <w:tc>
          <w:tcPr>
            <w:tcW w:w="3632" w:type="dxa"/>
            <w:vAlign w:val="center"/>
          </w:tcPr>
          <w:p w14:paraId="37A3F8D0"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4EC8359B" wp14:editId="71BD511A">
                      <wp:extent cx="165735" cy="160020"/>
                      <wp:effectExtent l="0" t="0" r="24765" b="11430"/>
                      <wp:docPr id="146" name="Прямокут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31AE52E"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EC8359B" id="Прямокутник 146" o:spid="_x0000_s1141"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zi0D1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531AE52E" w14:textId="77777777" w:rsidR="003D1FD5" w:rsidRDefault="003D1FD5" w:rsidP="0093404D">
                            <w:pPr>
                              <w:jc w:val="center"/>
                              <w:textDirection w:val="btLr"/>
                            </w:pPr>
                          </w:p>
                        </w:txbxContent>
                      </v:textbox>
                      <w10:anchorlock/>
                    </v:rect>
                  </w:pict>
                </mc:Fallback>
              </mc:AlternateContent>
            </w:r>
          </w:p>
        </w:tc>
      </w:tr>
      <w:tr w:rsidR="0093404D" w:rsidRPr="00BF5AC8" w14:paraId="4C2493AC" w14:textId="77777777" w:rsidTr="00A53ABB">
        <w:trPr>
          <w:trHeight w:val="278"/>
        </w:trPr>
        <w:tc>
          <w:tcPr>
            <w:tcW w:w="870" w:type="dxa"/>
          </w:tcPr>
          <w:p w14:paraId="477D17CC"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6</w:t>
            </w:r>
          </w:p>
        </w:tc>
        <w:tc>
          <w:tcPr>
            <w:tcW w:w="10020" w:type="dxa"/>
          </w:tcPr>
          <w:p w14:paraId="2506D556" w14:textId="49EAB4FF" w:rsidR="0093404D" w:rsidRPr="00F94ACC" w:rsidRDefault="0093404D" w:rsidP="00A53ABB">
            <w:pPr>
              <w:spacing w:before="60" w:after="60"/>
              <w:rPr>
                <w:color w:val="0D0D0D" w:themeColor="text1" w:themeTint="F2"/>
              </w:rPr>
            </w:pPr>
            <w:r w:rsidRPr="00BF5AC8">
              <w:rPr>
                <w:bCs/>
                <w:noProof/>
                <w:color w:val="0D0D0D" w:themeColor="text1" w:themeTint="F2"/>
              </w:rPr>
              <w:t>5)</w:t>
            </w:r>
            <w:r w:rsidRPr="00BF5AC8">
              <w:rPr>
                <w:rFonts w:eastAsiaTheme="minorEastAsia"/>
                <w:noProof/>
                <w:color w:val="0D0D0D" w:themeColor="text1" w:themeTint="F2"/>
                <w:lang w:eastAsia="en-US"/>
              </w:rPr>
              <w:t> </w:t>
            </w:r>
            <w:r w:rsidRPr="00BF5AC8">
              <w:rPr>
                <w:bCs/>
                <w:noProof/>
                <w:color w:val="0D0D0D" w:themeColor="text1" w:themeTint="F2"/>
              </w:rPr>
              <w:t>порушення вимог законодавства України</w:t>
            </w:r>
            <w:r w:rsidRPr="00F94ACC">
              <w:rPr>
                <w:color w:val="0D0D0D" w:themeColor="text1" w:themeTint="F2"/>
              </w:rPr>
              <w:t xml:space="preserve">, </w:t>
            </w:r>
            <w:r w:rsidRPr="00BF5AC8">
              <w:rPr>
                <w:bCs/>
                <w:noProof/>
                <w:color w:val="0D0D0D" w:themeColor="text1" w:themeTint="F2"/>
              </w:rPr>
              <w:t xml:space="preserve">включаючи </w:t>
            </w:r>
            <w:r w:rsidRPr="00A74626">
              <w:rPr>
                <w:color w:val="0D0D0D" w:themeColor="text1" w:themeTint="F2"/>
              </w:rPr>
              <w:t>законодавств</w:t>
            </w:r>
            <w:r w:rsidRPr="00F94ACC">
              <w:rPr>
                <w:color w:val="0D0D0D" w:themeColor="text1" w:themeTint="F2"/>
              </w:rPr>
              <w:t>о</w:t>
            </w:r>
            <w:r w:rsidRPr="00A74626">
              <w:rPr>
                <w:color w:val="0D0D0D" w:themeColor="text1" w:themeTint="F2"/>
              </w:rPr>
              <w:t xml:space="preserve"> </w:t>
            </w:r>
            <w:r w:rsidR="001A21DF" w:rsidRPr="00CE0343">
              <w:rPr>
                <w:color w:val="0D0D0D" w:themeColor="text1" w:themeTint="F2"/>
                <w:shd w:val="clear" w:color="auto" w:fill="FFFFFF"/>
              </w:rPr>
              <w:t xml:space="preserve">України про захист прав споживачів фінансових та платіжних послуг, включаючи вимоги щодо взаємодії із споживачами при врегулюванні простроченої заборгованості (вимоги щодо етичної поведінки), </w:t>
            </w:r>
            <w:r w:rsidR="001A21DF">
              <w:rPr>
                <w:color w:val="0D0D0D" w:themeColor="text1" w:themeTint="F2"/>
                <w:shd w:val="clear" w:color="auto" w:fill="FFFFFF"/>
              </w:rPr>
              <w:t xml:space="preserve">порушення </w:t>
            </w:r>
            <w:r w:rsidR="001A21DF" w:rsidRPr="00CE0343">
              <w:rPr>
                <w:color w:val="0D0D0D" w:themeColor="text1" w:themeTint="F2"/>
                <w:shd w:val="clear" w:color="auto" w:fill="FFFFFF"/>
              </w:rPr>
              <w:t xml:space="preserve">вимог законодавства України про рекламу (у частині реклами фінансових послуг та на платіжному ринку), за поширенням інформації про фінансові та супровідні послуги, </w:t>
            </w:r>
            <w:r w:rsidR="001A21DF">
              <w:rPr>
                <w:color w:val="0D0D0D" w:themeColor="text1" w:themeTint="F2"/>
                <w:shd w:val="clear" w:color="auto" w:fill="FFFFFF"/>
              </w:rPr>
              <w:t>а також</w:t>
            </w:r>
            <w:r w:rsidR="001A21DF" w:rsidRPr="00CE0343">
              <w:rPr>
                <w:color w:val="0D0D0D" w:themeColor="text1" w:themeTint="F2"/>
                <w:shd w:val="clear" w:color="auto" w:fill="FFFFFF"/>
              </w:rPr>
              <w:t xml:space="preserve"> вимог, встановлених законодавством України щодо забезпечення доступності фінансових, супровідних, платіжних та обмежених платіжних послуг для осіб з інвалідністю та інших маломобільних груп населення</w:t>
            </w:r>
          </w:p>
        </w:tc>
        <w:tc>
          <w:tcPr>
            <w:tcW w:w="3632" w:type="dxa"/>
            <w:vAlign w:val="center"/>
          </w:tcPr>
          <w:p w14:paraId="1233111F"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06DD4278" wp14:editId="714B97FC">
                      <wp:extent cx="165735" cy="160020"/>
                      <wp:effectExtent l="0" t="0" r="24765" b="11430"/>
                      <wp:docPr id="149" name="Прямокут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8A4C3E1"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06DD4278" id="Прямокутник 149" o:spid="_x0000_s1142"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XyFCIF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58A4C3E1" w14:textId="77777777" w:rsidR="003D1FD5" w:rsidRDefault="003D1FD5" w:rsidP="0093404D">
                            <w:pPr>
                              <w:jc w:val="center"/>
                              <w:textDirection w:val="btLr"/>
                            </w:pPr>
                          </w:p>
                        </w:txbxContent>
                      </v:textbox>
                      <w10:anchorlock/>
                    </v:rect>
                  </w:pict>
                </mc:Fallback>
              </mc:AlternateContent>
            </w:r>
          </w:p>
        </w:tc>
      </w:tr>
    </w:tbl>
    <w:p w14:paraId="1CD397BD" w14:textId="77777777" w:rsidR="00F94ACC" w:rsidRDefault="00F94ACC" w:rsidP="00F94ACC">
      <w:pPr>
        <w:jc w:val="right"/>
      </w:pPr>
    </w:p>
    <w:p w14:paraId="3D0243F7" w14:textId="77777777" w:rsidR="00F94ACC" w:rsidRDefault="00F94ACC" w:rsidP="00F94ACC">
      <w:pPr>
        <w:jc w:val="right"/>
      </w:pPr>
    </w:p>
    <w:p w14:paraId="5195B154" w14:textId="33B189DA" w:rsidR="00F94ACC" w:rsidRDefault="00F94ACC" w:rsidP="00F94ACC">
      <w:pPr>
        <w:jc w:val="right"/>
      </w:pPr>
      <w:r>
        <w:lastRenderedPageBreak/>
        <w:t>Продовження таблиці 4</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026"/>
        <w:gridCol w:w="3635"/>
      </w:tblGrid>
      <w:tr w:rsidR="007E6D61" w:rsidRPr="00BF5AC8" w14:paraId="387CB8ED" w14:textId="77777777" w:rsidTr="007E6D61">
        <w:trPr>
          <w:trHeight w:val="278"/>
        </w:trPr>
        <w:tc>
          <w:tcPr>
            <w:tcW w:w="870" w:type="dxa"/>
          </w:tcPr>
          <w:p w14:paraId="03CB5F59" w14:textId="77777777" w:rsidR="007E6D61" w:rsidRPr="00BF5AC8" w:rsidRDefault="007E6D61" w:rsidP="007E093E">
            <w:pPr>
              <w:spacing w:before="60" w:after="60"/>
              <w:jc w:val="center"/>
              <w:rPr>
                <w:bCs/>
                <w:noProof/>
                <w:color w:val="0D0D0D" w:themeColor="text1" w:themeTint="F2"/>
              </w:rPr>
            </w:pPr>
            <w:r w:rsidRPr="00BF5AC8">
              <w:rPr>
                <w:bCs/>
                <w:noProof/>
                <w:color w:val="0D0D0D" w:themeColor="text1" w:themeTint="F2"/>
              </w:rPr>
              <w:t>1</w:t>
            </w:r>
          </w:p>
        </w:tc>
        <w:tc>
          <w:tcPr>
            <w:tcW w:w="10020" w:type="dxa"/>
          </w:tcPr>
          <w:p w14:paraId="2C157D60" w14:textId="77777777" w:rsidR="007E6D61" w:rsidRPr="00BF5AC8" w:rsidRDefault="007E6D61" w:rsidP="007E093E">
            <w:pPr>
              <w:spacing w:before="60" w:after="60"/>
              <w:jc w:val="center"/>
              <w:rPr>
                <w:bCs/>
                <w:noProof/>
                <w:color w:val="0D0D0D" w:themeColor="text1" w:themeTint="F2"/>
              </w:rPr>
            </w:pPr>
            <w:r w:rsidRPr="00BF5AC8">
              <w:rPr>
                <w:bCs/>
                <w:noProof/>
                <w:color w:val="0D0D0D" w:themeColor="text1" w:themeTint="F2"/>
              </w:rPr>
              <w:t>2</w:t>
            </w:r>
          </w:p>
        </w:tc>
        <w:tc>
          <w:tcPr>
            <w:tcW w:w="3632" w:type="dxa"/>
          </w:tcPr>
          <w:p w14:paraId="4F778D83" w14:textId="77777777" w:rsidR="007E6D61" w:rsidRPr="00BF5AC8" w:rsidRDefault="007E6D61" w:rsidP="007E093E">
            <w:pPr>
              <w:spacing w:before="60" w:after="60"/>
              <w:jc w:val="center"/>
              <w:rPr>
                <w:bCs/>
                <w:noProof/>
                <w:color w:val="0D0D0D" w:themeColor="text1" w:themeTint="F2"/>
              </w:rPr>
            </w:pPr>
            <w:r w:rsidRPr="00BF5AC8">
              <w:rPr>
                <w:noProof/>
                <w:color w:val="0D0D0D" w:themeColor="text1" w:themeTint="F2"/>
              </w:rPr>
              <w:t>3</w:t>
            </w:r>
          </w:p>
        </w:tc>
      </w:tr>
      <w:tr w:rsidR="0093404D" w:rsidRPr="00BF5AC8" w14:paraId="1AF103A2" w14:textId="77777777" w:rsidTr="00A51C97">
        <w:trPr>
          <w:trHeight w:val="415"/>
        </w:trPr>
        <w:tc>
          <w:tcPr>
            <w:tcW w:w="870" w:type="dxa"/>
          </w:tcPr>
          <w:p w14:paraId="32421D47"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7</w:t>
            </w:r>
          </w:p>
        </w:tc>
        <w:tc>
          <w:tcPr>
            <w:tcW w:w="10020" w:type="dxa"/>
          </w:tcPr>
          <w:p w14:paraId="2D6A06EF" w14:textId="085DE774" w:rsidR="0093404D" w:rsidRPr="00BF5AC8" w:rsidRDefault="0093404D" w:rsidP="00A53ABB">
            <w:pPr>
              <w:spacing w:before="60" w:after="60"/>
              <w:rPr>
                <w:bCs/>
                <w:noProof/>
                <w:color w:val="0D0D0D" w:themeColor="text1" w:themeTint="F2"/>
              </w:rPr>
            </w:pPr>
            <w:r w:rsidRPr="00BF5AC8">
              <w:rPr>
                <w:bCs/>
                <w:noProof/>
                <w:color w:val="0D0D0D" w:themeColor="text1" w:themeTint="F2"/>
              </w:rPr>
              <w:t>6)</w:t>
            </w:r>
            <w:r w:rsidRPr="00BF5AC8">
              <w:rPr>
                <w:rFonts w:eastAsiaTheme="minorEastAsia"/>
                <w:noProof/>
                <w:color w:val="0D0D0D" w:themeColor="text1" w:themeTint="F2"/>
                <w:lang w:eastAsia="en-US"/>
              </w:rPr>
              <w:t> </w:t>
            </w:r>
            <w:r w:rsidRPr="00BF5AC8">
              <w:rPr>
                <w:bCs/>
                <w:noProof/>
                <w:color w:val="0D0D0D" w:themeColor="text1" w:themeTint="F2"/>
              </w:rPr>
              <w:t xml:space="preserve">обмеження реалізації Національним банком України </w:t>
            </w:r>
            <w:r w:rsidR="00824239">
              <w:rPr>
                <w:bCs/>
                <w:noProof/>
                <w:color w:val="0D0D0D" w:themeColor="text1" w:themeTint="F2"/>
              </w:rPr>
              <w:t xml:space="preserve">(далі – Національний банк) </w:t>
            </w:r>
            <w:r w:rsidRPr="00BF5AC8">
              <w:rPr>
                <w:bCs/>
                <w:noProof/>
                <w:color w:val="0D0D0D" w:themeColor="text1" w:themeTint="F2"/>
              </w:rPr>
              <w:t>функції нагляду за заявником</w:t>
            </w:r>
          </w:p>
        </w:tc>
        <w:tc>
          <w:tcPr>
            <w:tcW w:w="3632" w:type="dxa"/>
            <w:vAlign w:val="center"/>
          </w:tcPr>
          <w:p w14:paraId="5798C601"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7C1286B2" wp14:editId="6DC64715">
                      <wp:extent cx="165735" cy="160020"/>
                      <wp:effectExtent l="0" t="0" r="24765" b="11430"/>
                      <wp:docPr id="150" name="Прямокут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32376AF"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C1286B2" id="Прямокутник 150" o:spid="_x0000_s1143"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IApqbF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32376AF" w14:textId="77777777" w:rsidR="003D1FD5" w:rsidRDefault="003D1FD5" w:rsidP="0093404D">
                            <w:pPr>
                              <w:jc w:val="center"/>
                              <w:textDirection w:val="btLr"/>
                            </w:pPr>
                          </w:p>
                        </w:txbxContent>
                      </v:textbox>
                      <w10:anchorlock/>
                    </v:rect>
                  </w:pict>
                </mc:Fallback>
              </mc:AlternateContent>
            </w:r>
          </w:p>
        </w:tc>
      </w:tr>
      <w:tr w:rsidR="0093404D" w:rsidRPr="00BF5AC8" w14:paraId="370E4EAF" w14:textId="77777777" w:rsidTr="00824239">
        <w:trPr>
          <w:trHeight w:val="497"/>
        </w:trPr>
        <w:tc>
          <w:tcPr>
            <w:tcW w:w="870" w:type="dxa"/>
          </w:tcPr>
          <w:p w14:paraId="2B252D94"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8</w:t>
            </w:r>
          </w:p>
        </w:tc>
        <w:tc>
          <w:tcPr>
            <w:tcW w:w="10020" w:type="dxa"/>
          </w:tcPr>
          <w:p w14:paraId="4C52446E" w14:textId="2A1544CD" w:rsidR="0093404D" w:rsidRPr="00BF5AC8" w:rsidRDefault="0093404D" w:rsidP="00A53ABB">
            <w:pPr>
              <w:spacing w:before="60" w:after="60"/>
              <w:rPr>
                <w:bCs/>
                <w:noProof/>
                <w:color w:val="0D0D0D" w:themeColor="text1" w:themeTint="F2"/>
              </w:rPr>
            </w:pPr>
            <w:r w:rsidRPr="00BF5AC8">
              <w:rPr>
                <w:bCs/>
                <w:noProof/>
                <w:color w:val="0D0D0D" w:themeColor="text1" w:themeTint="F2"/>
              </w:rPr>
              <w:t>7)</w:t>
            </w:r>
            <w:r w:rsidRPr="00BF5AC8">
              <w:rPr>
                <w:rFonts w:eastAsiaTheme="minorEastAsia"/>
                <w:noProof/>
                <w:color w:val="0D0D0D" w:themeColor="text1" w:themeTint="F2"/>
                <w:lang w:eastAsia="en-US"/>
              </w:rPr>
              <w:t> </w:t>
            </w:r>
            <w:r w:rsidRPr="00BF5AC8">
              <w:rPr>
                <w:bCs/>
                <w:noProof/>
                <w:color w:val="0D0D0D" w:themeColor="text1" w:themeTint="F2"/>
              </w:rPr>
              <w:t xml:space="preserve">неналежного виконання заявником своїх зобов’язань за договорами про надання </w:t>
            </w:r>
            <w:r>
              <w:rPr>
                <w:bCs/>
                <w:noProof/>
                <w:color w:val="0D0D0D" w:themeColor="text1" w:themeTint="F2"/>
              </w:rPr>
              <w:t>не</w:t>
            </w:r>
            <w:r w:rsidRPr="00BF5AC8">
              <w:rPr>
                <w:bCs/>
                <w:noProof/>
                <w:color w:val="0D0D0D" w:themeColor="text1" w:themeTint="F2"/>
              </w:rPr>
              <w:t>фінансових платіжних послуг</w:t>
            </w:r>
          </w:p>
        </w:tc>
        <w:tc>
          <w:tcPr>
            <w:tcW w:w="3632" w:type="dxa"/>
            <w:vAlign w:val="center"/>
          </w:tcPr>
          <w:p w14:paraId="0B181C9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6AA1EA89" wp14:editId="60AF77FD">
                      <wp:extent cx="165735" cy="160020"/>
                      <wp:effectExtent l="0" t="0" r="24765" b="11430"/>
                      <wp:docPr id="151" name="Прямокут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12802F0"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AA1EA89" id="Прямокутник 151" o:spid="_x0000_s1144"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14:paraId="112802F0" w14:textId="77777777" w:rsidR="003D1FD5" w:rsidRDefault="003D1FD5" w:rsidP="0093404D">
                            <w:pPr>
                              <w:jc w:val="center"/>
                              <w:textDirection w:val="btLr"/>
                            </w:pPr>
                          </w:p>
                        </w:txbxContent>
                      </v:textbox>
                      <w10:anchorlock/>
                    </v:rect>
                  </w:pict>
                </mc:Fallback>
              </mc:AlternateContent>
            </w:r>
          </w:p>
        </w:tc>
      </w:tr>
      <w:tr w:rsidR="0093404D" w:rsidRPr="00BF5AC8" w14:paraId="6B0991F6" w14:textId="77777777" w:rsidTr="007E6D61">
        <w:trPr>
          <w:trHeight w:val="278"/>
        </w:trPr>
        <w:tc>
          <w:tcPr>
            <w:tcW w:w="870" w:type="dxa"/>
          </w:tcPr>
          <w:p w14:paraId="2C9068ED"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9</w:t>
            </w:r>
          </w:p>
        </w:tc>
        <w:tc>
          <w:tcPr>
            <w:tcW w:w="10027" w:type="dxa"/>
          </w:tcPr>
          <w:p w14:paraId="3B1620B1" w14:textId="77777777" w:rsidR="0093404D" w:rsidRPr="006E1FF9" w:rsidRDefault="0093404D" w:rsidP="00A53ABB">
            <w:pPr>
              <w:spacing w:before="60" w:after="60"/>
              <w:rPr>
                <w:bCs/>
                <w:noProof/>
                <w:color w:val="0D0D0D" w:themeColor="text1" w:themeTint="F2"/>
              </w:rPr>
            </w:pPr>
            <w:r w:rsidRPr="00866D5B">
              <w:rPr>
                <w:bCs/>
                <w:noProof/>
                <w:color w:val="0D0D0D" w:themeColor="text1" w:themeTint="F2"/>
              </w:rPr>
              <w:t>2.</w:t>
            </w:r>
            <w:r w:rsidRPr="006E1FF9">
              <w:rPr>
                <w:rFonts w:eastAsiaTheme="minorEastAsia"/>
                <w:noProof/>
                <w:color w:val="0D0D0D" w:themeColor="text1" w:themeTint="F2"/>
                <w:lang w:eastAsia="en-US"/>
              </w:rPr>
              <w:t> </w:t>
            </w:r>
            <w:r w:rsidRPr="006E1FF9">
              <w:rPr>
                <w:bCs/>
                <w:noProof/>
                <w:color w:val="0D0D0D" w:themeColor="text1" w:themeTint="F2"/>
              </w:rPr>
              <w:t xml:space="preserve">Заявником забезпечено порядок та особливості здійснення внутрішнього контролю та управління ризиками </w:t>
            </w:r>
            <w:r w:rsidRPr="00866D5B">
              <w:rPr>
                <w:bCs/>
                <w:noProof/>
                <w:color w:val="0D0D0D" w:themeColor="text1" w:themeTint="F2"/>
              </w:rPr>
              <w:t xml:space="preserve">щодо функцій та/або процесів, які будуть реалізовуватися третіми </w:t>
            </w:r>
            <w:r w:rsidRPr="006E1FF9">
              <w:rPr>
                <w:bCs/>
                <w:noProof/>
                <w:color w:val="0D0D0D" w:themeColor="text1" w:themeTint="F2"/>
              </w:rPr>
              <w:t xml:space="preserve">особами </w:t>
            </w:r>
          </w:p>
        </w:tc>
        <w:tc>
          <w:tcPr>
            <w:tcW w:w="3635" w:type="dxa"/>
            <w:vAlign w:val="center"/>
          </w:tcPr>
          <w:p w14:paraId="5AF102E9"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7B83636E" wp14:editId="7A8A618D">
                      <wp:extent cx="165735" cy="160020"/>
                      <wp:effectExtent l="0" t="0" r="24765" b="11430"/>
                      <wp:docPr id="154" name="Прямокут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C676457"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B83636E" id="Прямокутник 154" o:spid="_x0000_s1145"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O0KzUV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1C676457" w14:textId="77777777" w:rsidR="003D1FD5" w:rsidRDefault="003D1FD5" w:rsidP="0093404D">
                            <w:pPr>
                              <w:jc w:val="center"/>
                              <w:textDirection w:val="btLr"/>
                            </w:pPr>
                          </w:p>
                        </w:txbxContent>
                      </v:textbox>
                      <w10:anchorlock/>
                    </v:rect>
                  </w:pict>
                </mc:Fallback>
              </mc:AlternateContent>
            </w:r>
          </w:p>
        </w:tc>
      </w:tr>
      <w:tr w:rsidR="0093404D" w:rsidRPr="00BF5AC8" w14:paraId="1A6005A8" w14:textId="77777777" w:rsidTr="007E6D61">
        <w:trPr>
          <w:trHeight w:val="278"/>
        </w:trPr>
        <w:tc>
          <w:tcPr>
            <w:tcW w:w="870" w:type="dxa"/>
          </w:tcPr>
          <w:p w14:paraId="69318B18"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10</w:t>
            </w:r>
          </w:p>
        </w:tc>
        <w:tc>
          <w:tcPr>
            <w:tcW w:w="10027" w:type="dxa"/>
          </w:tcPr>
          <w:p w14:paraId="2CB1F3F5" w14:textId="7969BF80" w:rsidR="0093404D" w:rsidRPr="00BF5AC8" w:rsidRDefault="0093404D" w:rsidP="00824239">
            <w:pPr>
              <w:spacing w:before="60" w:after="60"/>
              <w:rPr>
                <w:bCs/>
                <w:noProof/>
                <w:color w:val="0D0D0D" w:themeColor="text1" w:themeTint="F2"/>
              </w:rPr>
            </w:pPr>
            <w:r w:rsidRPr="00BF5AC8">
              <w:rPr>
                <w:bCs/>
                <w:noProof/>
                <w:color w:val="0D0D0D" w:themeColor="text1" w:themeTint="F2"/>
              </w:rPr>
              <w:t>3.</w:t>
            </w:r>
            <w:r w:rsidRPr="00BF5AC8">
              <w:rPr>
                <w:rFonts w:eastAsiaTheme="minorEastAsia"/>
                <w:noProof/>
                <w:color w:val="0D0D0D" w:themeColor="text1" w:themeTint="F2"/>
                <w:lang w:eastAsia="en-US"/>
              </w:rPr>
              <w:t> </w:t>
            </w:r>
            <w:r w:rsidRPr="00BF5AC8">
              <w:rPr>
                <w:bCs/>
                <w:noProof/>
                <w:color w:val="0D0D0D" w:themeColor="text1" w:themeTint="F2"/>
              </w:rPr>
              <w:t xml:space="preserve">Заявником забезпечено безперебійність здійснення діяльності з надання </w:t>
            </w:r>
            <w:r>
              <w:rPr>
                <w:bCs/>
                <w:noProof/>
                <w:color w:val="0D0D0D" w:themeColor="text1" w:themeTint="F2"/>
              </w:rPr>
              <w:t>не</w:t>
            </w:r>
            <w:r w:rsidRPr="00BF5AC8">
              <w:rPr>
                <w:bCs/>
                <w:noProof/>
                <w:color w:val="0D0D0D" w:themeColor="text1" w:themeTint="F2"/>
              </w:rPr>
              <w:t xml:space="preserve">фінансових платіжних послуг під час </w:t>
            </w:r>
            <w:r w:rsidR="00CD0E82" w:rsidRPr="00BF5AC8">
              <w:rPr>
                <w:bCs/>
                <w:noProof/>
                <w:color w:val="0D0D0D" w:themeColor="text1" w:themeTint="F2"/>
              </w:rPr>
              <w:t xml:space="preserve">виконання </w:t>
            </w:r>
            <w:r w:rsidR="00CD0E82">
              <w:rPr>
                <w:bCs/>
                <w:noProof/>
                <w:color w:val="0D0D0D" w:themeColor="text1" w:themeTint="F2"/>
              </w:rPr>
              <w:t xml:space="preserve">третьою особою </w:t>
            </w:r>
            <w:r w:rsidR="00CD0E82" w:rsidRPr="00BF5AC8">
              <w:rPr>
                <w:bCs/>
                <w:noProof/>
                <w:color w:val="0D0D0D" w:themeColor="text1" w:themeTint="F2"/>
              </w:rPr>
              <w:t>важливої операційної функції</w:t>
            </w:r>
            <w:r w:rsidRPr="00BF5AC8">
              <w:rPr>
                <w:bCs/>
                <w:noProof/>
                <w:color w:val="0D0D0D" w:themeColor="text1" w:themeTint="F2"/>
              </w:rPr>
              <w:t xml:space="preserve">, а також забезпечено належний рівень управління ризиками і внутрішнього контролю та можливість Національного банку контролювати виконання заявником вимог, установлених законодавством України </w:t>
            </w:r>
          </w:p>
        </w:tc>
        <w:tc>
          <w:tcPr>
            <w:tcW w:w="3635" w:type="dxa"/>
            <w:vAlign w:val="center"/>
          </w:tcPr>
          <w:p w14:paraId="41E8C87C"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29CD6253" wp14:editId="4741C69F">
                      <wp:extent cx="165735" cy="160020"/>
                      <wp:effectExtent l="0" t="0" r="24765" b="11430"/>
                      <wp:docPr id="155" name="Прямокут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4D7D487"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29CD6253" id="Прямокутник 155" o:spid="_x0000_s1146"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" fillcolor="white [3201]" strokecolor="black [3200]" strokeweight="1pt">
                      <v:stroke startarrowwidth="narrow" startarrowlength="short" endarrowwidth="narrow" endarrowlength="short"/>
                      <v:path arrowok="t"/>
                      <v:textbox inset="2.53958mm,2.53958mm,2.53958mm,2.53958mm">
                        <w:txbxContent>
                          <w:p w14:paraId="04D7D487" w14:textId="77777777" w:rsidR="003D1FD5" w:rsidRDefault="003D1FD5" w:rsidP="0093404D">
                            <w:pPr>
                              <w:jc w:val="center"/>
                              <w:textDirection w:val="btLr"/>
                            </w:pPr>
                          </w:p>
                        </w:txbxContent>
                      </v:textbox>
                      <w10:anchorlock/>
                    </v:rect>
                  </w:pict>
                </mc:Fallback>
              </mc:AlternateContent>
            </w:r>
          </w:p>
        </w:tc>
      </w:tr>
      <w:tr w:rsidR="0093404D" w:rsidRPr="00BF5AC8" w14:paraId="735DB419" w14:textId="77777777" w:rsidTr="007E6D61">
        <w:trPr>
          <w:trHeight w:val="278"/>
        </w:trPr>
        <w:tc>
          <w:tcPr>
            <w:tcW w:w="870" w:type="dxa"/>
          </w:tcPr>
          <w:p w14:paraId="70C5B1E1" w14:textId="77777777" w:rsidR="0093404D" w:rsidRPr="00BF5AC8" w:rsidRDefault="0093404D" w:rsidP="00A53ABB">
            <w:pPr>
              <w:spacing w:before="60" w:after="60"/>
              <w:jc w:val="center"/>
              <w:rPr>
                <w:bCs/>
                <w:noProof/>
                <w:color w:val="0D0D0D" w:themeColor="text1" w:themeTint="F2"/>
              </w:rPr>
            </w:pPr>
            <w:r w:rsidRPr="00BF5AC8">
              <w:rPr>
                <w:bCs/>
                <w:noProof/>
                <w:color w:val="0D0D0D" w:themeColor="text1" w:themeTint="F2"/>
              </w:rPr>
              <w:t>11</w:t>
            </w:r>
          </w:p>
        </w:tc>
        <w:tc>
          <w:tcPr>
            <w:tcW w:w="10027" w:type="dxa"/>
          </w:tcPr>
          <w:p w14:paraId="6B45F940" w14:textId="37E8C0A3" w:rsidR="0093404D" w:rsidRPr="00BF5AC8" w:rsidRDefault="0093404D" w:rsidP="00824239">
            <w:pPr>
              <w:spacing w:before="60" w:after="60"/>
              <w:rPr>
                <w:bCs/>
                <w:noProof/>
                <w:color w:val="0D0D0D" w:themeColor="text1" w:themeTint="F2"/>
              </w:rPr>
            </w:pPr>
            <w:r w:rsidRPr="00BF5AC8">
              <w:rPr>
                <w:bCs/>
                <w:noProof/>
                <w:color w:val="0D0D0D" w:themeColor="text1" w:themeTint="F2"/>
              </w:rPr>
              <w:t>4.</w:t>
            </w:r>
            <w:r w:rsidRPr="00BF5AC8">
              <w:rPr>
                <w:rFonts w:eastAsiaTheme="minorEastAsia"/>
                <w:noProof/>
                <w:color w:val="0D0D0D" w:themeColor="text1" w:themeTint="F2"/>
                <w:lang w:eastAsia="en-US"/>
              </w:rPr>
              <w:t> </w:t>
            </w:r>
            <w:r w:rsidRPr="00BF5AC8">
              <w:rPr>
                <w:bCs/>
                <w:noProof/>
                <w:color w:val="0D0D0D" w:themeColor="text1" w:themeTint="F2"/>
              </w:rPr>
              <w:t xml:space="preserve">Наявність в угоді про </w:t>
            </w:r>
            <w:r w:rsidR="00CD0E82" w:rsidRPr="00BF5AC8">
              <w:rPr>
                <w:bCs/>
                <w:noProof/>
                <w:color w:val="0D0D0D" w:themeColor="text1" w:themeTint="F2"/>
              </w:rPr>
              <w:t>залуч</w:t>
            </w:r>
            <w:r w:rsidR="00CD0E82">
              <w:rPr>
                <w:bCs/>
                <w:noProof/>
                <w:color w:val="0D0D0D" w:themeColor="text1" w:themeTint="F2"/>
              </w:rPr>
              <w:t>ення третьої особи</w:t>
            </w:r>
            <w:r w:rsidR="00CD0E82" w:rsidRPr="00BF5AC8">
              <w:rPr>
                <w:bCs/>
                <w:noProof/>
                <w:color w:val="0D0D0D" w:themeColor="text1" w:themeTint="F2"/>
              </w:rPr>
              <w:t xml:space="preserve"> до виконання важливої операційної функції </w:t>
            </w:r>
            <w:r w:rsidRPr="00BF5AC8">
              <w:rPr>
                <w:bCs/>
                <w:noProof/>
                <w:color w:val="0D0D0D" w:themeColor="text1" w:themeTint="F2"/>
              </w:rPr>
              <w:t xml:space="preserve">обов’язку </w:t>
            </w:r>
            <w:r w:rsidR="00CD0E82">
              <w:rPr>
                <w:bCs/>
                <w:noProof/>
                <w:color w:val="0D0D0D" w:themeColor="text1" w:themeTint="F2"/>
              </w:rPr>
              <w:t>третьої особи</w:t>
            </w:r>
            <w:r w:rsidRPr="00BF5AC8">
              <w:rPr>
                <w:bCs/>
                <w:noProof/>
                <w:color w:val="0D0D0D" w:themeColor="text1" w:themeTint="F2"/>
              </w:rPr>
              <w:t xml:space="preserve"> надавати на вимогу Національного банку інформацію, документи і звітність, яка є предметом цієї угоди, у встановлений Національним банком строк</w:t>
            </w:r>
            <w:r w:rsidR="00CD0E82">
              <w:rPr>
                <w:bCs/>
                <w:noProof/>
                <w:color w:val="0D0D0D" w:themeColor="text1" w:themeTint="F2"/>
              </w:rPr>
              <w:t xml:space="preserve"> </w:t>
            </w:r>
          </w:p>
        </w:tc>
        <w:tc>
          <w:tcPr>
            <w:tcW w:w="3635" w:type="dxa"/>
            <w:vAlign w:val="center"/>
          </w:tcPr>
          <w:p w14:paraId="7677F778" w14:textId="77777777" w:rsidR="0093404D" w:rsidRPr="00BF5AC8" w:rsidRDefault="0093404D" w:rsidP="00A53ABB">
            <w:pPr>
              <w:spacing w:before="60" w:after="60"/>
              <w:jc w:val="center"/>
              <w:rPr>
                <w:bCs/>
                <w:noProof/>
                <w:color w:val="0D0D0D" w:themeColor="text1" w:themeTint="F2"/>
              </w:rPr>
            </w:pPr>
            <w:r w:rsidRPr="00BF5AC8">
              <w:rPr>
                <w:noProof/>
                <w:color w:val="0D0D0D" w:themeColor="text1" w:themeTint="F2"/>
              </w:rPr>
              <mc:AlternateContent>
                <mc:Choice Requires="wps">
                  <w:drawing>
                    <wp:inline distT="0" distB="0" distL="0" distR="0" wp14:anchorId="416D8BA4" wp14:editId="2292F02A">
                      <wp:extent cx="165735" cy="160020"/>
                      <wp:effectExtent l="0" t="0" r="24765" b="11430"/>
                      <wp:docPr id="243" name="Прямокут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9B831C0" w14:textId="77777777" w:rsidR="003D1FD5" w:rsidRDefault="003D1FD5" w:rsidP="0093404D">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16D8BA4" id="Прямокутник 243" o:spid="_x0000_s1147"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" fillcolor="white [3201]" strokecolor="black [3200]" strokeweight="1pt">
                      <v:stroke startarrowwidth="narrow" startarrowlength="short" endarrowwidth="narrow" endarrowlength="short"/>
                      <v:path arrowok="t"/>
                      <v:textbox inset="2.53958mm,2.53958mm,2.53958mm,2.53958mm">
                        <w:txbxContent>
                          <w:p w14:paraId="29B831C0" w14:textId="77777777" w:rsidR="003D1FD5" w:rsidRDefault="003D1FD5" w:rsidP="0093404D">
                            <w:pPr>
                              <w:jc w:val="center"/>
                              <w:textDirection w:val="btLr"/>
                            </w:pPr>
                          </w:p>
                        </w:txbxContent>
                      </v:textbox>
                      <w10:anchorlock/>
                    </v:rect>
                  </w:pict>
                </mc:Fallback>
              </mc:AlternateContent>
            </w:r>
          </w:p>
        </w:tc>
      </w:tr>
    </w:tbl>
    <w:p w14:paraId="6CD30682" w14:textId="77777777" w:rsidR="0093404D" w:rsidRPr="00BF5AC8" w:rsidRDefault="0093404D" w:rsidP="0093404D">
      <w:pPr>
        <w:ind w:firstLine="709"/>
        <w:rPr>
          <w:bCs/>
          <w:noProof/>
          <w:color w:val="0D0D0D" w:themeColor="text1" w:themeTint="F2"/>
          <w:lang w:val="ru-RU"/>
        </w:rPr>
      </w:pPr>
    </w:p>
    <w:p w14:paraId="76ADAAED" w14:textId="77777777" w:rsidR="0093404D" w:rsidRPr="00BF5AC8" w:rsidRDefault="0093404D" w:rsidP="0093404D">
      <w:pPr>
        <w:jc w:val="center"/>
        <w:rPr>
          <w:bCs/>
          <w:noProof/>
          <w:color w:val="0D0D0D" w:themeColor="text1" w:themeTint="F2"/>
          <w:lang w:val="ru-RU"/>
        </w:rPr>
      </w:pPr>
      <w:r w:rsidRPr="00BF5AC8">
        <w:rPr>
          <w:bCs/>
          <w:noProof/>
          <w:color w:val="0D0D0D" w:themeColor="text1" w:themeTint="F2"/>
          <w:lang w:val="ru-RU"/>
        </w:rPr>
        <w:t>ІІІ. Запевнення щодо інформації, наданої в повідомленні</w:t>
      </w:r>
    </w:p>
    <w:p w14:paraId="7F83301E" w14:textId="77777777" w:rsidR="0093404D" w:rsidRPr="00BF5AC8" w:rsidRDefault="0093404D" w:rsidP="0093404D">
      <w:pPr>
        <w:ind w:firstLine="709"/>
        <w:rPr>
          <w:bCs/>
          <w:noProof/>
          <w:color w:val="0D0D0D" w:themeColor="text1" w:themeTint="F2"/>
          <w:lang w:val="ru-RU"/>
        </w:rPr>
      </w:pPr>
    </w:p>
    <w:p w14:paraId="66D9EFFF" w14:textId="17813133" w:rsidR="0093404D" w:rsidRPr="00BF5AC8" w:rsidRDefault="0093404D" w:rsidP="00147CDB">
      <w:pPr>
        <w:pStyle w:val="af4"/>
        <w:numPr>
          <w:ilvl w:val="3"/>
          <w:numId w:val="22"/>
        </w:numPr>
        <w:ind w:left="0" w:firstLine="709"/>
        <w:rPr>
          <w:noProof/>
          <w:color w:val="0D0D0D" w:themeColor="text1" w:themeTint="F2"/>
          <w:lang w:val="ru-RU"/>
        </w:rPr>
      </w:pPr>
      <w:r w:rsidRPr="00BF5AC8">
        <w:rPr>
          <w:bCs/>
          <w:noProof/>
          <w:color w:val="0D0D0D" w:themeColor="text1" w:themeTint="F2"/>
          <w:lang w:val="ru-RU"/>
        </w:rPr>
        <w:t>Я стверджую, що інформація, зазначена в повідомленні, є достовірною і повною.</w:t>
      </w:r>
      <w:r w:rsidRPr="00BF5AC8">
        <w:rPr>
          <w:noProof/>
          <w:color w:val="0D0D0D" w:themeColor="text1" w:themeTint="F2"/>
          <w:lang w:val="ru-RU"/>
        </w:rPr>
        <w:t xml:space="preserve"> Я розумію наслідки надання Національному банку недостовірної та/або неповної інформації.</w:t>
      </w:r>
    </w:p>
    <w:p w14:paraId="51D908A4" w14:textId="1CD21BA3" w:rsidR="0093404D" w:rsidRPr="00BF5AC8" w:rsidRDefault="0093404D" w:rsidP="0093404D">
      <w:pPr>
        <w:ind w:firstLine="708"/>
        <w:rPr>
          <w:noProof/>
          <w:color w:val="0D0D0D" w:themeColor="text1" w:themeTint="F2"/>
          <w:lang w:val="ru-RU"/>
        </w:rPr>
      </w:pPr>
      <w:r w:rsidRPr="00BF5AC8">
        <w:rPr>
          <w:noProof/>
          <w:color w:val="0D0D0D" w:themeColor="text1" w:themeTint="F2"/>
          <w:lang w:val="ru-RU"/>
        </w:rPr>
        <w:t xml:space="preserve">Я стверджую, що </w:t>
      </w:r>
      <w:r w:rsidR="00CD0E82">
        <w:rPr>
          <w:noProof/>
          <w:color w:val="0D0D0D" w:themeColor="text1" w:themeTint="F2"/>
        </w:rPr>
        <w:t>залучення</w:t>
      </w:r>
      <w:r w:rsidR="00CD0E82" w:rsidRPr="00BF5AC8">
        <w:rPr>
          <w:noProof/>
          <w:color w:val="0D0D0D" w:themeColor="text1" w:themeTint="F2"/>
        </w:rPr>
        <w:t xml:space="preserve"> </w:t>
      </w:r>
      <w:r w:rsidR="00CD0E82">
        <w:rPr>
          <w:bCs/>
          <w:noProof/>
          <w:color w:val="0D0D0D" w:themeColor="text1" w:themeTint="F2"/>
        </w:rPr>
        <w:t>третьої особи</w:t>
      </w:r>
      <w:r w:rsidR="00CD0E82" w:rsidRPr="00BF5AC8">
        <w:rPr>
          <w:noProof/>
          <w:color w:val="0D0D0D" w:themeColor="text1" w:themeTint="F2"/>
          <w:lang w:val="ru-RU"/>
        </w:rPr>
        <w:t xml:space="preserve"> </w:t>
      </w:r>
      <w:r w:rsidR="00CD0E82">
        <w:rPr>
          <w:noProof/>
          <w:color w:val="0D0D0D" w:themeColor="text1" w:themeTint="F2"/>
          <w:lang w:val="ru-RU"/>
        </w:rPr>
        <w:t xml:space="preserve">до виконання важливих </w:t>
      </w:r>
      <w:r w:rsidRPr="00BF5AC8">
        <w:rPr>
          <w:noProof/>
          <w:color w:val="0D0D0D" w:themeColor="text1" w:themeTint="F2"/>
          <w:lang w:val="ru-RU"/>
        </w:rPr>
        <w:t>операційних функцій відповідає умовам, установленим законодавством України.</w:t>
      </w:r>
    </w:p>
    <w:p w14:paraId="0E2D50DA" w14:textId="77777777" w:rsidR="0093404D" w:rsidRPr="00BF5AC8" w:rsidRDefault="0093404D" w:rsidP="0093404D">
      <w:pPr>
        <w:ind w:firstLine="767"/>
        <w:rPr>
          <w:noProof/>
          <w:color w:val="0D0D0D" w:themeColor="text1" w:themeTint="F2"/>
          <w:lang w:val="ru-RU"/>
        </w:rPr>
      </w:pPr>
      <w:r w:rsidRPr="00BF5AC8">
        <w:rPr>
          <w:noProof/>
          <w:color w:val="0D0D0D" w:themeColor="text1" w:themeTint="F2"/>
          <w:lang w:val="ru-RU"/>
        </w:rPr>
        <w:lastRenderedPageBreak/>
        <w:t>Я стверджую, що отримав згоду на обробку персональних даних фізичних осіб, щодо яких надаються персональні дані.</w:t>
      </w:r>
    </w:p>
    <w:p w14:paraId="2A8755AC" w14:textId="385F5F02" w:rsidR="0093404D" w:rsidRPr="00BF5AC8" w:rsidRDefault="0093404D" w:rsidP="0093404D">
      <w:pPr>
        <w:ind w:firstLine="767"/>
        <w:rPr>
          <w:noProof/>
          <w:color w:val="0D0D0D" w:themeColor="text1" w:themeTint="F2"/>
        </w:rPr>
      </w:pPr>
      <w:r w:rsidRPr="00BF5AC8">
        <w:rPr>
          <w:noProof/>
          <w:color w:val="0D0D0D" w:themeColor="text1" w:themeTint="F2"/>
          <w:lang w:val="ru-RU"/>
        </w:rPr>
        <w:t xml:space="preserve">Я </w:t>
      </w:r>
      <w:r w:rsidRPr="00BF5AC8">
        <w:rPr>
          <w:bCs/>
          <w:noProof/>
          <w:color w:val="0D0D0D" w:themeColor="text1" w:themeTint="F2"/>
          <w:lang w:val="ru-RU"/>
        </w:rPr>
        <w:t>не заперечую проти перевірки Національним банком достовірності інформації та персональних даних, що містяться в цьому повідомленні, у тому числі, але не виключно, шляхом надання цієї інформації іншим державним органам, органам місцевого самоврядування, юридичним особам (в</w:t>
      </w:r>
      <w:r>
        <w:rPr>
          <w:bCs/>
          <w:noProof/>
          <w:color w:val="0D0D0D" w:themeColor="text1" w:themeTint="F2"/>
          <w:lang w:val="ru-RU"/>
        </w:rPr>
        <w:t xml:space="preserve">ключаючи банки, </w:t>
      </w:r>
      <w:r w:rsidRPr="00BF5AC8">
        <w:rPr>
          <w:bCs/>
          <w:noProof/>
          <w:color w:val="0D0D0D" w:themeColor="text1" w:themeTint="F2"/>
          <w:lang w:val="ru-RU"/>
        </w:rPr>
        <w:t xml:space="preserve">інші фінансові </w:t>
      </w:r>
      <w:r>
        <w:rPr>
          <w:bCs/>
          <w:noProof/>
          <w:color w:val="0D0D0D" w:themeColor="text1" w:themeTint="F2"/>
          <w:lang w:val="ru-RU"/>
        </w:rPr>
        <w:t xml:space="preserve">та нефінансові </w:t>
      </w:r>
      <w:r w:rsidRPr="00BF5AC8">
        <w:rPr>
          <w:bCs/>
          <w:noProof/>
          <w:color w:val="0D0D0D" w:themeColor="text1" w:themeTint="F2"/>
          <w:lang w:val="ru-RU"/>
        </w:rPr>
        <w:t>установи) і фізичним особам.</w:t>
      </w:r>
    </w:p>
    <w:p w14:paraId="24EE62AE" w14:textId="7D6325B5" w:rsidR="0093404D" w:rsidRPr="00D07135" w:rsidRDefault="0093404D" w:rsidP="0093404D">
      <w:pPr>
        <w:ind w:firstLine="767"/>
        <w:rPr>
          <w:noProof/>
          <w:color w:val="0D0D0D" w:themeColor="text1" w:themeTint="F2"/>
        </w:rPr>
      </w:pPr>
      <w:r w:rsidRPr="0012187B">
        <w:rPr>
          <w:noProof/>
          <w:color w:val="0D0D0D" w:themeColor="text1" w:themeTint="F2"/>
        </w:rPr>
        <w:t xml:space="preserve">Я стверджую, що треті особи та їх керівники, власники істотної участі, які залучено надавачем нефінансових платіжних послуг для виконання окремих операційних функцій, мають бездоганну ділову репутацію та мають належну кваліфікацію відповідно до пункту </w:t>
      </w:r>
      <w:r w:rsidR="00D17A75">
        <w:rPr>
          <w:noProof/>
          <w:color w:val="0D0D0D" w:themeColor="text1" w:themeTint="F2"/>
        </w:rPr>
        <w:t>75</w:t>
      </w:r>
      <w:r w:rsidRPr="0012187B">
        <w:rPr>
          <w:noProof/>
          <w:color w:val="0D0D0D" w:themeColor="text1" w:themeTint="F2"/>
        </w:rPr>
        <w:t xml:space="preserve"> розділу </w:t>
      </w:r>
      <w:r w:rsidR="00926334" w:rsidRPr="0012187B">
        <w:rPr>
          <w:color w:val="0D0D0D" w:themeColor="text1" w:themeTint="F2"/>
          <w:lang w:val="en-US"/>
        </w:rPr>
        <w:t>V</w:t>
      </w:r>
      <w:r w:rsidR="00926334" w:rsidRPr="0012187B">
        <w:rPr>
          <w:color w:val="0D0D0D" w:themeColor="text1" w:themeTint="F2"/>
        </w:rPr>
        <w:t>ІІ</w:t>
      </w:r>
      <w:r w:rsidR="00926334" w:rsidRPr="0012187B">
        <w:rPr>
          <w:color w:val="0D0D0D" w:themeColor="text1" w:themeTint="F2"/>
          <w:lang w:val="en-US"/>
        </w:rPr>
        <w:t>I</w:t>
      </w:r>
      <w:r w:rsidRPr="0012187B">
        <w:rPr>
          <w:noProof/>
          <w:color w:val="0D0D0D" w:themeColor="text1" w:themeTint="F2"/>
        </w:rPr>
        <w:t xml:space="preserve"> Положення</w:t>
      </w:r>
      <w:r w:rsidR="007535F5" w:rsidRPr="007535F5">
        <w:t xml:space="preserve"> </w:t>
      </w:r>
      <w:r w:rsidR="007535F5" w:rsidRPr="00F8069F">
        <w:t>про порядок здійснення авторизації діяльності надавачів нефінансових платіжних послуг</w:t>
      </w:r>
      <w:r w:rsidR="00CB3D47">
        <w:t xml:space="preserve"> </w:t>
      </w:r>
      <w:r w:rsidR="007535F5">
        <w:t>(далі – Положення).</w:t>
      </w:r>
    </w:p>
    <w:p w14:paraId="684C73B7" w14:textId="642FF779" w:rsidR="0093404D" w:rsidRPr="00D07135" w:rsidRDefault="0093404D" w:rsidP="0093404D">
      <w:pPr>
        <w:ind w:firstLine="708"/>
        <w:rPr>
          <w:bCs/>
          <w:noProof/>
          <w:color w:val="0D0D0D" w:themeColor="text1" w:themeTint="F2"/>
        </w:rPr>
      </w:pPr>
      <w:r w:rsidRPr="00D07135">
        <w:rPr>
          <w:bCs/>
          <w:noProof/>
          <w:color w:val="0D0D0D" w:themeColor="text1" w:themeTint="F2"/>
        </w:rPr>
        <w:t>Я надаю дозвіл Національному банку на отримання від державних органів, органів місцевого самоврядування, юридичних осіб (включаючи банки, інші фінансові та нефінансові установи) і фізичних осіб будь-якої інформації, у тому числі з обмеженим доступом, потрібної для оцінки можливості залучення третьої особи до виконня важливої операційної функції.</w:t>
      </w:r>
    </w:p>
    <w:p w14:paraId="580030C2" w14:textId="172B56CC" w:rsidR="0093404D" w:rsidRPr="00BF5AC8" w:rsidRDefault="0093404D" w:rsidP="0093404D">
      <w:pPr>
        <w:ind w:firstLine="708"/>
        <w:rPr>
          <w:bCs/>
          <w:noProof/>
          <w:color w:val="0D0D0D" w:themeColor="text1" w:themeTint="F2"/>
        </w:rPr>
      </w:pPr>
      <w:r w:rsidRPr="00D07135">
        <w:rPr>
          <w:bCs/>
          <w:noProof/>
          <w:color w:val="0D0D0D" w:themeColor="text1" w:themeTint="F2"/>
        </w:rPr>
        <w:t xml:space="preserve">У разі будь-яких змін в інформації, зазначеній у цьому повідомленні, у тому числі, що відбулися під час його розгляду, а також у разі будь-яких істотних змін в умовах залучення третіх осіб до виконання важливих операційних функцій, у тому числі припинення такого залучення, </w:t>
      </w:r>
      <w:r w:rsidR="006C7B57">
        <w:rPr>
          <w:bCs/>
          <w:noProof/>
          <w:color w:val="0D0D0D" w:themeColor="text1" w:themeTint="F2"/>
        </w:rPr>
        <w:t xml:space="preserve">згідно з </w:t>
      </w:r>
      <w:r w:rsidR="006C7B57" w:rsidRPr="00DB3F8D">
        <w:rPr>
          <w:bCs/>
          <w:noProof/>
          <w:color w:val="0D0D0D" w:themeColor="text1" w:themeTint="F2"/>
        </w:rPr>
        <w:t xml:space="preserve">пунктом </w:t>
      </w:r>
      <w:r w:rsidR="00D17A75">
        <w:rPr>
          <w:bCs/>
          <w:noProof/>
          <w:color w:val="0D0D0D" w:themeColor="text1" w:themeTint="F2"/>
        </w:rPr>
        <w:t>84</w:t>
      </w:r>
      <w:r w:rsidR="006C7B57" w:rsidRPr="00DB3F8D">
        <w:rPr>
          <w:bCs/>
          <w:noProof/>
          <w:color w:val="0D0D0D" w:themeColor="text1" w:themeTint="F2"/>
        </w:rPr>
        <w:t xml:space="preserve"> розділу </w:t>
      </w:r>
      <w:r w:rsidR="006C7B57" w:rsidRPr="00DB3F8D">
        <w:rPr>
          <w:color w:val="0D0D0D" w:themeColor="text1" w:themeTint="F2"/>
          <w:lang w:val="en-US"/>
        </w:rPr>
        <w:t>V</w:t>
      </w:r>
      <w:r w:rsidR="006C7B57" w:rsidRPr="00DB3F8D">
        <w:rPr>
          <w:color w:val="0D0D0D" w:themeColor="text1" w:themeTint="F2"/>
        </w:rPr>
        <w:t>ІІ</w:t>
      </w:r>
      <w:r w:rsidR="006C7B57" w:rsidRPr="00DB3F8D">
        <w:rPr>
          <w:color w:val="0D0D0D" w:themeColor="text1" w:themeTint="F2"/>
          <w:lang w:val="en-US"/>
        </w:rPr>
        <w:t>I</w:t>
      </w:r>
      <w:r w:rsidR="006C7B57" w:rsidRPr="00D07135">
        <w:rPr>
          <w:bCs/>
          <w:noProof/>
          <w:color w:val="0D0D0D" w:themeColor="text1" w:themeTint="F2"/>
        </w:rPr>
        <w:t xml:space="preserve"> </w:t>
      </w:r>
      <w:r w:rsidR="006C7B57" w:rsidRPr="00375AAC">
        <w:rPr>
          <w:bCs/>
          <w:noProof/>
          <w:color w:val="0D0D0D" w:themeColor="text1" w:themeTint="F2"/>
        </w:rPr>
        <w:t>Положення</w:t>
      </w:r>
      <w:r w:rsidR="006C7B57" w:rsidRPr="00D07135">
        <w:rPr>
          <w:bCs/>
          <w:noProof/>
          <w:color w:val="0D0D0D" w:themeColor="text1" w:themeTint="F2"/>
        </w:rPr>
        <w:t xml:space="preserve"> </w:t>
      </w:r>
      <w:r w:rsidRPr="00D07135">
        <w:rPr>
          <w:bCs/>
          <w:noProof/>
          <w:color w:val="0D0D0D" w:themeColor="text1" w:themeTint="F2"/>
        </w:rPr>
        <w:t>зобов’язуюся повідомити про них Націо</w:t>
      </w:r>
      <w:r w:rsidR="00E145AC" w:rsidRPr="00D07135">
        <w:rPr>
          <w:bCs/>
          <w:noProof/>
          <w:color w:val="0D0D0D" w:themeColor="text1" w:themeTint="F2"/>
        </w:rPr>
        <w:t>нальний банк протягом п’яти</w:t>
      </w:r>
      <w:r w:rsidRPr="00D07135">
        <w:rPr>
          <w:bCs/>
          <w:noProof/>
          <w:color w:val="0D0D0D" w:themeColor="text1" w:themeTint="F2"/>
        </w:rPr>
        <w:t xml:space="preserve"> робочих днів із дня виникнення таких змін</w:t>
      </w:r>
      <w:r w:rsidRPr="00BF5AC8">
        <w:rPr>
          <w:bCs/>
          <w:noProof/>
          <w:color w:val="0D0D0D" w:themeColor="text1" w:themeTint="F2"/>
        </w:rPr>
        <w:t>.</w:t>
      </w:r>
    </w:p>
    <w:p w14:paraId="1A5B774B" w14:textId="77777777" w:rsidR="0093404D" w:rsidRPr="00BF5AC8" w:rsidRDefault="0093404D" w:rsidP="0093404D">
      <w:pPr>
        <w:pStyle w:val="af4"/>
        <w:ind w:left="709"/>
        <w:rPr>
          <w:color w:val="0D0D0D" w:themeColor="text1" w:themeTint="F2"/>
        </w:rPr>
      </w:pPr>
      <w:bookmarkStart w:id="282" w:name="129"/>
      <w:r w:rsidRPr="00BF5AC8">
        <w:rPr>
          <w:color w:val="0D0D0D" w:themeColor="text1" w:themeTint="F2"/>
        </w:rPr>
        <w:t>У разі виникнення будь-яких питань, пов’язаних із розглядом повідомлення, прошу звертатися до</w:t>
      </w:r>
    </w:p>
    <w:p w14:paraId="41FC328A" w14:textId="77777777" w:rsidR="0093404D" w:rsidRPr="00BF5AC8" w:rsidRDefault="0093404D" w:rsidP="0093404D">
      <w:pPr>
        <w:rPr>
          <w:color w:val="0D0D0D" w:themeColor="text1" w:themeTint="F2"/>
          <w:sz w:val="24"/>
          <w:szCs w:val="24"/>
          <w:lang w:val="ru-RU"/>
        </w:rPr>
      </w:pPr>
      <w:r w:rsidRPr="00BF5AC8">
        <w:rPr>
          <w:color w:val="0D0D0D" w:themeColor="text1" w:themeTint="F2"/>
          <w:sz w:val="24"/>
          <w:szCs w:val="24"/>
        </w:rPr>
        <w:t>____________________________________________________________________</w:t>
      </w:r>
      <w:r w:rsidRPr="00BF5AC8">
        <w:rPr>
          <w:color w:val="0D0D0D" w:themeColor="text1" w:themeTint="F2"/>
          <w:sz w:val="24"/>
          <w:szCs w:val="24"/>
          <w:lang w:val="ru-RU"/>
        </w:rPr>
        <w:t>_________________________________________________</w:t>
      </w:r>
    </w:p>
    <w:bookmarkEnd w:id="282"/>
    <w:p w14:paraId="032BBE1D" w14:textId="77777777" w:rsidR="0093404D" w:rsidRPr="00BF5AC8" w:rsidRDefault="0093404D" w:rsidP="0093404D">
      <w:pPr>
        <w:jc w:val="center"/>
        <w:rPr>
          <w:color w:val="0D0D0D" w:themeColor="text1" w:themeTint="F2"/>
        </w:rPr>
      </w:pPr>
      <w:r w:rsidRPr="00BF5AC8">
        <w:rPr>
          <w:color w:val="0D0D0D" w:themeColor="text1" w:themeTint="F2"/>
        </w:rPr>
        <w:t>(прізвище, власне ім’я, номер контактного телефону, адреса електронної пошти)</w:t>
      </w:r>
    </w:p>
    <w:p w14:paraId="14768C0F" w14:textId="70E41D75" w:rsidR="0093404D" w:rsidRDefault="0093404D" w:rsidP="0093404D">
      <w:pPr>
        <w:jc w:val="center"/>
        <w:rPr>
          <w:color w:val="0D0D0D" w:themeColor="text1" w:themeTint="F2"/>
        </w:rPr>
      </w:pPr>
    </w:p>
    <w:tbl>
      <w:tblPr>
        <w:tblW w:w="15163" w:type="dxa"/>
        <w:tblLook w:val="04A0" w:firstRow="1" w:lastRow="0" w:firstColumn="1" w:lastColumn="0" w:noHBand="0" w:noVBand="1"/>
      </w:tblPr>
      <w:tblGrid>
        <w:gridCol w:w="5054"/>
        <w:gridCol w:w="5054"/>
        <w:gridCol w:w="5055"/>
      </w:tblGrid>
      <w:tr w:rsidR="0093404D" w:rsidRPr="00BF5AC8" w14:paraId="0EAC718D" w14:textId="77777777" w:rsidTr="00A53ABB">
        <w:tc>
          <w:tcPr>
            <w:tcW w:w="5054" w:type="dxa"/>
          </w:tcPr>
          <w:p w14:paraId="22E7E7CE" w14:textId="3FC222FF" w:rsidR="0093404D" w:rsidRPr="00BF5AC8" w:rsidRDefault="00427F4E" w:rsidP="00D30001">
            <w:pPr>
              <w:rPr>
                <w:color w:val="0D0D0D" w:themeColor="text1" w:themeTint="F2"/>
              </w:rPr>
            </w:pPr>
            <w:r>
              <w:t>Найменування посади</w:t>
            </w:r>
            <w:r w:rsidR="002146C4">
              <w:t xml:space="preserve"> </w:t>
            </w:r>
            <w:r w:rsidR="002146C4" w:rsidRPr="002146C4">
              <w:rPr>
                <w:vertAlign w:val="superscript"/>
              </w:rPr>
              <w:t>1</w:t>
            </w:r>
          </w:p>
        </w:tc>
        <w:tc>
          <w:tcPr>
            <w:tcW w:w="5054" w:type="dxa"/>
          </w:tcPr>
          <w:p w14:paraId="35B480D6" w14:textId="77777777" w:rsidR="0093404D" w:rsidRPr="00BF5AC8" w:rsidRDefault="0093404D" w:rsidP="00A53ABB">
            <w:pPr>
              <w:jc w:val="center"/>
              <w:rPr>
                <w:color w:val="0D0D0D" w:themeColor="text1" w:themeTint="F2"/>
              </w:rPr>
            </w:pPr>
            <w:r w:rsidRPr="00BF5AC8">
              <w:rPr>
                <w:color w:val="0D0D0D" w:themeColor="text1" w:themeTint="F2"/>
              </w:rPr>
              <w:t>Особистий підпис</w:t>
            </w:r>
          </w:p>
        </w:tc>
        <w:tc>
          <w:tcPr>
            <w:tcW w:w="5055" w:type="dxa"/>
          </w:tcPr>
          <w:p w14:paraId="68BF51A7" w14:textId="77777777" w:rsidR="0093404D" w:rsidRPr="00BF5AC8" w:rsidRDefault="0093404D" w:rsidP="00A53ABB">
            <w:pPr>
              <w:jc w:val="center"/>
              <w:rPr>
                <w:color w:val="0D0D0D" w:themeColor="text1" w:themeTint="F2"/>
              </w:rPr>
            </w:pPr>
            <w:r w:rsidRPr="00BF5AC8">
              <w:rPr>
                <w:color w:val="0D0D0D" w:themeColor="text1" w:themeTint="F2"/>
              </w:rPr>
              <w:t>Власне ім’я ПРІЗВИЩЕ</w:t>
            </w:r>
          </w:p>
        </w:tc>
      </w:tr>
    </w:tbl>
    <w:p w14:paraId="6AA93A35" w14:textId="77777777" w:rsidR="00824239" w:rsidRPr="002146C4" w:rsidRDefault="00824239" w:rsidP="00824239">
      <w:pPr>
        <w:rPr>
          <w:color w:val="0D0D0D" w:themeColor="text1" w:themeTint="F2"/>
          <w:sz w:val="16"/>
          <w:szCs w:val="16"/>
        </w:rPr>
      </w:pPr>
    </w:p>
    <w:p w14:paraId="55B25578" w14:textId="48C93246" w:rsidR="00406031" w:rsidRDefault="007E6D61" w:rsidP="00824239">
      <w:pPr>
        <w:rPr>
          <w:color w:val="0D0D0D" w:themeColor="text1" w:themeTint="F2"/>
        </w:rPr>
      </w:pPr>
      <w:r w:rsidRPr="00BF5AC8">
        <w:rPr>
          <w:color w:val="0D0D0D" w:themeColor="text1" w:themeTint="F2"/>
        </w:rPr>
        <w:t>“___” _____20__ р</w:t>
      </w:r>
      <w:r w:rsidR="007535F5">
        <w:rPr>
          <w:color w:val="0D0D0D" w:themeColor="text1" w:themeTint="F2"/>
        </w:rPr>
        <w:t>оку</w:t>
      </w:r>
    </w:p>
    <w:p w14:paraId="09A65F34" w14:textId="639B2949" w:rsidR="00D30001" w:rsidRDefault="002146C4" w:rsidP="002146C4">
      <w:pPr>
        <w:spacing w:before="240"/>
        <w:ind w:firstLine="567"/>
        <w:rPr>
          <w:color w:val="0D0D0D" w:themeColor="text1" w:themeTint="F2"/>
        </w:rPr>
      </w:pPr>
      <w:r>
        <w:rPr>
          <w:sz w:val="24"/>
          <w:szCs w:val="24"/>
          <w:vertAlign w:val="superscript"/>
        </w:rPr>
        <w:t>1</w:t>
      </w:r>
      <w:r>
        <w:t xml:space="preserve"> </w:t>
      </w:r>
      <w:r>
        <w:rPr>
          <w:sz w:val="24"/>
          <w:szCs w:val="24"/>
        </w:rPr>
        <w:t xml:space="preserve">У разі підписання повідомлення </w:t>
      </w:r>
      <w:r w:rsidRPr="002146C4">
        <w:rPr>
          <w:noProof/>
          <w:color w:val="0D0D0D" w:themeColor="text1" w:themeTint="F2"/>
          <w:sz w:val="24"/>
          <w:szCs w:val="24"/>
          <w:lang w:val="ru-RU"/>
        </w:rPr>
        <w:t>про залучення третьої особи для виконання важливої операційної функції</w:t>
      </w:r>
      <w:r>
        <w:rPr>
          <w:sz w:val="24"/>
          <w:szCs w:val="24"/>
        </w:rPr>
        <w:t xml:space="preserve"> уповноваженим представником у реквізиті “Найменування посади” зазначаються реквізити уповноваженого представника.</w:t>
      </w:r>
    </w:p>
    <w:p w14:paraId="1DE8BB9E" w14:textId="1B75DACD" w:rsidR="00D30001" w:rsidRPr="00824239" w:rsidRDefault="00D30001" w:rsidP="00824239">
      <w:pPr>
        <w:ind w:firstLine="567"/>
        <w:rPr>
          <w:sz w:val="24"/>
          <w:szCs w:val="24"/>
          <w:lang w:val="ru-RU"/>
        </w:rPr>
        <w:sectPr w:rsidR="00D30001" w:rsidRPr="00824239" w:rsidSect="00D42AD4">
          <w:headerReference w:type="default" r:id="rId36"/>
          <w:headerReference w:type="first" r:id="rId37"/>
          <w:pgSz w:w="16838" w:h="11906" w:orient="landscape"/>
          <w:pgMar w:top="567" w:right="567" w:bottom="1701" w:left="1701" w:header="709" w:footer="709" w:gutter="0"/>
          <w:pgNumType w:start="1"/>
          <w:cols w:space="708"/>
          <w:titlePg/>
          <w:docGrid w:linePitch="381"/>
        </w:sectPr>
      </w:pPr>
    </w:p>
    <w:p w14:paraId="39F8853A" w14:textId="10524239" w:rsidR="00B22E56" w:rsidRPr="00524BD1" w:rsidRDefault="00B22E56" w:rsidP="00B22E56">
      <w:pPr>
        <w:pStyle w:val="af4"/>
        <w:ind w:left="4820"/>
        <w:contextualSpacing w:val="0"/>
        <w:jc w:val="left"/>
      </w:pPr>
      <w:r>
        <w:lastRenderedPageBreak/>
        <w:t xml:space="preserve">Додаток </w:t>
      </w:r>
      <w:r w:rsidR="006C2BA2">
        <w:t>8</w:t>
      </w:r>
      <w:r w:rsidRPr="00524BD1">
        <w:br/>
      </w:r>
      <w:r w:rsidR="00CB3D47">
        <w:t xml:space="preserve">до Положення </w:t>
      </w:r>
      <w:r w:rsidR="00CB3D47">
        <w:rPr>
          <w:bCs/>
          <w:lang w:eastAsia="ru-RU"/>
        </w:rPr>
        <w:t xml:space="preserve">про порядок </w:t>
      </w:r>
      <w:r w:rsidR="00CB3D47">
        <w:t>здійснення авторизації діяльності надавачів нефінансових платіжних послуг</w:t>
      </w:r>
      <w:r w:rsidR="007B11D2">
        <w:t xml:space="preserve"> </w:t>
      </w:r>
      <w:r w:rsidR="007B11D2">
        <w:br/>
        <w:t>(підпункт 1 п</w:t>
      </w:r>
      <w:r w:rsidR="006F0A87">
        <w:t>ункт</w:t>
      </w:r>
      <w:r w:rsidR="00410BA9">
        <w:t>у</w:t>
      </w:r>
      <w:r w:rsidR="006F0A87">
        <w:t xml:space="preserve"> </w:t>
      </w:r>
      <w:r w:rsidR="00056E2D">
        <w:t>89</w:t>
      </w:r>
      <w:r w:rsidRPr="00524BD1">
        <w:t xml:space="preserve"> розділу </w:t>
      </w:r>
      <w:r w:rsidR="007B11D2" w:rsidRPr="004A4372">
        <w:rPr>
          <w:color w:val="0D0D0D" w:themeColor="text1" w:themeTint="F2"/>
          <w:lang w:val="en-US"/>
        </w:rPr>
        <w:t>X</w:t>
      </w:r>
      <w:r w:rsidRPr="00524BD1">
        <w:t>)</w:t>
      </w:r>
    </w:p>
    <w:p w14:paraId="0E1BC489" w14:textId="77777777" w:rsidR="00B22E56" w:rsidRPr="00524BD1" w:rsidRDefault="00B22E56" w:rsidP="00B22E56">
      <w:pPr>
        <w:pStyle w:val="af4"/>
        <w:ind w:left="0"/>
        <w:contextualSpacing w:val="0"/>
      </w:pPr>
    </w:p>
    <w:p w14:paraId="5A4F73AA" w14:textId="77777777" w:rsidR="00B22E56" w:rsidRPr="00524BD1" w:rsidRDefault="00B22E56" w:rsidP="00B22E56">
      <w:pPr>
        <w:pStyle w:val="af4"/>
        <w:ind w:left="0"/>
        <w:contextualSpacing w:val="0"/>
      </w:pPr>
    </w:p>
    <w:p w14:paraId="35152DEE" w14:textId="73AFC2E8" w:rsidR="00B22E56" w:rsidRPr="00324E48" w:rsidRDefault="00B22E56" w:rsidP="00174561">
      <w:pPr>
        <w:spacing w:before="100" w:beforeAutospacing="1" w:after="240"/>
        <w:jc w:val="right"/>
      </w:pPr>
      <w:r w:rsidRPr="00324E48">
        <w:tab/>
        <w:t xml:space="preserve">           </w:t>
      </w:r>
      <w:r w:rsidRPr="00324E48">
        <w:tab/>
      </w:r>
      <w:r w:rsidRPr="00324E48">
        <w:rPr>
          <w:lang w:val="ru-RU"/>
        </w:rPr>
        <w:t xml:space="preserve">       </w:t>
      </w:r>
      <w:r w:rsidRPr="00324E48">
        <w:t>Національний банк України</w:t>
      </w:r>
    </w:p>
    <w:p w14:paraId="088FCFE4" w14:textId="77777777" w:rsidR="00B22E56" w:rsidRPr="00324E48" w:rsidRDefault="00B22E56" w:rsidP="00B22E56">
      <w:pPr>
        <w:jc w:val="center"/>
      </w:pPr>
    </w:p>
    <w:p w14:paraId="10271BCC" w14:textId="77777777" w:rsidR="00B22E56" w:rsidRPr="00324E48" w:rsidRDefault="00B22E56" w:rsidP="00B22E56">
      <w:pPr>
        <w:spacing w:after="240"/>
        <w:jc w:val="center"/>
        <w:rPr>
          <w:bCs/>
        </w:rPr>
      </w:pPr>
      <w:r w:rsidRPr="00157858">
        <w:rPr>
          <w:bCs/>
        </w:rPr>
        <w:t>Заява</w:t>
      </w:r>
      <w:r w:rsidRPr="00157858">
        <w:rPr>
          <w:bCs/>
        </w:rPr>
        <w:br/>
        <w:t>про звуження обсягу авторизації</w:t>
      </w:r>
      <w:r w:rsidRPr="00157858">
        <w:rPr>
          <w:bCs/>
          <w:shd w:val="clear" w:color="auto" w:fill="FFFFFF"/>
        </w:rPr>
        <w:t xml:space="preserve"> діяльності</w:t>
      </w:r>
    </w:p>
    <w:p w14:paraId="47621CE7" w14:textId="7E9352E7" w:rsidR="00B22E56" w:rsidRPr="00324E48" w:rsidRDefault="00B22E56" w:rsidP="00147CDB">
      <w:pPr>
        <w:pStyle w:val="af4"/>
        <w:numPr>
          <w:ilvl w:val="6"/>
          <w:numId w:val="20"/>
        </w:numPr>
        <w:shd w:val="clear" w:color="auto" w:fill="FFFFFF"/>
        <w:tabs>
          <w:tab w:val="left" w:pos="851"/>
        </w:tabs>
        <w:ind w:left="0" w:firstLine="567"/>
        <w:jc w:val="center"/>
      </w:pPr>
      <w:r w:rsidRPr="00324E48">
        <w:t>Заявник</w:t>
      </w:r>
      <w:r w:rsidRPr="00324E48">
        <w:rPr>
          <w:lang w:val="ru-RU"/>
        </w:rPr>
        <w:t xml:space="preserve"> _</w:t>
      </w:r>
      <w:r w:rsidRPr="00324E48">
        <w:t>________</w:t>
      </w:r>
      <w:r w:rsidR="00813DB3">
        <w:t>___</w:t>
      </w:r>
      <w:r w:rsidRPr="00324E48">
        <w:t>_________________________________________</w:t>
      </w:r>
    </w:p>
    <w:p w14:paraId="19FBA1D0" w14:textId="77777777" w:rsidR="00B22E56" w:rsidRPr="00324E48" w:rsidRDefault="00B22E56" w:rsidP="00B22E56">
      <w:pPr>
        <w:shd w:val="clear" w:color="auto" w:fill="FFFFFF"/>
        <w:jc w:val="center"/>
      </w:pPr>
      <w:r w:rsidRPr="00324E48">
        <w:t>(повне найменування)</w:t>
      </w:r>
    </w:p>
    <w:p w14:paraId="657B5E82" w14:textId="77777777" w:rsidR="00B22E56" w:rsidRPr="00324E48" w:rsidRDefault="00B22E56" w:rsidP="00B22E56">
      <w:pPr>
        <w:shd w:val="clear" w:color="auto" w:fill="FFFFFF"/>
      </w:pPr>
      <w:r w:rsidRPr="00324E48">
        <w:t>____________________________________________________________________</w:t>
      </w:r>
    </w:p>
    <w:p w14:paraId="48E59909" w14:textId="60012E2B" w:rsidR="00B22E56" w:rsidRPr="00324E48" w:rsidRDefault="00B22E56" w:rsidP="00B22E56">
      <w:pPr>
        <w:shd w:val="clear" w:color="auto" w:fill="FFFFFF"/>
        <w:jc w:val="center"/>
      </w:pPr>
      <w:r w:rsidRPr="00324E48">
        <w:t>(</w:t>
      </w:r>
      <w:r>
        <w:rPr>
          <w:color w:val="0D0D0D" w:themeColor="text1" w:themeTint="F2"/>
        </w:rPr>
        <w:t>унікальний ідентифікаційний номер установи</w:t>
      </w:r>
      <w:r w:rsidRPr="00324E48">
        <w:t xml:space="preserve"> </w:t>
      </w:r>
      <w:r>
        <w:t>в</w:t>
      </w:r>
      <w:r w:rsidRPr="00324E48">
        <w:t xml:space="preserve"> </w:t>
      </w:r>
      <w:r>
        <w:rPr>
          <w:color w:val="000000"/>
        </w:rPr>
        <w:t>Єдиному державному реєстрі</w:t>
      </w:r>
      <w:r w:rsidRPr="00CF0F87">
        <w:rPr>
          <w:color w:val="000000"/>
        </w:rPr>
        <w:t xml:space="preserve"> </w:t>
      </w:r>
      <w:r w:rsidR="00174909">
        <w:rPr>
          <w:color w:val="0D0D0D" w:themeColor="text1" w:themeTint="F2"/>
        </w:rPr>
        <w:t>юридичних осіб, фізичних осіб-підприємців та громадських формувань</w:t>
      </w:r>
      <w:r w:rsidRPr="00324E48">
        <w:t>)</w:t>
      </w:r>
    </w:p>
    <w:p w14:paraId="614340F5" w14:textId="77777777" w:rsidR="00813DB3" w:rsidRDefault="00813DB3" w:rsidP="00B22E56">
      <w:pPr>
        <w:shd w:val="clear" w:color="auto" w:fill="FFFFFF"/>
        <w:rPr>
          <w:sz w:val="24"/>
          <w:szCs w:val="24"/>
        </w:rPr>
      </w:pPr>
    </w:p>
    <w:p w14:paraId="2B2CD91E" w14:textId="04162983" w:rsidR="00B22E56" w:rsidRPr="00324E48" w:rsidRDefault="00B22E56" w:rsidP="00B22E56">
      <w:pPr>
        <w:shd w:val="clear" w:color="auto" w:fill="FFFFFF"/>
        <w:rPr>
          <w:sz w:val="24"/>
          <w:szCs w:val="24"/>
        </w:rPr>
      </w:pPr>
      <w:r w:rsidRPr="00324E48">
        <w:rPr>
          <w:sz w:val="24"/>
          <w:szCs w:val="24"/>
        </w:rPr>
        <w:t>________________________________________________________________________________</w:t>
      </w:r>
    </w:p>
    <w:p w14:paraId="72922E7C" w14:textId="77777777" w:rsidR="00B22E56" w:rsidRPr="00324E48" w:rsidRDefault="00B22E56" w:rsidP="00B22E56">
      <w:pPr>
        <w:shd w:val="clear" w:color="auto" w:fill="FFFFFF"/>
        <w:jc w:val="center"/>
      </w:pPr>
      <w:r w:rsidRPr="00324E48">
        <w:t>(місцезнаходження)</w:t>
      </w:r>
    </w:p>
    <w:p w14:paraId="6D0E3C09" w14:textId="77777777" w:rsidR="00B22E56" w:rsidRPr="00324E48" w:rsidRDefault="00B22E56" w:rsidP="00B22E56">
      <w:pPr>
        <w:shd w:val="clear" w:color="auto" w:fill="FFFFFF"/>
        <w:rPr>
          <w:sz w:val="24"/>
          <w:szCs w:val="24"/>
        </w:rPr>
      </w:pPr>
      <w:r w:rsidRPr="00324E48">
        <w:t>в особі</w:t>
      </w:r>
      <w:r w:rsidRPr="00324E48">
        <w:rPr>
          <w:sz w:val="24"/>
          <w:szCs w:val="24"/>
        </w:rPr>
        <w:t xml:space="preserve"> ________________________________________________________________________,</w:t>
      </w:r>
    </w:p>
    <w:p w14:paraId="5622222D" w14:textId="3E77C834" w:rsidR="00B22E56" w:rsidRPr="00324E48" w:rsidRDefault="00174561" w:rsidP="00B22E56">
      <w:pPr>
        <w:shd w:val="clear" w:color="auto" w:fill="FFFFFF"/>
        <w:jc w:val="center"/>
      </w:pPr>
      <w:r w:rsidRPr="000B7331">
        <w:rPr>
          <w:color w:val="0D0D0D" w:themeColor="text1" w:themeTint="F2"/>
          <w:lang w:val="ru-RU"/>
        </w:rPr>
        <w:t>[</w:t>
      </w:r>
      <w:r w:rsidRPr="00BF5AC8">
        <w:rPr>
          <w:color w:val="0D0D0D" w:themeColor="text1" w:themeTint="F2"/>
        </w:rPr>
        <w:t>прізвище, власне ім’я</w:t>
      </w:r>
      <w:r>
        <w:rPr>
          <w:color w:val="0D0D0D" w:themeColor="text1" w:themeTint="F2"/>
        </w:rPr>
        <w:t xml:space="preserve">, </w:t>
      </w:r>
      <w:r w:rsidRPr="000B7331">
        <w:rPr>
          <w:color w:val="333333"/>
        </w:rPr>
        <w:t>по батькові (за наявності)</w:t>
      </w:r>
      <w:r w:rsidRPr="00BC4D98">
        <w:rPr>
          <w:color w:val="0D0D0D" w:themeColor="text1" w:themeTint="F2"/>
        </w:rPr>
        <w:t xml:space="preserve"> </w:t>
      </w:r>
      <w:r w:rsidRPr="00BF5AC8">
        <w:rPr>
          <w:color w:val="0D0D0D" w:themeColor="text1" w:themeTint="F2"/>
        </w:rPr>
        <w:t>уповноваженого представника</w:t>
      </w:r>
      <w:r w:rsidRPr="002708A8">
        <w:rPr>
          <w:color w:val="0D0D0D" w:themeColor="text1" w:themeTint="F2"/>
          <w:lang w:val="ru-RU"/>
        </w:rPr>
        <w:t>]</w:t>
      </w:r>
    </w:p>
    <w:p w14:paraId="7685EA64" w14:textId="77777777" w:rsidR="00B22E56" w:rsidRPr="00324E48" w:rsidRDefault="00B22E56" w:rsidP="00B22E56">
      <w:pPr>
        <w:shd w:val="clear" w:color="auto" w:fill="FFFFFF"/>
        <w:spacing w:after="240"/>
      </w:pPr>
      <w:r w:rsidRPr="00324E48">
        <w:t>який діє на підставі ___________________________________________________</w:t>
      </w:r>
    </w:p>
    <w:p w14:paraId="0A7DFA90" w14:textId="77777777" w:rsidR="00B22E56" w:rsidRPr="00324E48" w:rsidRDefault="00B22E56" w:rsidP="00B22E56">
      <w:pPr>
        <w:shd w:val="clear" w:color="auto" w:fill="FFFFFF"/>
        <w:rPr>
          <w:sz w:val="24"/>
          <w:szCs w:val="24"/>
        </w:rPr>
      </w:pPr>
      <w:r w:rsidRPr="00324E48">
        <w:rPr>
          <w:sz w:val="24"/>
          <w:szCs w:val="24"/>
        </w:rPr>
        <w:t>_______________________________________________________________________________,</w:t>
      </w:r>
    </w:p>
    <w:p w14:paraId="1E022016" w14:textId="77777777" w:rsidR="00B22E56" w:rsidRPr="00324E48" w:rsidRDefault="00B22E56" w:rsidP="00B22E56">
      <w:pPr>
        <w:shd w:val="clear" w:color="auto" w:fill="FFFFFF"/>
        <w:spacing w:after="120"/>
        <w:jc w:val="center"/>
      </w:pPr>
      <w:r w:rsidRPr="00324E48">
        <w:t>(документ, що підтверджує повноваження уповноваженого представника)</w:t>
      </w:r>
    </w:p>
    <w:p w14:paraId="33E71FB2" w14:textId="77777777" w:rsidR="00174561" w:rsidRPr="00BF5AC8" w:rsidRDefault="00174561" w:rsidP="00174561">
      <w:pPr>
        <w:shd w:val="clear" w:color="auto" w:fill="FFFFFF"/>
        <w:rPr>
          <w:color w:val="0D0D0D" w:themeColor="text1" w:themeTint="F2"/>
          <w:sz w:val="24"/>
          <w:szCs w:val="24"/>
        </w:rPr>
      </w:pPr>
      <w:r w:rsidRPr="00BF5AC8">
        <w:rPr>
          <w:color w:val="0D0D0D" w:themeColor="text1" w:themeTint="F2"/>
          <w:sz w:val="24"/>
          <w:szCs w:val="24"/>
        </w:rPr>
        <w:t>________________________________________________________________________________</w:t>
      </w:r>
    </w:p>
    <w:p w14:paraId="44B7CC47" w14:textId="77777777" w:rsidR="00174561" w:rsidRPr="00BF5AC8" w:rsidRDefault="00174561" w:rsidP="00174561">
      <w:pPr>
        <w:shd w:val="clear" w:color="auto" w:fill="FFFFFF"/>
        <w:jc w:val="center"/>
        <w:rPr>
          <w:color w:val="0D0D0D" w:themeColor="text1" w:themeTint="F2"/>
        </w:rPr>
      </w:pPr>
      <w:r w:rsidRPr="00BF5AC8">
        <w:rPr>
          <w:color w:val="0D0D0D" w:themeColor="text1" w:themeTint="F2"/>
        </w:rPr>
        <w:t>(</w:t>
      </w:r>
      <w:r>
        <w:rPr>
          <w:color w:val="0D0D0D" w:themeColor="text1" w:themeTint="F2"/>
        </w:rPr>
        <w:t xml:space="preserve">адреса місця проживання/перебування </w:t>
      </w:r>
      <w:r w:rsidRPr="00BF5AC8">
        <w:rPr>
          <w:color w:val="0D0D0D" w:themeColor="text1" w:themeTint="F2"/>
        </w:rPr>
        <w:t>уповноваженого представника)</w:t>
      </w:r>
    </w:p>
    <w:p w14:paraId="40BF45B5" w14:textId="77777777" w:rsidR="00174561" w:rsidRDefault="00174561" w:rsidP="00B22E56">
      <w:pPr>
        <w:spacing w:after="120"/>
      </w:pPr>
    </w:p>
    <w:p w14:paraId="5295A131" w14:textId="03C3977C" w:rsidR="00B22E56" w:rsidRPr="00324E48" w:rsidRDefault="00B22E56" w:rsidP="00B22E56">
      <w:pPr>
        <w:spacing w:after="120"/>
      </w:pPr>
      <w:r w:rsidRPr="00324E48">
        <w:t>повідомляє про</w:t>
      </w:r>
      <w:r w:rsidR="005435B1">
        <w:t xml:space="preserve"> намір</w:t>
      </w:r>
      <w:r w:rsidRPr="00324E48">
        <w:t xml:space="preserve"> звуження обсягу авторизації </w:t>
      </w:r>
      <w:r>
        <w:t xml:space="preserve">діяльності </w:t>
      </w:r>
      <w:r w:rsidRPr="00324E48">
        <w:t>заявника та припинення надання такої послуги:</w:t>
      </w:r>
    </w:p>
    <w:p w14:paraId="5155AD4A" w14:textId="02A9D23C" w:rsidR="00B22E56" w:rsidRPr="00324E48" w:rsidRDefault="00CB3D47" w:rsidP="00B22E56">
      <w:pPr>
        <w:shd w:val="clear" w:color="auto" w:fill="FFFFFF"/>
        <w:jc w:val="right"/>
      </w:pPr>
      <w:r>
        <w:t xml:space="preserve">Таблиця </w:t>
      </w:r>
    </w:p>
    <w:tbl>
      <w:tblPr>
        <w:tblpPr w:leftFromText="180" w:rightFromText="180" w:vertAnchor="text" w:tblpY="1"/>
        <w:tblOverlap w:val="never"/>
        <w:tblW w:w="963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1"/>
        <w:gridCol w:w="7655"/>
        <w:gridCol w:w="1275"/>
      </w:tblGrid>
      <w:tr w:rsidR="00B22E56" w:rsidRPr="00524BD1" w14:paraId="56365E84" w14:textId="77777777" w:rsidTr="007C3BEE">
        <w:tc>
          <w:tcPr>
            <w:tcW w:w="701" w:type="dxa"/>
            <w:tcBorders>
              <w:top w:val="single" w:sz="6" w:space="0" w:color="000000"/>
              <w:left w:val="single" w:sz="6" w:space="0" w:color="000000"/>
              <w:bottom w:val="single" w:sz="6" w:space="0" w:color="000000"/>
              <w:right w:val="single" w:sz="6" w:space="0" w:color="000000"/>
            </w:tcBorders>
            <w:vAlign w:val="center"/>
          </w:tcPr>
          <w:p w14:paraId="5EE5DD94" w14:textId="77777777" w:rsidR="00B22E56" w:rsidRPr="00324E48" w:rsidRDefault="00B22E56" w:rsidP="007C3BEE">
            <w:pPr>
              <w:jc w:val="center"/>
              <w:rPr>
                <w:noProof/>
              </w:rPr>
            </w:pPr>
            <w:r w:rsidRPr="00324E48">
              <w:rPr>
                <w:noProof/>
              </w:rPr>
              <w:t>№</w:t>
            </w:r>
          </w:p>
          <w:p w14:paraId="33724D9C" w14:textId="77777777" w:rsidR="00B22E56" w:rsidRPr="00324E48" w:rsidRDefault="00B22E56" w:rsidP="007C3BEE">
            <w:pPr>
              <w:jc w:val="center"/>
              <w:rPr>
                <w:noProof/>
              </w:rPr>
            </w:pPr>
            <w:r w:rsidRPr="00324E48">
              <w:rPr>
                <w:noProof/>
              </w:rPr>
              <w:t>з/п</w:t>
            </w:r>
          </w:p>
        </w:tc>
        <w:tc>
          <w:tcPr>
            <w:tcW w:w="7655" w:type="dxa"/>
            <w:tcBorders>
              <w:top w:val="single" w:sz="6" w:space="0" w:color="000000"/>
              <w:left w:val="single" w:sz="6" w:space="0" w:color="000000"/>
              <w:bottom w:val="single" w:sz="6" w:space="0" w:color="000000"/>
              <w:right w:val="single" w:sz="6" w:space="0" w:color="000000"/>
            </w:tcBorders>
            <w:vAlign w:val="center"/>
          </w:tcPr>
          <w:p w14:paraId="43182127" w14:textId="77777777" w:rsidR="00B22E56" w:rsidRPr="00324E48" w:rsidRDefault="00B22E56" w:rsidP="007C3BEE">
            <w:pPr>
              <w:jc w:val="center"/>
              <w:rPr>
                <w:noProof/>
              </w:rPr>
            </w:pPr>
            <w:r w:rsidRPr="00324E48">
              <w:rPr>
                <w:noProof/>
              </w:rPr>
              <w:t xml:space="preserve">Назва </w:t>
            </w:r>
            <w:r>
              <w:rPr>
                <w:noProof/>
              </w:rPr>
              <w:t>не</w:t>
            </w:r>
            <w:r w:rsidRPr="00324E48">
              <w:rPr>
                <w:noProof/>
              </w:rPr>
              <w:t xml:space="preserve">фінансової платіжної послуги </w:t>
            </w:r>
          </w:p>
        </w:tc>
        <w:tc>
          <w:tcPr>
            <w:tcW w:w="1275" w:type="dxa"/>
            <w:tcBorders>
              <w:top w:val="single" w:sz="6" w:space="0" w:color="000000"/>
              <w:left w:val="single" w:sz="6" w:space="0" w:color="000000"/>
              <w:bottom w:val="single" w:sz="6" w:space="0" w:color="000000"/>
              <w:right w:val="single" w:sz="6" w:space="0" w:color="000000"/>
            </w:tcBorders>
            <w:vAlign w:val="center"/>
          </w:tcPr>
          <w:p w14:paraId="0FBCB9F3" w14:textId="77777777" w:rsidR="00B22E56" w:rsidRPr="00324E48" w:rsidRDefault="00B22E56" w:rsidP="007C3BEE">
            <w:pPr>
              <w:ind w:left="33"/>
              <w:jc w:val="center"/>
              <w:rPr>
                <w:noProof/>
              </w:rPr>
            </w:pPr>
            <w:r w:rsidRPr="00324E48">
              <w:rPr>
                <w:noProof/>
              </w:rPr>
              <w:t>Місце для відмітки</w:t>
            </w:r>
          </w:p>
        </w:tc>
      </w:tr>
      <w:tr w:rsidR="00B22E56" w:rsidRPr="00524BD1" w14:paraId="3F4359F0" w14:textId="77777777" w:rsidTr="007C3BEE">
        <w:trPr>
          <w:trHeight w:val="210"/>
        </w:trPr>
        <w:tc>
          <w:tcPr>
            <w:tcW w:w="701" w:type="dxa"/>
            <w:tcBorders>
              <w:top w:val="single" w:sz="6" w:space="0" w:color="000000"/>
              <w:left w:val="single" w:sz="6" w:space="0" w:color="000000"/>
              <w:bottom w:val="single" w:sz="6" w:space="0" w:color="000000"/>
              <w:right w:val="single" w:sz="6" w:space="0" w:color="000000"/>
            </w:tcBorders>
          </w:tcPr>
          <w:p w14:paraId="7ED4D37A" w14:textId="77777777" w:rsidR="00B22E56" w:rsidRPr="00324E48" w:rsidRDefault="00B22E56" w:rsidP="007C3BEE">
            <w:pPr>
              <w:spacing w:after="120"/>
              <w:jc w:val="center"/>
              <w:rPr>
                <w:noProof/>
              </w:rPr>
            </w:pPr>
            <w:r w:rsidRPr="00324E48">
              <w:rPr>
                <w:noProof/>
              </w:rPr>
              <w:t>1</w:t>
            </w:r>
          </w:p>
        </w:tc>
        <w:tc>
          <w:tcPr>
            <w:tcW w:w="7655" w:type="dxa"/>
            <w:tcBorders>
              <w:top w:val="single" w:sz="6" w:space="0" w:color="000000"/>
              <w:left w:val="single" w:sz="6" w:space="0" w:color="000000"/>
              <w:bottom w:val="single" w:sz="6" w:space="0" w:color="000000"/>
              <w:right w:val="single" w:sz="6" w:space="0" w:color="000000"/>
            </w:tcBorders>
          </w:tcPr>
          <w:p w14:paraId="45C1F43E" w14:textId="77777777" w:rsidR="00B22E56" w:rsidRPr="00324E48" w:rsidRDefault="00B22E56" w:rsidP="007C3BEE">
            <w:pPr>
              <w:spacing w:after="120"/>
              <w:jc w:val="center"/>
              <w:rPr>
                <w:noProof/>
              </w:rPr>
            </w:pPr>
            <w:r w:rsidRPr="00324E48">
              <w:rPr>
                <w:noProof/>
              </w:rPr>
              <w:t>2</w:t>
            </w:r>
          </w:p>
        </w:tc>
        <w:tc>
          <w:tcPr>
            <w:tcW w:w="1275" w:type="dxa"/>
            <w:tcBorders>
              <w:top w:val="single" w:sz="6" w:space="0" w:color="000000"/>
              <w:left w:val="single" w:sz="6" w:space="0" w:color="000000"/>
              <w:bottom w:val="single" w:sz="6" w:space="0" w:color="000000"/>
              <w:right w:val="single" w:sz="6" w:space="0" w:color="000000"/>
            </w:tcBorders>
          </w:tcPr>
          <w:p w14:paraId="3CC3D15B" w14:textId="77777777" w:rsidR="00B22E56" w:rsidRPr="00324E48" w:rsidRDefault="00B22E56" w:rsidP="007C3BEE">
            <w:pPr>
              <w:spacing w:after="120"/>
              <w:jc w:val="center"/>
              <w:rPr>
                <w:noProof/>
              </w:rPr>
            </w:pPr>
            <w:r w:rsidRPr="00324E48">
              <w:rPr>
                <w:noProof/>
              </w:rPr>
              <w:t>3</w:t>
            </w:r>
          </w:p>
        </w:tc>
      </w:tr>
      <w:tr w:rsidR="00B22E56" w:rsidRPr="00524BD1" w14:paraId="21E61BE1" w14:textId="77777777" w:rsidTr="007C3BEE">
        <w:tc>
          <w:tcPr>
            <w:tcW w:w="701" w:type="dxa"/>
            <w:tcBorders>
              <w:top w:val="single" w:sz="6" w:space="0" w:color="000000"/>
              <w:left w:val="single" w:sz="6" w:space="0" w:color="000000"/>
              <w:bottom w:val="single" w:sz="6" w:space="0" w:color="000000"/>
              <w:right w:val="single" w:sz="6" w:space="0" w:color="000000"/>
            </w:tcBorders>
          </w:tcPr>
          <w:p w14:paraId="15DE29C7" w14:textId="77777777" w:rsidR="00B22E56" w:rsidRPr="00324E48" w:rsidRDefault="00B22E56" w:rsidP="007C3BEE">
            <w:pPr>
              <w:spacing w:after="120"/>
              <w:jc w:val="center"/>
              <w:rPr>
                <w:noProof/>
              </w:rPr>
            </w:pPr>
            <w:r w:rsidRPr="00324E48">
              <w:rPr>
                <w:noProof/>
              </w:rPr>
              <w:t>1</w:t>
            </w:r>
          </w:p>
        </w:tc>
        <w:tc>
          <w:tcPr>
            <w:tcW w:w="7655" w:type="dxa"/>
            <w:tcBorders>
              <w:top w:val="single" w:sz="6" w:space="0" w:color="000000"/>
              <w:left w:val="single" w:sz="6" w:space="0" w:color="000000"/>
              <w:bottom w:val="single" w:sz="6" w:space="0" w:color="000000"/>
              <w:right w:val="single" w:sz="6" w:space="0" w:color="000000"/>
            </w:tcBorders>
            <w:vAlign w:val="center"/>
          </w:tcPr>
          <w:p w14:paraId="06F565C1" w14:textId="77777777" w:rsidR="00B22E56" w:rsidRPr="00324E48" w:rsidRDefault="00B22E56" w:rsidP="007C3BEE">
            <w:pPr>
              <w:spacing w:after="120"/>
              <w:jc w:val="left"/>
              <w:rPr>
                <w:noProof/>
              </w:rPr>
            </w:pPr>
            <w:r w:rsidRPr="00324E48">
              <w:rPr>
                <w:shd w:val="clear" w:color="auto" w:fill="FFFFFF"/>
              </w:rPr>
              <w:t xml:space="preserve">Послуги </w:t>
            </w:r>
            <w:r w:rsidRPr="00324E48">
              <w:t>з ініціювання платіжної операції</w:t>
            </w:r>
          </w:p>
        </w:tc>
        <w:tc>
          <w:tcPr>
            <w:tcW w:w="1275" w:type="dxa"/>
            <w:tcBorders>
              <w:top w:val="single" w:sz="6" w:space="0" w:color="000000"/>
              <w:left w:val="single" w:sz="6" w:space="0" w:color="000000"/>
              <w:bottom w:val="single" w:sz="6" w:space="0" w:color="000000"/>
              <w:right w:val="single" w:sz="6" w:space="0" w:color="000000"/>
            </w:tcBorders>
            <w:vAlign w:val="center"/>
          </w:tcPr>
          <w:p w14:paraId="0F4D41E8" w14:textId="77777777" w:rsidR="00B22E56" w:rsidRPr="00324E48" w:rsidRDefault="00B22E56" w:rsidP="007C3BEE">
            <w:pPr>
              <w:spacing w:after="120"/>
              <w:jc w:val="center"/>
              <w:rPr>
                <w:noProof/>
              </w:rPr>
            </w:pPr>
            <w:r w:rsidRPr="00324E48">
              <w:rPr>
                <w:noProof/>
              </w:rPr>
              <mc:AlternateContent>
                <mc:Choice Requires="wps">
                  <w:drawing>
                    <wp:inline distT="0" distB="0" distL="0" distR="0" wp14:anchorId="3DE23A9F" wp14:editId="2AEFC3E0">
                      <wp:extent cx="165735" cy="160020"/>
                      <wp:effectExtent l="0" t="0" r="24765" b="11430"/>
                      <wp:docPr id="45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8099907" w14:textId="77777777" w:rsidR="003D1FD5" w:rsidRDefault="003D1FD5" w:rsidP="00B22E56">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DE23A9F" id="_x0000_s1148"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" fillcolor="white [3201]" strokecolor="black [3200]" strokeweight="1pt">
                      <v:stroke startarrowwidth="narrow" startarrowlength="short" endarrowwidth="narrow" endarrowlength="short"/>
                      <v:path arrowok="t"/>
                      <v:textbox inset="2.53958mm,2.53958mm,2.53958mm,2.53958mm">
                        <w:txbxContent>
                          <w:p w14:paraId="38099907" w14:textId="77777777" w:rsidR="003D1FD5" w:rsidRDefault="003D1FD5" w:rsidP="00B22E56">
                            <w:pPr>
                              <w:jc w:val="center"/>
                              <w:textDirection w:val="btLr"/>
                            </w:pPr>
                          </w:p>
                        </w:txbxContent>
                      </v:textbox>
                      <w10:anchorlock/>
                    </v:rect>
                  </w:pict>
                </mc:Fallback>
              </mc:AlternateContent>
            </w:r>
          </w:p>
        </w:tc>
      </w:tr>
      <w:tr w:rsidR="00B22E56" w:rsidRPr="00524BD1" w14:paraId="7E753B22" w14:textId="77777777" w:rsidTr="007C3BEE">
        <w:tc>
          <w:tcPr>
            <w:tcW w:w="701" w:type="dxa"/>
            <w:tcBorders>
              <w:top w:val="single" w:sz="6" w:space="0" w:color="000000"/>
              <w:left w:val="single" w:sz="6" w:space="0" w:color="000000"/>
              <w:bottom w:val="single" w:sz="6" w:space="0" w:color="000000"/>
              <w:right w:val="single" w:sz="6" w:space="0" w:color="000000"/>
            </w:tcBorders>
          </w:tcPr>
          <w:p w14:paraId="13C83BDE" w14:textId="77777777" w:rsidR="00B22E56" w:rsidRPr="00324E48" w:rsidRDefault="00B22E56" w:rsidP="007C3BEE">
            <w:pPr>
              <w:spacing w:after="120"/>
              <w:jc w:val="center"/>
              <w:rPr>
                <w:noProof/>
              </w:rPr>
            </w:pPr>
            <w:r w:rsidRPr="00324E48">
              <w:rPr>
                <w:noProof/>
              </w:rPr>
              <w:t>2</w:t>
            </w:r>
          </w:p>
        </w:tc>
        <w:tc>
          <w:tcPr>
            <w:tcW w:w="7655" w:type="dxa"/>
            <w:tcBorders>
              <w:top w:val="single" w:sz="6" w:space="0" w:color="000000"/>
              <w:left w:val="single" w:sz="6" w:space="0" w:color="000000"/>
              <w:bottom w:val="single" w:sz="6" w:space="0" w:color="000000"/>
              <w:right w:val="single" w:sz="6" w:space="0" w:color="000000"/>
            </w:tcBorders>
          </w:tcPr>
          <w:p w14:paraId="03AD5ED0" w14:textId="77777777" w:rsidR="00B22E56" w:rsidRPr="00324E48" w:rsidRDefault="00B22E56" w:rsidP="007C3BEE">
            <w:pPr>
              <w:pStyle w:val="rvps2"/>
              <w:shd w:val="clear" w:color="auto" w:fill="FFFFFF"/>
              <w:spacing w:before="0" w:beforeAutospacing="0" w:after="120" w:afterAutospacing="0"/>
              <w:jc w:val="both"/>
              <w:rPr>
                <w:sz w:val="28"/>
                <w:szCs w:val="28"/>
                <w:lang w:val="uk-UA"/>
              </w:rPr>
            </w:pPr>
            <w:r w:rsidRPr="00324E48">
              <w:rPr>
                <w:sz w:val="28"/>
                <w:szCs w:val="28"/>
                <w:lang w:val="uk-UA"/>
              </w:rPr>
              <w:t xml:space="preserve">Послуги </w:t>
            </w:r>
            <w:r w:rsidRPr="00324E48">
              <w:t xml:space="preserve"> </w:t>
            </w:r>
            <w:r w:rsidRPr="00324E48">
              <w:rPr>
                <w:sz w:val="28"/>
                <w:szCs w:val="28"/>
                <w:lang w:val="uk-UA"/>
              </w:rPr>
              <w:t>з надання відомостей з рахунків</w:t>
            </w:r>
          </w:p>
        </w:tc>
        <w:tc>
          <w:tcPr>
            <w:tcW w:w="1275" w:type="dxa"/>
            <w:tcBorders>
              <w:top w:val="single" w:sz="6" w:space="0" w:color="000000"/>
              <w:left w:val="single" w:sz="6" w:space="0" w:color="000000"/>
              <w:bottom w:val="single" w:sz="6" w:space="0" w:color="000000"/>
              <w:right w:val="single" w:sz="6" w:space="0" w:color="000000"/>
            </w:tcBorders>
            <w:vAlign w:val="center"/>
          </w:tcPr>
          <w:p w14:paraId="2D1AF6A7" w14:textId="77777777" w:rsidR="00B22E56" w:rsidRPr="00324E48" w:rsidRDefault="00B22E56" w:rsidP="007C3BEE">
            <w:pPr>
              <w:spacing w:after="120"/>
              <w:jc w:val="center"/>
              <w:rPr>
                <w:noProof/>
              </w:rPr>
            </w:pPr>
            <w:r w:rsidRPr="00324E48">
              <w:rPr>
                <w:noProof/>
              </w:rPr>
              <mc:AlternateContent>
                <mc:Choice Requires="wps">
                  <w:drawing>
                    <wp:inline distT="0" distB="0" distL="0" distR="0" wp14:anchorId="4B3A213F" wp14:editId="101A428F">
                      <wp:extent cx="165735" cy="160020"/>
                      <wp:effectExtent l="0" t="0" r="24765" b="11430"/>
                      <wp:docPr id="454"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00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3406F3E" w14:textId="77777777" w:rsidR="003D1FD5" w:rsidRDefault="003D1FD5" w:rsidP="00B22E56">
                                  <w:pPr>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4B3A213F" id="_x0000_s1149" style="width:13.0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" fillcolor="white [3201]" strokecolor="black [3200]" strokeweight="1pt">
                      <v:stroke startarrowwidth="narrow" startarrowlength="short" endarrowwidth="narrow" endarrowlength="short"/>
                      <v:path arrowok="t"/>
                      <v:textbox inset="2.53958mm,2.53958mm,2.53958mm,2.53958mm">
                        <w:txbxContent>
                          <w:p w14:paraId="63406F3E" w14:textId="77777777" w:rsidR="003D1FD5" w:rsidRDefault="003D1FD5" w:rsidP="00B22E56">
                            <w:pPr>
                              <w:jc w:val="center"/>
                              <w:textDirection w:val="btLr"/>
                            </w:pPr>
                          </w:p>
                        </w:txbxContent>
                      </v:textbox>
                      <w10:anchorlock/>
                    </v:rect>
                  </w:pict>
                </mc:Fallback>
              </mc:AlternateContent>
            </w:r>
          </w:p>
        </w:tc>
      </w:tr>
    </w:tbl>
    <w:tbl>
      <w:tblPr>
        <w:tblW w:w="0" w:type="auto"/>
        <w:tblLook w:val="04A0" w:firstRow="1" w:lastRow="0" w:firstColumn="1" w:lastColumn="0" w:noHBand="0" w:noVBand="1"/>
      </w:tblPr>
      <w:tblGrid>
        <w:gridCol w:w="9638"/>
      </w:tblGrid>
      <w:tr w:rsidR="00174561" w:rsidRPr="00D45D7B" w14:paraId="4262B5E9" w14:textId="77777777" w:rsidTr="001E7999">
        <w:tc>
          <w:tcPr>
            <w:tcW w:w="9638" w:type="dxa"/>
            <w:vAlign w:val="center"/>
          </w:tcPr>
          <w:p w14:paraId="0FEE1C84" w14:textId="14483AFA" w:rsidR="00174561" w:rsidRDefault="00174561" w:rsidP="00147CDB">
            <w:pPr>
              <w:pStyle w:val="af4"/>
              <w:numPr>
                <w:ilvl w:val="3"/>
                <w:numId w:val="20"/>
              </w:numPr>
              <w:tabs>
                <w:tab w:val="left" w:pos="882"/>
              </w:tabs>
              <w:ind w:left="0" w:firstLine="598"/>
              <w:rPr>
                <w:color w:val="0D0D0D" w:themeColor="text1" w:themeTint="F2"/>
              </w:rPr>
            </w:pPr>
            <w:r>
              <w:rPr>
                <w:color w:val="0D0D0D" w:themeColor="text1" w:themeTint="F2"/>
              </w:rPr>
              <w:lastRenderedPageBreak/>
              <w:t>Н</w:t>
            </w:r>
            <w:r w:rsidRPr="008E37D8">
              <w:rPr>
                <w:color w:val="0D0D0D" w:themeColor="text1" w:themeTint="F2"/>
              </w:rPr>
              <w:t>омер засобу зв’язку</w:t>
            </w:r>
            <w:r>
              <w:rPr>
                <w:color w:val="0D0D0D" w:themeColor="text1" w:themeTint="F2"/>
              </w:rPr>
              <w:t xml:space="preserve"> та</w:t>
            </w:r>
            <w:r w:rsidRPr="00BD13FC">
              <w:rPr>
                <w:color w:val="0D0D0D" w:themeColor="text1" w:themeTint="F2"/>
              </w:rPr>
              <w:t xml:space="preserve"> </w:t>
            </w:r>
            <w:r>
              <w:rPr>
                <w:color w:val="0D0D0D" w:themeColor="text1" w:themeTint="F2"/>
              </w:rPr>
              <w:t>а</w:t>
            </w:r>
            <w:r w:rsidRPr="00BD13FC">
              <w:rPr>
                <w:color w:val="0D0D0D" w:themeColor="text1" w:themeTint="F2"/>
              </w:rPr>
              <w:t>дреса електронної пошти для здійснення офіційної комунікації з Національним банком України:</w:t>
            </w:r>
          </w:p>
          <w:p w14:paraId="3CC8A1A9" w14:textId="7293D29C" w:rsidR="00174561" w:rsidRPr="00BD13FC" w:rsidRDefault="00174561" w:rsidP="000B7331">
            <w:pPr>
              <w:pStyle w:val="af4"/>
              <w:tabs>
                <w:tab w:val="left" w:pos="887"/>
              </w:tabs>
              <w:ind w:left="0"/>
              <w:rPr>
                <w:color w:val="0D0D0D" w:themeColor="text1" w:themeTint="F2"/>
              </w:rPr>
            </w:pPr>
            <w:r w:rsidRPr="00BD13FC">
              <w:rPr>
                <w:color w:val="0D0D0D" w:themeColor="text1" w:themeTint="F2"/>
              </w:rPr>
              <w:t xml:space="preserve"> 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77EEA296" w14:textId="2032CDFE" w:rsidR="00174561" w:rsidRDefault="00174561" w:rsidP="001E7999">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пошти</w:t>
            </w:r>
            <w:r>
              <w:rPr>
                <w:color w:val="0D0D0D" w:themeColor="text1" w:themeTint="F2"/>
              </w:rPr>
              <w:t xml:space="preserve"> заявника</w:t>
            </w:r>
            <w:r w:rsidRPr="00BF5AC8">
              <w:rPr>
                <w:color w:val="0D0D0D" w:themeColor="text1" w:themeTint="F2"/>
              </w:rPr>
              <w:t>)</w:t>
            </w:r>
          </w:p>
          <w:p w14:paraId="18E05EAA" w14:textId="77777777" w:rsidR="00174561" w:rsidRDefault="00174561" w:rsidP="000B7331">
            <w:pPr>
              <w:pStyle w:val="af4"/>
              <w:tabs>
                <w:tab w:val="left" w:pos="887"/>
              </w:tabs>
              <w:ind w:left="3589"/>
              <w:rPr>
                <w:color w:val="0D0D0D" w:themeColor="text1" w:themeTint="F2"/>
              </w:rPr>
            </w:pPr>
          </w:p>
          <w:p w14:paraId="729C5122" w14:textId="77777777" w:rsidR="00174561" w:rsidRPr="00BD13FC" w:rsidRDefault="00174561" w:rsidP="001E7999">
            <w:pPr>
              <w:pStyle w:val="af4"/>
              <w:tabs>
                <w:tab w:val="left" w:pos="887"/>
              </w:tabs>
              <w:ind w:left="0"/>
              <w:rPr>
                <w:color w:val="0D0D0D" w:themeColor="text1" w:themeTint="F2"/>
              </w:rPr>
            </w:pPr>
            <w:r w:rsidRPr="00BD13FC">
              <w:rPr>
                <w:color w:val="0D0D0D" w:themeColor="text1" w:themeTint="F2"/>
              </w:rPr>
              <w:t>____</w:t>
            </w:r>
            <w:r>
              <w:rPr>
                <w:color w:val="0D0D0D" w:themeColor="text1" w:themeTint="F2"/>
              </w:rPr>
              <w:t>______</w:t>
            </w:r>
            <w:r w:rsidRPr="00BD13FC">
              <w:rPr>
                <w:color w:val="0D0D0D" w:themeColor="text1" w:themeTint="F2"/>
              </w:rPr>
              <w:t>________________________________</w:t>
            </w:r>
            <w:r>
              <w:rPr>
                <w:color w:val="0D0D0D" w:themeColor="text1" w:themeTint="F2"/>
              </w:rPr>
              <w:t>________________________</w:t>
            </w:r>
          </w:p>
          <w:p w14:paraId="71E17A16" w14:textId="77777777" w:rsidR="00174561" w:rsidRDefault="00174561" w:rsidP="001E7999">
            <w:pPr>
              <w:jc w:val="center"/>
              <w:rPr>
                <w:color w:val="0D0D0D" w:themeColor="text1" w:themeTint="F2"/>
              </w:rPr>
            </w:pPr>
            <w:r w:rsidRPr="00BF5AC8">
              <w:rPr>
                <w:color w:val="0D0D0D" w:themeColor="text1" w:themeTint="F2"/>
              </w:rPr>
              <w:t>(</w:t>
            </w:r>
            <w:r>
              <w:rPr>
                <w:color w:val="0D0D0D" w:themeColor="text1" w:themeTint="F2"/>
              </w:rPr>
              <w:t>номер телефона,</w:t>
            </w:r>
            <w:r w:rsidRPr="00BF5AC8">
              <w:rPr>
                <w:color w:val="0D0D0D" w:themeColor="text1" w:themeTint="F2"/>
              </w:rPr>
              <w:t xml:space="preserve"> адреса електронної </w:t>
            </w:r>
            <w:r w:rsidRPr="007E76D5">
              <w:rPr>
                <w:color w:val="0D0D0D" w:themeColor="text1" w:themeTint="F2"/>
              </w:rPr>
              <w:t>пошти уповноваженого представника)</w:t>
            </w:r>
          </w:p>
          <w:p w14:paraId="72159E31" w14:textId="77777777" w:rsidR="00174561" w:rsidRPr="00D45D7B" w:rsidRDefault="00174561" w:rsidP="001E7999">
            <w:pPr>
              <w:jc w:val="center"/>
            </w:pPr>
          </w:p>
        </w:tc>
      </w:tr>
    </w:tbl>
    <w:p w14:paraId="79A5FDF0" w14:textId="2F0B9F2E" w:rsidR="00B22E56" w:rsidRPr="00F94ACC" w:rsidRDefault="00B22E56" w:rsidP="00147CDB">
      <w:pPr>
        <w:pStyle w:val="af4"/>
        <w:numPr>
          <w:ilvl w:val="3"/>
          <w:numId w:val="20"/>
        </w:numPr>
        <w:tabs>
          <w:tab w:val="left" w:pos="851"/>
        </w:tabs>
        <w:ind w:left="0" w:firstLine="567"/>
      </w:pPr>
      <w:r w:rsidRPr="00324E48">
        <w:t>Я</w:t>
      </w:r>
      <w:r w:rsidRPr="00F94ACC">
        <w:t>,_______________________________________________</w:t>
      </w:r>
      <w:r w:rsidR="00813DB3" w:rsidRPr="00F94ACC">
        <w:t>___</w:t>
      </w:r>
      <w:r w:rsidRPr="00F94ACC">
        <w:t>_________,</w:t>
      </w:r>
    </w:p>
    <w:p w14:paraId="700BCAF5" w14:textId="5815412B" w:rsidR="00B22E56" w:rsidRPr="00F94ACC" w:rsidRDefault="00813DB3" w:rsidP="00B22E56">
      <w:pPr>
        <w:jc w:val="center"/>
      </w:pPr>
      <w:r w:rsidRPr="00F94ACC">
        <w:rPr>
          <w:lang w:val="ru-RU"/>
        </w:rPr>
        <w:t>[</w:t>
      </w:r>
      <w:r w:rsidRPr="00F94ACC">
        <w:t>прізвище, власне ім</w:t>
      </w:r>
      <w:r w:rsidRPr="00F94ACC">
        <w:rPr>
          <w:lang w:val="ru-RU"/>
        </w:rPr>
        <w:t>’</w:t>
      </w:r>
      <w:r w:rsidRPr="00F94ACC">
        <w:t>я, по батькові (за наявності)</w:t>
      </w:r>
      <w:r w:rsidRPr="00F94ACC">
        <w:rPr>
          <w:lang w:val="ru-RU"/>
        </w:rPr>
        <w:t>]</w:t>
      </w:r>
    </w:p>
    <w:p w14:paraId="3C3C4CE6" w14:textId="77777777" w:rsidR="00AD7545" w:rsidRPr="00F66D77" w:rsidRDefault="00AD7545" w:rsidP="00AD7545">
      <w:pPr>
        <w:pStyle w:val="af6"/>
        <w:spacing w:before="0" w:beforeAutospacing="0" w:after="0" w:afterAutospacing="0"/>
        <w:jc w:val="both"/>
      </w:pPr>
      <w:r w:rsidRPr="00F077E0">
        <w:rPr>
          <w:sz w:val="28"/>
          <w:szCs w:val="28"/>
        </w:rPr>
        <w:t>стверджую, що інформація, зазначена в заяві та доданих до неї документах, є правдивою і повною</w:t>
      </w:r>
      <w:r>
        <w:rPr>
          <w:sz w:val="28"/>
          <w:szCs w:val="28"/>
        </w:rPr>
        <w:t>,</w:t>
      </w:r>
      <w:r w:rsidRPr="00F077E0">
        <w:rPr>
          <w:sz w:val="28"/>
          <w:szCs w:val="28"/>
        </w:rPr>
        <w:t xml:space="preserve">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органам місцевого самоврядування України, юридичним особам (включаючи банки та інші фінансові установи) та фізичним особам.</w:t>
      </w:r>
    </w:p>
    <w:p w14:paraId="06559B64" w14:textId="77777777" w:rsidR="00AD7545" w:rsidRDefault="00AD7545" w:rsidP="005771BC">
      <w:pPr>
        <w:pStyle w:val="af6"/>
        <w:spacing w:before="0" w:beforeAutospacing="0" w:after="0" w:afterAutospacing="0"/>
        <w:ind w:firstLine="567"/>
        <w:jc w:val="both"/>
        <w:rPr>
          <w:sz w:val="28"/>
          <w:szCs w:val="28"/>
        </w:rPr>
      </w:pPr>
      <w:r w:rsidRPr="00F077E0">
        <w:rPr>
          <w:sz w:val="28"/>
          <w:szCs w:val="28"/>
        </w:rPr>
        <w:t xml:space="preserve">Мені відомо, що надання недостовірної інформації може призвести до відмови </w:t>
      </w:r>
      <w:r>
        <w:rPr>
          <w:sz w:val="28"/>
          <w:szCs w:val="28"/>
        </w:rPr>
        <w:t xml:space="preserve">у </w:t>
      </w:r>
      <w:r w:rsidRPr="006F076E">
        <w:rPr>
          <w:sz w:val="28"/>
          <w:szCs w:val="28"/>
        </w:rPr>
        <w:t>включенні відомостей, виключення відомостей</w:t>
      </w:r>
      <w:r w:rsidRPr="00F077E0">
        <w:rPr>
          <w:sz w:val="28"/>
          <w:szCs w:val="28"/>
        </w:rPr>
        <w:t xml:space="preserve"> про </w:t>
      </w:r>
      <w:r>
        <w:rPr>
          <w:sz w:val="28"/>
          <w:szCs w:val="28"/>
        </w:rPr>
        <w:t>надавача нефінансових платіжних послуг</w:t>
      </w:r>
      <w:r w:rsidRPr="00F077E0">
        <w:rPr>
          <w:sz w:val="28"/>
          <w:szCs w:val="28"/>
        </w:rPr>
        <w:t xml:space="preserve"> </w:t>
      </w:r>
      <w:r>
        <w:rPr>
          <w:sz w:val="28"/>
          <w:szCs w:val="28"/>
        </w:rPr>
        <w:t>до/</w:t>
      </w:r>
      <w:r w:rsidRPr="00F077E0">
        <w:rPr>
          <w:sz w:val="28"/>
          <w:szCs w:val="28"/>
        </w:rPr>
        <w:t>з Реєстру платіжної інфраструктури.</w:t>
      </w:r>
    </w:p>
    <w:p w14:paraId="623032A0" w14:textId="19B5D0FB" w:rsidR="00AD7545" w:rsidRDefault="00AD7545" w:rsidP="005771BC">
      <w:pPr>
        <w:pStyle w:val="af6"/>
        <w:spacing w:before="0" w:beforeAutospacing="0" w:after="0" w:afterAutospacing="0"/>
        <w:ind w:firstLine="567"/>
        <w:jc w:val="both"/>
        <w:rPr>
          <w:sz w:val="28"/>
          <w:szCs w:val="28"/>
        </w:rPr>
      </w:pPr>
      <w:r w:rsidRPr="00F077E0">
        <w:rPr>
          <w:sz w:val="28"/>
          <w:szCs w:val="28"/>
        </w:rPr>
        <w:t>У разі будь-яких змін у документах, поданих разом із заявою, зобов</w:t>
      </w:r>
      <w:r w:rsidRPr="000F5179">
        <w:rPr>
          <w:sz w:val="28"/>
          <w:szCs w:val="28"/>
        </w:rPr>
        <w:t>’</w:t>
      </w:r>
      <w:r w:rsidRPr="00F077E0">
        <w:rPr>
          <w:sz w:val="28"/>
          <w:szCs w:val="28"/>
        </w:rPr>
        <w:t xml:space="preserve">язуюся повідомити про ці зміни Національний банк України відповідно до </w:t>
      </w:r>
      <w:r w:rsidR="005771BC" w:rsidRPr="00F8069F">
        <w:rPr>
          <w:sz w:val="28"/>
          <w:szCs w:val="28"/>
        </w:rPr>
        <w:t>Положення про порядок здійснення авторизації діяльності надавачів нефінансових платіжних послуг</w:t>
      </w:r>
      <w:r w:rsidRPr="00F077E0">
        <w:rPr>
          <w:sz w:val="28"/>
          <w:szCs w:val="28"/>
        </w:rPr>
        <w:t>.</w:t>
      </w:r>
    </w:p>
    <w:p w14:paraId="6E0C8BB4" w14:textId="25813167" w:rsidR="00AD7545" w:rsidRPr="00926334" w:rsidRDefault="00AD7545" w:rsidP="005771BC">
      <w:pPr>
        <w:ind w:firstLine="567"/>
      </w:pPr>
      <w:r>
        <w:t xml:space="preserve">Я підтверджую відповідність заявника вимогам </w:t>
      </w:r>
      <w:r w:rsidR="00CB3D47">
        <w:t xml:space="preserve">Положення </w:t>
      </w:r>
      <w:r w:rsidR="00CB3D47">
        <w:rPr>
          <w:bCs/>
          <w:lang w:eastAsia="ru-RU"/>
        </w:rPr>
        <w:t xml:space="preserve">про порядок </w:t>
      </w:r>
      <w:r w:rsidR="00CB3D47">
        <w:t>здійснення авторизації діяльності надавачів нефінансових платіжних послуг</w:t>
      </w:r>
      <w:r>
        <w:t xml:space="preserve"> та зобов</w:t>
      </w:r>
      <w:r w:rsidRPr="000F5179">
        <w:t>’</w:t>
      </w:r>
      <w:r>
        <w:t>язання заявника виконувати/дотримуватись цих вимог.</w:t>
      </w:r>
    </w:p>
    <w:p w14:paraId="466AB8BA" w14:textId="1BC7A632" w:rsidR="00AD7545" w:rsidRPr="0010248C" w:rsidRDefault="00AD7545" w:rsidP="005771BC">
      <w:pPr>
        <w:ind w:firstLine="567"/>
      </w:pPr>
      <w:r w:rsidRPr="00F077E0">
        <w:t xml:space="preserve">Відповідно до </w:t>
      </w:r>
      <w:r w:rsidRPr="0067401F">
        <w:t xml:space="preserve">Закону України </w:t>
      </w:r>
      <w:r w:rsidR="009023AE">
        <w:rPr>
          <w:color w:val="0D0D0D" w:themeColor="text1" w:themeTint="F2"/>
        </w:rPr>
        <w:t>“</w:t>
      </w:r>
      <w:r w:rsidRPr="0067401F">
        <w:t>Про захист персональних даних</w:t>
      </w:r>
      <w:r w:rsidR="009023AE" w:rsidRPr="0041374C">
        <w:rPr>
          <w:color w:val="0D0D0D" w:themeColor="text1" w:themeTint="F2"/>
        </w:rPr>
        <w:t>”</w:t>
      </w:r>
      <w:r w:rsidRPr="0067401F">
        <w:t xml:space="preserve"> </w:t>
      </w:r>
      <w:r w:rsidRPr="00F077E0">
        <w:t>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r>
        <w:t>.</w:t>
      </w:r>
    </w:p>
    <w:p w14:paraId="5519A01C" w14:textId="77777777" w:rsidR="00B22E56" w:rsidRPr="00324E48" w:rsidRDefault="00B22E56" w:rsidP="00B22E56">
      <w:pPr>
        <w:jc w:val="center"/>
      </w:pPr>
    </w:p>
    <w:tbl>
      <w:tblPr>
        <w:tblW w:w="0" w:type="auto"/>
        <w:tblLook w:val="04A0" w:firstRow="1" w:lastRow="0" w:firstColumn="1" w:lastColumn="0" w:noHBand="0" w:noVBand="1"/>
      </w:tblPr>
      <w:tblGrid>
        <w:gridCol w:w="3209"/>
        <w:gridCol w:w="3210"/>
        <w:gridCol w:w="3210"/>
      </w:tblGrid>
      <w:tr w:rsidR="00B22E56" w:rsidRPr="00524BD1" w14:paraId="3FBC825F" w14:textId="77777777" w:rsidTr="007C3BEE">
        <w:tc>
          <w:tcPr>
            <w:tcW w:w="3209" w:type="dxa"/>
          </w:tcPr>
          <w:p w14:paraId="1D4D9D88" w14:textId="4870FA7E" w:rsidR="00B22E56" w:rsidRDefault="00D30001" w:rsidP="0061491F">
            <w:r w:rsidRPr="000B7331">
              <w:t>Найменування посади</w:t>
            </w:r>
            <w:r w:rsidR="002146C4">
              <w:t xml:space="preserve"> </w:t>
            </w:r>
            <w:r w:rsidR="002146C4" w:rsidRPr="002146C4">
              <w:rPr>
                <w:vertAlign w:val="superscript"/>
              </w:rPr>
              <w:t>1</w:t>
            </w:r>
            <w:r w:rsidR="0061491F">
              <w:t xml:space="preserve"> </w:t>
            </w:r>
            <w:r>
              <w:t xml:space="preserve"> </w:t>
            </w:r>
          </w:p>
          <w:p w14:paraId="532044A9" w14:textId="3D01A95A" w:rsidR="0061491F" w:rsidRPr="00324E48" w:rsidRDefault="0061491F" w:rsidP="0061491F"/>
        </w:tc>
        <w:tc>
          <w:tcPr>
            <w:tcW w:w="3210" w:type="dxa"/>
          </w:tcPr>
          <w:p w14:paraId="17F6F637" w14:textId="372622E5" w:rsidR="00B22E56" w:rsidRPr="00324E48" w:rsidRDefault="00B22E56" w:rsidP="007C3BEE">
            <w:pPr>
              <w:jc w:val="center"/>
            </w:pPr>
            <w:r w:rsidRPr="00324E48">
              <w:t>Особистий підпис</w:t>
            </w:r>
          </w:p>
        </w:tc>
        <w:tc>
          <w:tcPr>
            <w:tcW w:w="3210" w:type="dxa"/>
          </w:tcPr>
          <w:p w14:paraId="78506841" w14:textId="76674353" w:rsidR="00B22E56" w:rsidRPr="00324E48" w:rsidRDefault="00B22E56" w:rsidP="007C3BEE">
            <w:pPr>
              <w:jc w:val="center"/>
            </w:pPr>
            <w:r w:rsidRPr="00324E48">
              <w:t>Власне ім’я ПРІЗВИЩЕ</w:t>
            </w:r>
          </w:p>
        </w:tc>
      </w:tr>
    </w:tbl>
    <w:p w14:paraId="549A99B1" w14:textId="2C7FE03A" w:rsidR="00E74C81" w:rsidRDefault="00813DB3" w:rsidP="00813DB3">
      <w:pPr>
        <w:jc w:val="left"/>
        <w:rPr>
          <w:color w:val="0D0D0D" w:themeColor="text1" w:themeTint="F2"/>
        </w:rPr>
      </w:pPr>
      <w:r>
        <w:rPr>
          <w:color w:val="0D0D0D" w:themeColor="text1" w:themeTint="F2"/>
        </w:rPr>
        <w:t>“__</w:t>
      </w:r>
      <w:r w:rsidRPr="0041374C">
        <w:rPr>
          <w:color w:val="0D0D0D" w:themeColor="text1" w:themeTint="F2"/>
        </w:rPr>
        <w:t>”</w:t>
      </w:r>
      <w:r>
        <w:rPr>
          <w:color w:val="0D0D0D" w:themeColor="text1" w:themeTint="F2"/>
        </w:rPr>
        <w:t>__________20__ року</w:t>
      </w:r>
    </w:p>
    <w:p w14:paraId="035636C5" w14:textId="77777777" w:rsidR="002146C4" w:rsidRDefault="002146C4" w:rsidP="00813DB3">
      <w:pPr>
        <w:jc w:val="left"/>
        <w:rPr>
          <w:sz w:val="24"/>
          <w:szCs w:val="24"/>
          <w:vertAlign w:val="superscript"/>
        </w:rPr>
      </w:pPr>
    </w:p>
    <w:p w14:paraId="40C9ED9B" w14:textId="5EFDABF7" w:rsidR="002146C4" w:rsidRDefault="002146C4" w:rsidP="002146C4">
      <w:pPr>
        <w:ind w:firstLine="567"/>
        <w:jc w:val="left"/>
        <w:rPr>
          <w:color w:val="0D0D0D" w:themeColor="text1" w:themeTint="F2"/>
        </w:rPr>
      </w:pPr>
      <w:r>
        <w:rPr>
          <w:sz w:val="24"/>
          <w:szCs w:val="24"/>
          <w:vertAlign w:val="superscript"/>
        </w:rPr>
        <w:t>1</w:t>
      </w:r>
      <w:r>
        <w:t xml:space="preserve"> </w:t>
      </w:r>
      <w:r>
        <w:rPr>
          <w:sz w:val="24"/>
          <w:szCs w:val="24"/>
        </w:rPr>
        <w:t>У разі підписання заяви уповноваженим представником у реквізиті “Найменування посади” зазначаються реквізити уповноваженого представника.</w:t>
      </w:r>
    </w:p>
    <w:p w14:paraId="4800BD35" w14:textId="0C00B70C" w:rsidR="00D30001" w:rsidRDefault="00D30001" w:rsidP="00813DB3">
      <w:pPr>
        <w:jc w:val="left"/>
        <w:rPr>
          <w:color w:val="0D0D0D" w:themeColor="text1" w:themeTint="F2"/>
        </w:rPr>
      </w:pPr>
    </w:p>
    <w:p w14:paraId="66A8BE06" w14:textId="75EFE80C" w:rsidR="00D30001" w:rsidRPr="00D30001" w:rsidRDefault="00D30001" w:rsidP="0061491F">
      <w:pPr>
        <w:ind w:firstLine="567"/>
        <w:rPr>
          <w:color w:val="000000" w:themeColor="text1"/>
          <w:lang w:val="ru-RU"/>
        </w:rPr>
        <w:sectPr w:rsidR="00D30001" w:rsidRPr="00D30001" w:rsidSect="00D865E9">
          <w:headerReference w:type="default" r:id="rId38"/>
          <w:pgSz w:w="11906" w:h="16838"/>
          <w:pgMar w:top="567" w:right="567" w:bottom="1701" w:left="1701" w:header="709" w:footer="709" w:gutter="0"/>
          <w:pgNumType w:start="1"/>
          <w:cols w:space="708"/>
          <w:titlePg/>
          <w:docGrid w:linePitch="360"/>
        </w:sectPr>
      </w:pPr>
    </w:p>
    <w:p w14:paraId="3C5EC6F2" w14:textId="23C50F21" w:rsidR="0093404D" w:rsidRDefault="0093404D"/>
    <w:p w14:paraId="5E938523" w14:textId="77777777" w:rsidR="00DA178B" w:rsidRPr="00F33D58" w:rsidRDefault="00DA178B" w:rsidP="00DA178B">
      <w:pPr>
        <w:ind w:firstLine="5954"/>
        <w:jc w:val="right"/>
        <w:rPr>
          <w:color w:val="000000" w:themeColor="text1"/>
        </w:rPr>
      </w:pPr>
      <w:r w:rsidRPr="00F33D58">
        <w:rPr>
          <w:color w:val="000000" w:themeColor="text1"/>
        </w:rPr>
        <w:t>ЗАТВЕРДЖЕНО</w:t>
      </w:r>
    </w:p>
    <w:p w14:paraId="5C678041" w14:textId="77777777" w:rsidR="00DA178B" w:rsidRPr="00F33D58" w:rsidRDefault="00DA178B" w:rsidP="00DA178B">
      <w:pPr>
        <w:ind w:firstLine="5954"/>
        <w:jc w:val="right"/>
        <w:rPr>
          <w:color w:val="000000" w:themeColor="text1"/>
        </w:rPr>
      </w:pPr>
      <w:r w:rsidRPr="00F33D58">
        <w:rPr>
          <w:color w:val="000000" w:themeColor="text1"/>
        </w:rPr>
        <w:t>Постанова Правління</w:t>
      </w:r>
    </w:p>
    <w:p w14:paraId="09B03713" w14:textId="77777777" w:rsidR="00DA178B" w:rsidRPr="00F33D58" w:rsidRDefault="00DA178B" w:rsidP="00DA178B">
      <w:pPr>
        <w:ind w:firstLine="5954"/>
        <w:jc w:val="right"/>
        <w:rPr>
          <w:color w:val="000000" w:themeColor="text1"/>
        </w:rPr>
      </w:pPr>
      <w:r w:rsidRPr="00F33D58">
        <w:rPr>
          <w:color w:val="000000" w:themeColor="text1"/>
        </w:rPr>
        <w:t>Національного банку України</w:t>
      </w:r>
    </w:p>
    <w:p w14:paraId="483D983D" w14:textId="77777777" w:rsidR="00DA178B" w:rsidRPr="001F3BC9" w:rsidRDefault="00DA178B" w:rsidP="00DA178B">
      <w:pPr>
        <w:jc w:val="center"/>
        <w:rPr>
          <w:color w:val="000000" w:themeColor="text1"/>
        </w:rPr>
      </w:pPr>
    </w:p>
    <w:p w14:paraId="7E0628CF" w14:textId="77777777" w:rsidR="00DA178B" w:rsidRPr="001F3BC9" w:rsidRDefault="00DA178B" w:rsidP="00DA178B">
      <w:pPr>
        <w:jc w:val="center"/>
        <w:rPr>
          <w:color w:val="000000" w:themeColor="text1"/>
        </w:rPr>
      </w:pPr>
    </w:p>
    <w:p w14:paraId="4D58866F" w14:textId="77777777" w:rsidR="00DA178B" w:rsidRPr="00F33D58" w:rsidRDefault="00DA178B" w:rsidP="00DA178B">
      <w:pPr>
        <w:jc w:val="center"/>
        <w:rPr>
          <w:rFonts w:eastAsiaTheme="minorEastAsia"/>
          <w:noProof/>
          <w:color w:val="000000" w:themeColor="text1"/>
          <w:lang w:eastAsia="en-US"/>
        </w:rPr>
      </w:pPr>
      <w:r w:rsidRPr="00F33D58">
        <w:rPr>
          <w:rFonts w:eastAsiaTheme="minorEastAsia"/>
          <w:noProof/>
          <w:color w:val="000000" w:themeColor="text1"/>
          <w:lang w:eastAsia="en-US"/>
        </w:rPr>
        <w:t>Зміни до</w:t>
      </w:r>
    </w:p>
    <w:p w14:paraId="582A2644" w14:textId="0CAD3F56" w:rsidR="00DA178B" w:rsidRPr="00F33D58" w:rsidRDefault="00DA178B" w:rsidP="00DA178B">
      <w:pPr>
        <w:jc w:val="center"/>
        <w:rPr>
          <w:color w:val="000000" w:themeColor="text1"/>
        </w:rPr>
      </w:pPr>
      <w:r w:rsidRPr="00F33D58">
        <w:rPr>
          <w:color w:val="000000" w:themeColor="text1"/>
        </w:rPr>
        <w:t xml:space="preserve">Положення про </w:t>
      </w:r>
      <w:r>
        <w:rPr>
          <w:color w:val="000000" w:themeColor="text1"/>
        </w:rPr>
        <w:t xml:space="preserve">реєстрацію платіжних систем, учасників платіжних систем та </w:t>
      </w:r>
      <w:r w:rsidR="00C87BF9">
        <w:rPr>
          <w:color w:val="000000" w:themeColor="text1"/>
        </w:rPr>
        <w:t>технологічних</w:t>
      </w:r>
      <w:r>
        <w:rPr>
          <w:color w:val="000000" w:themeColor="text1"/>
        </w:rPr>
        <w:t xml:space="preserve"> операторів платіжних послуг</w:t>
      </w:r>
    </w:p>
    <w:p w14:paraId="640AE5A7" w14:textId="77777777" w:rsidR="00DA178B" w:rsidRPr="00F33D58" w:rsidRDefault="00DA178B" w:rsidP="00DA178B"/>
    <w:p w14:paraId="034BE1CE" w14:textId="29D5672D" w:rsidR="00DA178B" w:rsidRDefault="00DA178B" w:rsidP="000B7331">
      <w:pPr>
        <w:ind w:firstLine="567"/>
      </w:pPr>
      <w:r>
        <w:t xml:space="preserve">1. </w:t>
      </w:r>
      <w:r w:rsidR="00F84B63">
        <w:t>Д</w:t>
      </w:r>
      <w:r>
        <w:t>одат</w:t>
      </w:r>
      <w:r w:rsidR="00F84B63">
        <w:t>о</w:t>
      </w:r>
      <w:r>
        <w:t xml:space="preserve">к 8 </w:t>
      </w:r>
      <w:r w:rsidR="00F84B63">
        <w:t xml:space="preserve">до </w:t>
      </w:r>
      <w:r w:rsidR="00F84B63" w:rsidRPr="00F33D58">
        <w:rPr>
          <w:color w:val="000000" w:themeColor="text1"/>
        </w:rPr>
        <w:t xml:space="preserve">Положення про </w:t>
      </w:r>
      <w:r w:rsidR="00F84B63">
        <w:rPr>
          <w:color w:val="000000" w:themeColor="text1"/>
        </w:rPr>
        <w:t xml:space="preserve">реєстрацію платіжних систем, учасників платіжних систем та технологічних операторів платіжних послуг, затвердженого постановою Правління Національного банку України </w:t>
      </w:r>
      <w:r w:rsidR="00F84B63">
        <w:rPr>
          <w:rFonts w:eastAsiaTheme="minorEastAsia"/>
          <w:noProof/>
          <w:color w:val="000000" w:themeColor="text1"/>
          <w:lang w:eastAsia="en-US"/>
        </w:rPr>
        <w:t>від 26 вересня</w:t>
      </w:r>
      <w:r w:rsidR="00F84B63" w:rsidRPr="008B32BC">
        <w:rPr>
          <w:rFonts w:eastAsiaTheme="minorEastAsia"/>
          <w:noProof/>
          <w:color w:val="000000" w:themeColor="text1"/>
          <w:lang w:eastAsia="en-US"/>
        </w:rPr>
        <w:t xml:space="preserve"> 20</w:t>
      </w:r>
      <w:r w:rsidR="00F84B63">
        <w:rPr>
          <w:rFonts w:eastAsiaTheme="minorEastAsia"/>
          <w:noProof/>
          <w:color w:val="000000" w:themeColor="text1"/>
          <w:lang w:eastAsia="en-US"/>
        </w:rPr>
        <w:t>22 року № 208</w:t>
      </w:r>
      <w:r w:rsidR="00F84B63" w:rsidRPr="008B32BC">
        <w:rPr>
          <w:rFonts w:eastAsiaTheme="minorEastAsia"/>
          <w:noProof/>
          <w:color w:val="000000" w:themeColor="text1"/>
          <w:lang w:eastAsia="en-US"/>
        </w:rPr>
        <w:t xml:space="preserve"> (з</w:t>
      </w:r>
      <w:r w:rsidR="00F84B63">
        <w:rPr>
          <w:rFonts w:eastAsiaTheme="minorEastAsia"/>
          <w:noProof/>
          <w:color w:val="000000" w:themeColor="text1"/>
          <w:lang w:eastAsia="en-US"/>
        </w:rPr>
        <w:t>і</w:t>
      </w:r>
      <w:r w:rsidR="00F84B63" w:rsidRPr="008B32BC">
        <w:rPr>
          <w:rFonts w:eastAsiaTheme="minorEastAsia"/>
          <w:noProof/>
          <w:color w:val="000000" w:themeColor="text1"/>
          <w:lang w:eastAsia="en-US"/>
        </w:rPr>
        <w:t xml:space="preserve"> змінами)</w:t>
      </w:r>
      <w:r w:rsidR="00F84B63">
        <w:rPr>
          <w:rFonts w:eastAsiaTheme="minorEastAsia"/>
          <w:noProof/>
          <w:color w:val="000000" w:themeColor="text1"/>
          <w:lang w:eastAsia="en-US"/>
        </w:rPr>
        <w:t>,</w:t>
      </w:r>
      <w:r>
        <w:t xml:space="preserve"> викласти у такій редакції:</w:t>
      </w:r>
    </w:p>
    <w:p w14:paraId="236BF01B" w14:textId="42F77AAF" w:rsidR="00F84B63" w:rsidRDefault="00F84B63" w:rsidP="00DA178B">
      <w:pPr>
        <w:rPr>
          <w:lang w:val="ru-RU"/>
        </w:rPr>
      </w:pPr>
    </w:p>
    <w:p w14:paraId="00A3BC98" w14:textId="60EB3EDE" w:rsidR="00F84B63" w:rsidRPr="000B7331" w:rsidRDefault="00F84B63" w:rsidP="000B7331">
      <w:pPr>
        <w:ind w:firstLine="9072"/>
      </w:pPr>
      <w:r w:rsidRPr="000B7331">
        <w:rPr>
          <w:lang w:val="ru-RU"/>
        </w:rPr>
        <w:t>“</w:t>
      </w:r>
      <w:r w:rsidRPr="000B7331">
        <w:t xml:space="preserve">Додаток 8 </w:t>
      </w:r>
    </w:p>
    <w:p w14:paraId="2486BAB5" w14:textId="77777777" w:rsidR="00F84B63" w:rsidRPr="000B7331" w:rsidRDefault="00F84B63" w:rsidP="00F84B63">
      <w:pPr>
        <w:ind w:left="9072"/>
      </w:pPr>
      <w:r w:rsidRPr="000B7331">
        <w:t>до Положення про реєстрацію платіжних</w:t>
      </w:r>
      <w:r w:rsidRPr="000B7331">
        <w:br/>
        <w:t xml:space="preserve">систем, учасників платіжних систем та </w:t>
      </w:r>
    </w:p>
    <w:p w14:paraId="04CFF48C" w14:textId="77777777" w:rsidR="009F341A" w:rsidRDefault="00F84B63" w:rsidP="00F84B63">
      <w:pPr>
        <w:ind w:left="9072"/>
      </w:pPr>
      <w:r w:rsidRPr="000B7331">
        <w:t xml:space="preserve">технологічних операторів платіжних послуг </w:t>
      </w:r>
    </w:p>
    <w:p w14:paraId="5FB58107" w14:textId="42F6A5D4" w:rsidR="00F84B63" w:rsidRDefault="009F341A" w:rsidP="00F84B63">
      <w:pPr>
        <w:ind w:left="9072"/>
      </w:pPr>
      <w:r w:rsidRPr="009F341A">
        <w:t>(у редакції постанови Правління Національного банку України</w:t>
      </w:r>
      <w:r w:rsidRPr="009F341A">
        <w:br/>
      </w:r>
      <w:r w:rsidR="00F84B63" w:rsidRPr="000B7331">
        <w:br/>
        <w:t>(підпункт 3 пункту 92 розділу VIII)</w:t>
      </w:r>
    </w:p>
    <w:p w14:paraId="5123D5A0" w14:textId="77777777" w:rsidR="00F84B63" w:rsidRPr="000B7331" w:rsidRDefault="00F84B63" w:rsidP="00F84B63"/>
    <w:p w14:paraId="66C748D1" w14:textId="77777777" w:rsidR="00F84B63" w:rsidRPr="000B7331" w:rsidRDefault="00F84B63" w:rsidP="00F84B63"/>
    <w:p w14:paraId="06417723" w14:textId="77777777" w:rsidR="00F84B63" w:rsidRPr="00664D9B" w:rsidRDefault="00F84B63" w:rsidP="00F84B63">
      <w:pPr>
        <w:jc w:val="center"/>
      </w:pPr>
      <w:r w:rsidRPr="00664D9B">
        <w:t xml:space="preserve">Інформаційна довідка </w:t>
      </w:r>
      <w:r w:rsidRPr="00664D9B">
        <w:br/>
        <w:t>щодо умов та порядку надання послуг технологічним оператором платіжних послуг</w:t>
      </w:r>
    </w:p>
    <w:p w14:paraId="18841AD6" w14:textId="77777777" w:rsidR="00F84B63" w:rsidRPr="000B7331" w:rsidRDefault="00F84B63" w:rsidP="00F84B63">
      <w:pPr>
        <w:jc w:val="center"/>
      </w:pPr>
      <w:r w:rsidRPr="000B7331">
        <w:t>_____________________________________________________________</w:t>
      </w:r>
    </w:p>
    <w:p w14:paraId="1F064229" w14:textId="77777777" w:rsidR="00F84B63" w:rsidRPr="000B7331" w:rsidRDefault="00F84B63" w:rsidP="00F84B63">
      <w:pPr>
        <w:jc w:val="center"/>
      </w:pPr>
      <w:r w:rsidRPr="000B7331">
        <w:t>(повне найменування юридичної особи)</w:t>
      </w:r>
    </w:p>
    <w:p w14:paraId="776AA3E0" w14:textId="14837E92" w:rsidR="00F84B63" w:rsidRPr="000B7331" w:rsidRDefault="00F84B63" w:rsidP="00147CDB">
      <w:pPr>
        <w:pStyle w:val="af4"/>
        <w:numPr>
          <w:ilvl w:val="0"/>
          <w:numId w:val="34"/>
        </w:numPr>
        <w:ind w:left="0" w:firstLine="567"/>
        <w:contextualSpacing w:val="0"/>
      </w:pPr>
      <w:r w:rsidRPr="000B7331">
        <w:lastRenderedPageBreak/>
        <w:t xml:space="preserve">Опис видів послуг, що планує надавати технологічний оператор платіжних послуг (далі </w:t>
      </w:r>
      <w:r w:rsidR="005771BC">
        <w:t>–</w:t>
      </w:r>
      <w:r w:rsidRPr="000B7331">
        <w:t xml:space="preserve"> технологічний оператор):</w:t>
      </w:r>
    </w:p>
    <w:p w14:paraId="511DCD4C" w14:textId="77777777" w:rsidR="00F84B63" w:rsidRPr="000B7331" w:rsidRDefault="00F84B63" w:rsidP="00F84B63">
      <w:pPr>
        <w:pStyle w:val="af4"/>
        <w:ind w:left="0"/>
        <w:contextualSpacing w:val="0"/>
      </w:pPr>
    </w:p>
    <w:p w14:paraId="7F59BF70" w14:textId="77777777" w:rsidR="00F84B63" w:rsidRPr="000B7331" w:rsidRDefault="00F84B63" w:rsidP="00147CDB">
      <w:pPr>
        <w:numPr>
          <w:ilvl w:val="0"/>
          <w:numId w:val="33"/>
        </w:numPr>
        <w:ind w:hanging="502"/>
        <w:jc w:val="left"/>
      </w:pPr>
      <w:r w:rsidRPr="000B7331">
        <w:t>інформація про отримувачів послуг, з якими технологічний оператор планує укладати договори:</w:t>
      </w:r>
    </w:p>
    <w:p w14:paraId="52EBFFE9" w14:textId="7AE3E74F" w:rsidR="00F84B63" w:rsidRPr="00B16AFF" w:rsidRDefault="00F84B63" w:rsidP="00DA178B">
      <w:pPr>
        <w:rPr>
          <w:lang w:val="ru-RU"/>
        </w:rPr>
      </w:pPr>
      <w:r w:rsidRPr="00B16AFF" w:rsidDel="00F84B63">
        <w:rPr>
          <w:lang w:val="ru-RU"/>
        </w:rPr>
        <w:t xml:space="preserve"> </w:t>
      </w:r>
    </w:p>
    <w:p w14:paraId="11223EC1" w14:textId="142DCA39" w:rsidR="00DA178B" w:rsidRPr="00EB5FF7" w:rsidRDefault="00DA178B" w:rsidP="00DA178B">
      <w:pPr>
        <w:jc w:val="right"/>
      </w:pPr>
      <w:r w:rsidRPr="00EB5FF7">
        <w:t>Таблиця 1</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910"/>
        <w:gridCol w:w="1839"/>
      </w:tblGrid>
      <w:tr w:rsidR="00DA178B" w:rsidRPr="00713476" w14:paraId="18FA8DFF" w14:textId="77777777" w:rsidTr="000B7331">
        <w:trPr>
          <w:trHeight w:val="306"/>
        </w:trPr>
        <w:tc>
          <w:tcPr>
            <w:tcW w:w="290" w:type="pct"/>
          </w:tcPr>
          <w:p w14:paraId="69CE3E51" w14:textId="77777777" w:rsidR="00DA178B" w:rsidRPr="00713476" w:rsidRDefault="00DA178B" w:rsidP="00A355E0">
            <w:pPr>
              <w:jc w:val="center"/>
            </w:pPr>
            <w:r w:rsidRPr="00713476">
              <w:t>№</w:t>
            </w:r>
          </w:p>
          <w:p w14:paraId="28398FDB" w14:textId="77777777" w:rsidR="00DA178B" w:rsidRPr="00713476" w:rsidRDefault="00DA178B" w:rsidP="00A355E0">
            <w:pPr>
              <w:jc w:val="center"/>
            </w:pPr>
            <w:r w:rsidRPr="00713476">
              <w:t>з/п</w:t>
            </w:r>
          </w:p>
        </w:tc>
        <w:tc>
          <w:tcPr>
            <w:tcW w:w="4080" w:type="pct"/>
          </w:tcPr>
          <w:p w14:paraId="435083A6" w14:textId="77777777" w:rsidR="00DA178B" w:rsidRPr="00713476" w:rsidRDefault="00DA178B" w:rsidP="00A355E0">
            <w:pPr>
              <w:jc w:val="center"/>
            </w:pPr>
            <w:r w:rsidRPr="00713476">
              <w:t>Отримувач послуг</w:t>
            </w:r>
          </w:p>
        </w:tc>
        <w:tc>
          <w:tcPr>
            <w:tcW w:w="630" w:type="pct"/>
          </w:tcPr>
          <w:p w14:paraId="02D74EE6" w14:textId="77777777" w:rsidR="00DA178B" w:rsidRPr="00713476" w:rsidRDefault="00DA178B" w:rsidP="00A355E0">
            <w:pPr>
              <w:jc w:val="center"/>
            </w:pPr>
            <w:r w:rsidRPr="00713476">
              <w:t>Місце для відмітки</w:t>
            </w:r>
          </w:p>
        </w:tc>
      </w:tr>
      <w:tr w:rsidR="00DA178B" w:rsidRPr="00713476" w14:paraId="6CE4657F" w14:textId="77777777" w:rsidTr="000B7331">
        <w:trPr>
          <w:trHeight w:val="306"/>
        </w:trPr>
        <w:tc>
          <w:tcPr>
            <w:tcW w:w="290" w:type="pct"/>
          </w:tcPr>
          <w:p w14:paraId="5F262B35" w14:textId="77777777" w:rsidR="00DA178B" w:rsidRPr="00713476" w:rsidRDefault="00DA178B" w:rsidP="00A355E0">
            <w:pPr>
              <w:jc w:val="center"/>
            </w:pPr>
            <w:r w:rsidRPr="00713476">
              <w:t>1</w:t>
            </w:r>
          </w:p>
        </w:tc>
        <w:tc>
          <w:tcPr>
            <w:tcW w:w="4080" w:type="pct"/>
          </w:tcPr>
          <w:p w14:paraId="56546A3E" w14:textId="77777777" w:rsidR="00DA178B" w:rsidRPr="00713476" w:rsidRDefault="00DA178B" w:rsidP="00A355E0">
            <w:pPr>
              <w:jc w:val="center"/>
            </w:pPr>
            <w:r w:rsidRPr="00713476">
              <w:t>2</w:t>
            </w:r>
          </w:p>
        </w:tc>
        <w:tc>
          <w:tcPr>
            <w:tcW w:w="630" w:type="pct"/>
          </w:tcPr>
          <w:p w14:paraId="7F7CAC21" w14:textId="77777777" w:rsidR="00DA178B" w:rsidRPr="00713476" w:rsidRDefault="00DA178B" w:rsidP="00A355E0">
            <w:pPr>
              <w:jc w:val="center"/>
            </w:pPr>
            <w:r w:rsidRPr="00713476">
              <w:t>3</w:t>
            </w:r>
          </w:p>
        </w:tc>
      </w:tr>
      <w:tr w:rsidR="009636A3" w:rsidRPr="00713476" w14:paraId="6D881419" w14:textId="77777777" w:rsidTr="000B7331">
        <w:trPr>
          <w:trHeight w:val="306"/>
        </w:trPr>
        <w:tc>
          <w:tcPr>
            <w:tcW w:w="290" w:type="pct"/>
          </w:tcPr>
          <w:p w14:paraId="2B8444B1" w14:textId="070FBA11" w:rsidR="009636A3" w:rsidRPr="00713476" w:rsidRDefault="009636A3" w:rsidP="00147CDB">
            <w:pPr>
              <w:pStyle w:val="af4"/>
              <w:numPr>
                <w:ilvl w:val="0"/>
                <w:numId w:val="32"/>
              </w:numPr>
              <w:tabs>
                <w:tab w:val="left" w:pos="360"/>
              </w:tabs>
              <w:ind w:left="584" w:hanging="357"/>
              <w:jc w:val="center"/>
            </w:pPr>
          </w:p>
        </w:tc>
        <w:tc>
          <w:tcPr>
            <w:tcW w:w="4080" w:type="pct"/>
          </w:tcPr>
          <w:p w14:paraId="0C4C0469" w14:textId="32092033" w:rsidR="009636A3" w:rsidRPr="00713476" w:rsidRDefault="009636A3" w:rsidP="000B7331">
            <w:pPr>
              <w:jc w:val="left"/>
            </w:pPr>
            <w:r w:rsidRPr="00713476">
              <w:t>У сфері фінансових платіжних послуг:</w:t>
            </w:r>
          </w:p>
        </w:tc>
        <w:tc>
          <w:tcPr>
            <w:tcW w:w="630" w:type="pct"/>
          </w:tcPr>
          <w:p w14:paraId="5B51D5E8" w14:textId="77777777" w:rsidR="009636A3" w:rsidRPr="00713476" w:rsidRDefault="009636A3" w:rsidP="00A355E0">
            <w:pPr>
              <w:jc w:val="center"/>
            </w:pPr>
          </w:p>
        </w:tc>
      </w:tr>
      <w:tr w:rsidR="00DA178B" w:rsidRPr="00713476" w14:paraId="56791EFE" w14:textId="77777777" w:rsidTr="000B7331">
        <w:trPr>
          <w:trHeight w:val="247"/>
        </w:trPr>
        <w:tc>
          <w:tcPr>
            <w:tcW w:w="290" w:type="pct"/>
          </w:tcPr>
          <w:p w14:paraId="1116AE8D" w14:textId="3BB39E63" w:rsidR="00DA178B" w:rsidRPr="00713476" w:rsidRDefault="00DA178B" w:rsidP="00147CDB">
            <w:pPr>
              <w:pStyle w:val="af4"/>
              <w:numPr>
                <w:ilvl w:val="0"/>
                <w:numId w:val="32"/>
              </w:numPr>
              <w:tabs>
                <w:tab w:val="left" w:pos="360"/>
              </w:tabs>
              <w:ind w:left="584" w:hanging="357"/>
              <w:jc w:val="center"/>
            </w:pPr>
          </w:p>
        </w:tc>
        <w:tc>
          <w:tcPr>
            <w:tcW w:w="4080" w:type="pct"/>
          </w:tcPr>
          <w:p w14:paraId="2E3322FA" w14:textId="77777777" w:rsidR="00DA178B" w:rsidRPr="00713476" w:rsidRDefault="00DA178B" w:rsidP="00147CDB">
            <w:pPr>
              <w:pStyle w:val="af4"/>
              <w:numPr>
                <w:ilvl w:val="2"/>
                <w:numId w:val="28"/>
              </w:numPr>
              <w:ind w:left="0" w:hanging="388"/>
            </w:pPr>
            <w:r w:rsidRPr="00713476">
              <w:t>Безпосередньо надавач фінансових платіжних послуг:</w:t>
            </w:r>
          </w:p>
        </w:tc>
        <w:tc>
          <w:tcPr>
            <w:tcW w:w="630" w:type="pct"/>
          </w:tcPr>
          <w:p w14:paraId="7AD19CCB" w14:textId="77777777" w:rsidR="00DA178B" w:rsidRPr="00713476" w:rsidRDefault="00DA178B" w:rsidP="00A355E0"/>
        </w:tc>
      </w:tr>
      <w:tr w:rsidR="00DA178B" w:rsidRPr="00713476" w14:paraId="240F05FA" w14:textId="77777777" w:rsidTr="000B7331">
        <w:trPr>
          <w:trHeight w:val="247"/>
        </w:trPr>
        <w:tc>
          <w:tcPr>
            <w:tcW w:w="290" w:type="pct"/>
          </w:tcPr>
          <w:p w14:paraId="7FA6CADD" w14:textId="74CFFFD9" w:rsidR="00DA178B" w:rsidRPr="00713476" w:rsidRDefault="00DA178B" w:rsidP="00147CDB">
            <w:pPr>
              <w:pStyle w:val="af4"/>
              <w:numPr>
                <w:ilvl w:val="0"/>
                <w:numId w:val="32"/>
              </w:numPr>
              <w:tabs>
                <w:tab w:val="left" w:pos="360"/>
              </w:tabs>
              <w:ind w:left="584" w:hanging="357"/>
              <w:jc w:val="center"/>
            </w:pPr>
          </w:p>
        </w:tc>
        <w:tc>
          <w:tcPr>
            <w:tcW w:w="4080" w:type="pct"/>
          </w:tcPr>
          <w:p w14:paraId="3CC18343" w14:textId="77777777" w:rsidR="00DA178B" w:rsidRPr="00713476" w:rsidRDefault="00DA178B" w:rsidP="00A355E0">
            <w:pPr>
              <w:pStyle w:val="af4"/>
              <w:tabs>
                <w:tab w:val="left" w:pos="383"/>
              </w:tabs>
              <w:ind w:left="0"/>
            </w:pPr>
            <w:r w:rsidRPr="00713476">
              <w:t>банк</w:t>
            </w:r>
          </w:p>
        </w:tc>
        <w:tc>
          <w:tcPr>
            <w:tcW w:w="630" w:type="pct"/>
          </w:tcPr>
          <w:p w14:paraId="66D5684B" w14:textId="77777777" w:rsidR="00DA178B" w:rsidRPr="00713476" w:rsidRDefault="00DA178B" w:rsidP="00A355E0">
            <w:pPr>
              <w:jc w:val="center"/>
            </w:pPr>
            <w:r w:rsidRPr="000B026B">
              <w:rPr>
                <w:rFonts w:ascii="Segoe UI Symbol" w:hAnsi="Segoe UI Symbol" w:cs="Segoe UI Symbol"/>
              </w:rPr>
              <w:t>☐</w:t>
            </w:r>
          </w:p>
        </w:tc>
      </w:tr>
      <w:tr w:rsidR="00DA178B" w:rsidRPr="00713476" w14:paraId="7A0EEA2A" w14:textId="77777777" w:rsidTr="000B7331">
        <w:trPr>
          <w:trHeight w:val="247"/>
        </w:trPr>
        <w:tc>
          <w:tcPr>
            <w:tcW w:w="290" w:type="pct"/>
          </w:tcPr>
          <w:p w14:paraId="6F64FD8B" w14:textId="6A971766" w:rsidR="00DA178B" w:rsidRPr="00713476" w:rsidRDefault="00DA178B" w:rsidP="00147CDB">
            <w:pPr>
              <w:pStyle w:val="af4"/>
              <w:numPr>
                <w:ilvl w:val="0"/>
                <w:numId w:val="32"/>
              </w:numPr>
              <w:tabs>
                <w:tab w:val="left" w:pos="360"/>
              </w:tabs>
              <w:ind w:left="584" w:hanging="357"/>
              <w:jc w:val="center"/>
            </w:pPr>
          </w:p>
        </w:tc>
        <w:tc>
          <w:tcPr>
            <w:tcW w:w="4080" w:type="pct"/>
          </w:tcPr>
          <w:p w14:paraId="105FA068" w14:textId="77777777" w:rsidR="00DA178B" w:rsidRPr="00713476" w:rsidRDefault="00DA178B" w:rsidP="000B7331">
            <w:pPr>
              <w:pStyle w:val="af4"/>
              <w:tabs>
                <w:tab w:val="left" w:pos="431"/>
              </w:tabs>
              <w:ind w:left="0"/>
            </w:pPr>
            <w:r w:rsidRPr="00713476">
              <w:t>платіжна установа</w:t>
            </w:r>
          </w:p>
        </w:tc>
        <w:tc>
          <w:tcPr>
            <w:tcW w:w="630" w:type="pct"/>
          </w:tcPr>
          <w:p w14:paraId="3F996044" w14:textId="77777777" w:rsidR="00DA178B" w:rsidRPr="000B7331" w:rsidRDefault="00DA178B" w:rsidP="00A355E0">
            <w:pPr>
              <w:jc w:val="center"/>
            </w:pPr>
            <w:r w:rsidRPr="000B026B">
              <w:rPr>
                <w:rFonts w:ascii="Segoe UI Symbol" w:hAnsi="Segoe UI Symbol" w:cs="Segoe UI Symbol"/>
              </w:rPr>
              <w:t>☐</w:t>
            </w:r>
          </w:p>
        </w:tc>
      </w:tr>
      <w:tr w:rsidR="00DA178B" w:rsidRPr="00713476" w14:paraId="32E1EC3A" w14:textId="77777777" w:rsidTr="000B7331">
        <w:trPr>
          <w:trHeight w:val="247"/>
        </w:trPr>
        <w:tc>
          <w:tcPr>
            <w:tcW w:w="290" w:type="pct"/>
          </w:tcPr>
          <w:p w14:paraId="293A48D1" w14:textId="41698FBA" w:rsidR="00DA178B" w:rsidRPr="00713476" w:rsidRDefault="00DA178B" w:rsidP="00147CDB">
            <w:pPr>
              <w:pStyle w:val="af4"/>
              <w:numPr>
                <w:ilvl w:val="0"/>
                <w:numId w:val="32"/>
              </w:numPr>
              <w:tabs>
                <w:tab w:val="left" w:pos="360"/>
              </w:tabs>
              <w:ind w:left="584" w:hanging="357"/>
              <w:jc w:val="center"/>
            </w:pPr>
          </w:p>
        </w:tc>
        <w:tc>
          <w:tcPr>
            <w:tcW w:w="4080" w:type="pct"/>
          </w:tcPr>
          <w:p w14:paraId="3C0841A2" w14:textId="77777777" w:rsidR="00DA178B" w:rsidRPr="00713476" w:rsidRDefault="00DA178B" w:rsidP="00A355E0">
            <w:pPr>
              <w:pStyle w:val="af4"/>
              <w:tabs>
                <w:tab w:val="left" w:pos="431"/>
              </w:tabs>
              <w:ind w:left="0"/>
            </w:pPr>
            <w:r w:rsidRPr="00713476">
              <w:t>мала платіжна установа</w:t>
            </w:r>
          </w:p>
        </w:tc>
        <w:tc>
          <w:tcPr>
            <w:tcW w:w="630" w:type="pct"/>
          </w:tcPr>
          <w:p w14:paraId="23CAB72D" w14:textId="77777777" w:rsidR="00DA178B" w:rsidRPr="000B7331" w:rsidRDefault="00DA178B" w:rsidP="00A355E0">
            <w:pPr>
              <w:jc w:val="center"/>
            </w:pPr>
            <w:r w:rsidRPr="000B026B">
              <w:rPr>
                <w:rFonts w:ascii="Segoe UI Symbol" w:hAnsi="Segoe UI Symbol" w:cs="Segoe UI Symbol"/>
              </w:rPr>
              <w:t>☐</w:t>
            </w:r>
          </w:p>
        </w:tc>
      </w:tr>
      <w:tr w:rsidR="00DA178B" w:rsidRPr="00713476" w14:paraId="27E8D102" w14:textId="77777777" w:rsidTr="000B7331">
        <w:trPr>
          <w:trHeight w:val="247"/>
        </w:trPr>
        <w:tc>
          <w:tcPr>
            <w:tcW w:w="290" w:type="pct"/>
          </w:tcPr>
          <w:p w14:paraId="20302D5C" w14:textId="09BBAD16" w:rsidR="00DA178B" w:rsidRPr="00713476" w:rsidRDefault="00DA178B" w:rsidP="00147CDB">
            <w:pPr>
              <w:pStyle w:val="af4"/>
              <w:numPr>
                <w:ilvl w:val="0"/>
                <w:numId w:val="32"/>
              </w:numPr>
              <w:tabs>
                <w:tab w:val="left" w:pos="360"/>
              </w:tabs>
              <w:ind w:left="584" w:hanging="357"/>
              <w:jc w:val="center"/>
            </w:pPr>
          </w:p>
        </w:tc>
        <w:tc>
          <w:tcPr>
            <w:tcW w:w="4080" w:type="pct"/>
          </w:tcPr>
          <w:p w14:paraId="7348F66A" w14:textId="77777777" w:rsidR="00DA178B" w:rsidRPr="00713476" w:rsidRDefault="00DA178B" w:rsidP="00A355E0">
            <w:pPr>
              <w:pStyle w:val="af4"/>
              <w:tabs>
                <w:tab w:val="left" w:pos="441"/>
              </w:tabs>
              <w:ind w:left="0"/>
            </w:pPr>
            <w:r w:rsidRPr="00713476">
              <w:t>установа електронних грошей</w:t>
            </w:r>
          </w:p>
        </w:tc>
        <w:tc>
          <w:tcPr>
            <w:tcW w:w="630" w:type="pct"/>
          </w:tcPr>
          <w:p w14:paraId="51223219" w14:textId="77777777" w:rsidR="00DA178B" w:rsidRPr="000B7331" w:rsidRDefault="00DA178B" w:rsidP="00A355E0">
            <w:pPr>
              <w:jc w:val="center"/>
            </w:pPr>
            <w:r w:rsidRPr="000B026B">
              <w:rPr>
                <w:rFonts w:ascii="Segoe UI Symbol" w:hAnsi="Segoe UI Symbol" w:cs="Segoe UI Symbol"/>
              </w:rPr>
              <w:t>☐</w:t>
            </w:r>
          </w:p>
        </w:tc>
      </w:tr>
      <w:tr w:rsidR="00DA178B" w:rsidRPr="00713476" w14:paraId="2D668EBE" w14:textId="77777777" w:rsidTr="000B7331">
        <w:trPr>
          <w:trHeight w:val="247"/>
        </w:trPr>
        <w:tc>
          <w:tcPr>
            <w:tcW w:w="290" w:type="pct"/>
          </w:tcPr>
          <w:p w14:paraId="29A71118" w14:textId="7FEBE8A6" w:rsidR="00DA178B" w:rsidRPr="00713476" w:rsidRDefault="00DA178B" w:rsidP="00147CDB">
            <w:pPr>
              <w:pStyle w:val="af4"/>
              <w:numPr>
                <w:ilvl w:val="0"/>
                <w:numId w:val="32"/>
              </w:numPr>
              <w:tabs>
                <w:tab w:val="left" w:pos="360"/>
              </w:tabs>
              <w:ind w:left="584" w:hanging="357"/>
              <w:jc w:val="center"/>
            </w:pPr>
          </w:p>
        </w:tc>
        <w:tc>
          <w:tcPr>
            <w:tcW w:w="4080" w:type="pct"/>
          </w:tcPr>
          <w:p w14:paraId="0947979E" w14:textId="77777777" w:rsidR="00DA178B" w:rsidRPr="00713476" w:rsidRDefault="00DA178B" w:rsidP="00A355E0">
            <w:pPr>
              <w:pStyle w:val="af4"/>
              <w:tabs>
                <w:tab w:val="left" w:pos="422"/>
              </w:tabs>
              <w:ind w:left="0"/>
            </w:pPr>
            <w:r w:rsidRPr="00713476">
              <w:t xml:space="preserve">філія іноземної платіжної установи </w:t>
            </w:r>
          </w:p>
        </w:tc>
        <w:tc>
          <w:tcPr>
            <w:tcW w:w="630" w:type="pct"/>
          </w:tcPr>
          <w:p w14:paraId="1A905055" w14:textId="77777777" w:rsidR="00DA178B" w:rsidRPr="00713476" w:rsidRDefault="00DA178B" w:rsidP="00A355E0">
            <w:pPr>
              <w:jc w:val="center"/>
            </w:pPr>
            <w:r w:rsidRPr="000B026B">
              <w:rPr>
                <w:rFonts w:ascii="Segoe UI Symbol" w:hAnsi="Segoe UI Symbol" w:cs="Segoe UI Symbol"/>
              </w:rPr>
              <w:t>☐</w:t>
            </w:r>
          </w:p>
        </w:tc>
      </w:tr>
      <w:tr w:rsidR="00DA178B" w:rsidRPr="00713476" w14:paraId="28293CD7" w14:textId="77777777" w:rsidTr="000B7331">
        <w:trPr>
          <w:trHeight w:val="247"/>
        </w:trPr>
        <w:tc>
          <w:tcPr>
            <w:tcW w:w="290" w:type="pct"/>
          </w:tcPr>
          <w:p w14:paraId="527EDBE6" w14:textId="18492955" w:rsidR="00DA178B" w:rsidRPr="00713476" w:rsidRDefault="00DA178B" w:rsidP="00147CDB">
            <w:pPr>
              <w:pStyle w:val="af4"/>
              <w:numPr>
                <w:ilvl w:val="0"/>
                <w:numId w:val="32"/>
              </w:numPr>
              <w:tabs>
                <w:tab w:val="left" w:pos="360"/>
              </w:tabs>
              <w:ind w:left="584" w:hanging="357"/>
              <w:jc w:val="center"/>
            </w:pPr>
          </w:p>
        </w:tc>
        <w:tc>
          <w:tcPr>
            <w:tcW w:w="4080" w:type="pct"/>
          </w:tcPr>
          <w:p w14:paraId="67C6EE54" w14:textId="77777777" w:rsidR="00DA178B" w:rsidRPr="00713476" w:rsidRDefault="00DA178B" w:rsidP="00A355E0">
            <w:pPr>
              <w:pStyle w:val="af4"/>
              <w:tabs>
                <w:tab w:val="left" w:pos="364"/>
              </w:tabs>
              <w:ind w:left="0"/>
            </w:pPr>
            <w:r w:rsidRPr="00713476">
              <w:t xml:space="preserve">філія іноземної установи електронних грошей </w:t>
            </w:r>
          </w:p>
        </w:tc>
        <w:tc>
          <w:tcPr>
            <w:tcW w:w="630" w:type="pct"/>
          </w:tcPr>
          <w:p w14:paraId="55B1FC4F" w14:textId="77777777" w:rsidR="00DA178B" w:rsidRPr="000B7331" w:rsidRDefault="00DA178B" w:rsidP="00A355E0">
            <w:pPr>
              <w:jc w:val="center"/>
            </w:pPr>
            <w:r w:rsidRPr="000B026B">
              <w:rPr>
                <w:rFonts w:ascii="Segoe UI Symbol" w:hAnsi="Segoe UI Symbol" w:cs="Segoe UI Symbol"/>
              </w:rPr>
              <w:t>☐</w:t>
            </w:r>
          </w:p>
        </w:tc>
      </w:tr>
      <w:tr w:rsidR="00DA178B" w:rsidRPr="00713476" w14:paraId="621D9ED6" w14:textId="77777777" w:rsidTr="000B7331">
        <w:trPr>
          <w:trHeight w:val="247"/>
        </w:trPr>
        <w:tc>
          <w:tcPr>
            <w:tcW w:w="290" w:type="pct"/>
          </w:tcPr>
          <w:p w14:paraId="510FCB49" w14:textId="49C373A0" w:rsidR="00DA178B" w:rsidRPr="00713476" w:rsidRDefault="00DA178B" w:rsidP="00147CDB">
            <w:pPr>
              <w:pStyle w:val="af4"/>
              <w:numPr>
                <w:ilvl w:val="0"/>
                <w:numId w:val="32"/>
              </w:numPr>
              <w:tabs>
                <w:tab w:val="left" w:pos="360"/>
              </w:tabs>
              <w:ind w:left="584" w:hanging="357"/>
              <w:jc w:val="center"/>
            </w:pPr>
          </w:p>
        </w:tc>
        <w:tc>
          <w:tcPr>
            <w:tcW w:w="4080" w:type="pct"/>
          </w:tcPr>
          <w:p w14:paraId="65F69EC9" w14:textId="77777777" w:rsidR="00DA178B" w:rsidRPr="00713476" w:rsidRDefault="00DA178B" w:rsidP="00A355E0">
            <w:pPr>
              <w:pStyle w:val="af4"/>
              <w:tabs>
                <w:tab w:val="left" w:pos="441"/>
              </w:tabs>
              <w:ind w:left="0"/>
            </w:pPr>
            <w:r w:rsidRPr="00713476">
              <w:t>фінансова установа, що має право на надання платіжних послуг</w:t>
            </w:r>
          </w:p>
        </w:tc>
        <w:tc>
          <w:tcPr>
            <w:tcW w:w="630" w:type="pct"/>
          </w:tcPr>
          <w:p w14:paraId="41367B1B" w14:textId="77777777" w:rsidR="00DA178B" w:rsidRPr="00713476" w:rsidRDefault="00DA178B" w:rsidP="00A355E0">
            <w:pPr>
              <w:jc w:val="center"/>
            </w:pPr>
            <w:r w:rsidRPr="000B026B">
              <w:rPr>
                <w:rFonts w:ascii="Segoe UI Symbol" w:hAnsi="Segoe UI Symbol" w:cs="Segoe UI Symbol"/>
              </w:rPr>
              <w:t>☐</w:t>
            </w:r>
          </w:p>
        </w:tc>
      </w:tr>
      <w:tr w:rsidR="00F84B63" w:rsidRPr="00713476" w14:paraId="48D74F40" w14:textId="77777777" w:rsidTr="00F84B63">
        <w:trPr>
          <w:trHeight w:val="247"/>
        </w:trPr>
        <w:tc>
          <w:tcPr>
            <w:tcW w:w="290" w:type="pct"/>
          </w:tcPr>
          <w:p w14:paraId="2F248E5F"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2876A037" w14:textId="3B71FEE6" w:rsidR="00F84B63" w:rsidRPr="00713476" w:rsidRDefault="00F84B63" w:rsidP="00F84B63">
            <w:pPr>
              <w:pStyle w:val="af4"/>
              <w:tabs>
                <w:tab w:val="left" w:pos="441"/>
              </w:tabs>
              <w:ind w:left="0"/>
            </w:pPr>
            <w:r w:rsidRPr="003B0E03">
              <w:t>оператор поштового зв’язку</w:t>
            </w:r>
          </w:p>
        </w:tc>
        <w:tc>
          <w:tcPr>
            <w:tcW w:w="630" w:type="pct"/>
          </w:tcPr>
          <w:p w14:paraId="69ED1F51" w14:textId="1F4CA209" w:rsidR="00F84B63" w:rsidRPr="00713476" w:rsidRDefault="00F84B63" w:rsidP="00F84B63">
            <w:pPr>
              <w:jc w:val="center"/>
              <w:rPr>
                <w:rFonts w:ascii="Segoe UI Symbol" w:hAnsi="Segoe UI Symbol" w:cs="Segoe UI Symbol"/>
              </w:rPr>
            </w:pPr>
            <w:r w:rsidRPr="003B0E03">
              <w:rPr>
                <w:rFonts w:ascii="Segoe UI Symbol" w:hAnsi="Segoe UI Symbol" w:cs="Segoe UI Symbol"/>
              </w:rPr>
              <w:t>☐</w:t>
            </w:r>
          </w:p>
        </w:tc>
      </w:tr>
      <w:tr w:rsidR="00F84B63" w:rsidRPr="00713476" w14:paraId="41428E33" w14:textId="77777777" w:rsidTr="00F84B63">
        <w:trPr>
          <w:trHeight w:val="247"/>
        </w:trPr>
        <w:tc>
          <w:tcPr>
            <w:tcW w:w="290" w:type="pct"/>
          </w:tcPr>
          <w:p w14:paraId="253D243E"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35A42DE0" w14:textId="59F0FCFF" w:rsidR="00F84B63" w:rsidRPr="00713476" w:rsidRDefault="00F84B63" w:rsidP="00F84B63">
            <w:pPr>
              <w:pStyle w:val="af4"/>
              <w:tabs>
                <w:tab w:val="left" w:pos="441"/>
              </w:tabs>
              <w:ind w:left="0"/>
            </w:pPr>
            <w:r w:rsidRPr="003B0E03">
              <w:t>орган державної влади та/або орган місцевого самоврядування</w:t>
            </w:r>
          </w:p>
        </w:tc>
        <w:tc>
          <w:tcPr>
            <w:tcW w:w="630" w:type="pct"/>
          </w:tcPr>
          <w:p w14:paraId="7680AB8F" w14:textId="0D26B8A7" w:rsidR="00F84B63" w:rsidRPr="00713476" w:rsidRDefault="00F84B63" w:rsidP="00F84B63">
            <w:pPr>
              <w:jc w:val="center"/>
              <w:rPr>
                <w:rFonts w:ascii="Segoe UI Symbol" w:hAnsi="Segoe UI Symbol" w:cs="Segoe UI Symbol"/>
              </w:rPr>
            </w:pPr>
            <w:r w:rsidRPr="003B0E03">
              <w:rPr>
                <w:rFonts w:ascii="Segoe UI Symbol" w:hAnsi="Segoe UI Symbol" w:cs="Segoe UI Symbol"/>
              </w:rPr>
              <w:t>☐</w:t>
            </w:r>
          </w:p>
        </w:tc>
      </w:tr>
      <w:tr w:rsidR="00F84B63" w:rsidRPr="00713476" w14:paraId="36A7C7C0" w14:textId="77777777" w:rsidTr="00F84B63">
        <w:trPr>
          <w:trHeight w:val="247"/>
        </w:trPr>
        <w:tc>
          <w:tcPr>
            <w:tcW w:w="290" w:type="pct"/>
          </w:tcPr>
          <w:p w14:paraId="1666F9BE"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0787A34D" w14:textId="2186955E" w:rsidR="00F84B63" w:rsidRPr="00713476" w:rsidRDefault="00F84B63" w:rsidP="00F84B63">
            <w:pPr>
              <w:pStyle w:val="af4"/>
              <w:tabs>
                <w:tab w:val="left" w:pos="441"/>
              </w:tabs>
              <w:ind w:left="0"/>
            </w:pPr>
            <w:r w:rsidRPr="003B0E03">
              <w:t>Національний банк України</w:t>
            </w:r>
          </w:p>
        </w:tc>
        <w:tc>
          <w:tcPr>
            <w:tcW w:w="630" w:type="pct"/>
          </w:tcPr>
          <w:p w14:paraId="79907A11" w14:textId="431D018D" w:rsidR="00F84B63" w:rsidRPr="00713476" w:rsidRDefault="00F84B63" w:rsidP="00F84B63">
            <w:pPr>
              <w:jc w:val="center"/>
              <w:rPr>
                <w:rFonts w:ascii="Segoe UI Symbol" w:hAnsi="Segoe UI Symbol" w:cs="Segoe UI Symbol"/>
              </w:rPr>
            </w:pPr>
            <w:r w:rsidRPr="003B0E03">
              <w:rPr>
                <w:rFonts w:ascii="Segoe UI Symbol" w:hAnsi="Segoe UI Symbol" w:cs="Segoe UI Symbol"/>
              </w:rPr>
              <w:t>☐</w:t>
            </w:r>
          </w:p>
        </w:tc>
      </w:tr>
      <w:tr w:rsidR="00F84B63" w:rsidRPr="00713476" w14:paraId="5D0C028B" w14:textId="77777777" w:rsidTr="00F84B63">
        <w:trPr>
          <w:trHeight w:val="247"/>
        </w:trPr>
        <w:tc>
          <w:tcPr>
            <w:tcW w:w="290" w:type="pct"/>
          </w:tcPr>
          <w:p w14:paraId="176466C5"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01C7647E" w14:textId="6D18C034" w:rsidR="00F84B63" w:rsidRPr="003B0E03" w:rsidRDefault="00F84B63" w:rsidP="00F84B63">
            <w:pPr>
              <w:pStyle w:val="af4"/>
              <w:tabs>
                <w:tab w:val="left" w:pos="441"/>
              </w:tabs>
              <w:ind w:left="0"/>
            </w:pPr>
            <w:r w:rsidRPr="00057C01">
              <w:t>Безпосередньо оператор платіжної системи-резидент</w:t>
            </w:r>
          </w:p>
        </w:tc>
        <w:tc>
          <w:tcPr>
            <w:tcW w:w="630" w:type="pct"/>
          </w:tcPr>
          <w:p w14:paraId="5966EFD7" w14:textId="69926D1F" w:rsidR="00F84B63" w:rsidRPr="003B0E03" w:rsidRDefault="00F84B63" w:rsidP="00F84B63">
            <w:pPr>
              <w:jc w:val="center"/>
              <w:rPr>
                <w:rFonts w:ascii="Segoe UI Symbol" w:hAnsi="Segoe UI Symbol" w:cs="Segoe UI Symbol"/>
              </w:rPr>
            </w:pPr>
            <w:r w:rsidRPr="00057C01">
              <w:rPr>
                <w:rFonts w:ascii="Segoe UI Symbol" w:hAnsi="Segoe UI Symbol" w:cs="Segoe UI Symbol"/>
              </w:rPr>
              <w:t>☐</w:t>
            </w:r>
          </w:p>
        </w:tc>
      </w:tr>
      <w:tr w:rsidR="00F84B63" w:rsidRPr="00713476" w14:paraId="75143CED" w14:textId="77777777" w:rsidTr="00F84B63">
        <w:trPr>
          <w:trHeight w:val="247"/>
        </w:trPr>
        <w:tc>
          <w:tcPr>
            <w:tcW w:w="290" w:type="pct"/>
          </w:tcPr>
          <w:p w14:paraId="5FE888CE" w14:textId="77777777" w:rsidR="00F84B63" w:rsidRPr="00713476" w:rsidDel="00D55782" w:rsidRDefault="00F84B63" w:rsidP="00147CDB">
            <w:pPr>
              <w:pStyle w:val="af4"/>
              <w:numPr>
                <w:ilvl w:val="0"/>
                <w:numId w:val="32"/>
              </w:numPr>
              <w:tabs>
                <w:tab w:val="left" w:pos="360"/>
              </w:tabs>
              <w:ind w:left="584" w:hanging="357"/>
              <w:jc w:val="center"/>
            </w:pPr>
          </w:p>
        </w:tc>
        <w:tc>
          <w:tcPr>
            <w:tcW w:w="4080" w:type="pct"/>
          </w:tcPr>
          <w:p w14:paraId="76D531C1" w14:textId="31711D32" w:rsidR="00F84B63" w:rsidRPr="003B0E03" w:rsidRDefault="00F84B63" w:rsidP="00F84B63">
            <w:pPr>
              <w:pStyle w:val="af4"/>
              <w:tabs>
                <w:tab w:val="left" w:pos="441"/>
              </w:tabs>
              <w:ind w:left="0"/>
            </w:pPr>
            <w:r w:rsidRPr="00057C01">
              <w:t>Безпосередньо оператор міжнародної платіжної системи-нерезидент</w:t>
            </w:r>
          </w:p>
        </w:tc>
        <w:tc>
          <w:tcPr>
            <w:tcW w:w="630" w:type="pct"/>
          </w:tcPr>
          <w:p w14:paraId="6BE2C108" w14:textId="5B79E652" w:rsidR="00F84B63" w:rsidRPr="003B0E03" w:rsidRDefault="00F84B63" w:rsidP="00F84B63">
            <w:pPr>
              <w:jc w:val="center"/>
              <w:rPr>
                <w:rFonts w:ascii="Segoe UI Symbol" w:hAnsi="Segoe UI Symbol" w:cs="Segoe UI Symbol"/>
              </w:rPr>
            </w:pPr>
            <w:r w:rsidRPr="00057C01">
              <w:rPr>
                <w:rFonts w:ascii="Segoe UI Symbol" w:hAnsi="Segoe UI Symbol" w:cs="Segoe UI Symbol"/>
              </w:rPr>
              <w:t>☐</w:t>
            </w:r>
          </w:p>
        </w:tc>
      </w:tr>
      <w:tr w:rsidR="0065476D" w:rsidRPr="00713476" w14:paraId="525C430C" w14:textId="77777777" w:rsidTr="00F84B63">
        <w:trPr>
          <w:trHeight w:val="247"/>
        </w:trPr>
        <w:tc>
          <w:tcPr>
            <w:tcW w:w="290" w:type="pct"/>
          </w:tcPr>
          <w:p w14:paraId="4DCE25DB"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88F19B2" w14:textId="000972AC" w:rsidR="0065476D" w:rsidRPr="00057C01" w:rsidRDefault="0065476D" w:rsidP="0065476D">
            <w:pPr>
              <w:pStyle w:val="af4"/>
              <w:tabs>
                <w:tab w:val="left" w:pos="441"/>
              </w:tabs>
              <w:ind w:left="0"/>
            </w:pPr>
            <w:r w:rsidRPr="00057C01">
              <w:t>Безпосередньо учасник платіжної системи, оператором якої є резидент</w:t>
            </w:r>
          </w:p>
        </w:tc>
        <w:tc>
          <w:tcPr>
            <w:tcW w:w="630" w:type="pct"/>
          </w:tcPr>
          <w:p w14:paraId="24D9CB62" w14:textId="0580E34B" w:rsidR="0065476D" w:rsidRPr="00057C01" w:rsidRDefault="0065476D" w:rsidP="0065476D">
            <w:pPr>
              <w:jc w:val="center"/>
              <w:rPr>
                <w:rFonts w:ascii="Segoe UI Symbol" w:hAnsi="Segoe UI Symbol" w:cs="Segoe UI Symbol"/>
              </w:rPr>
            </w:pPr>
            <w:r w:rsidRPr="00057C01">
              <w:rPr>
                <w:rFonts w:ascii="Segoe UI Symbol" w:hAnsi="Segoe UI Symbol" w:cs="Segoe UI Symbol"/>
              </w:rPr>
              <w:t>☐</w:t>
            </w:r>
          </w:p>
        </w:tc>
      </w:tr>
    </w:tbl>
    <w:p w14:paraId="6D6ADE75" w14:textId="01385064" w:rsidR="00F84B63" w:rsidRDefault="000F0C1C" w:rsidP="000F0C1C">
      <w:pPr>
        <w:jc w:val="right"/>
      </w:pPr>
      <w:r>
        <w:lastRenderedPageBreak/>
        <w:t>Продовження таблиці 1</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910"/>
        <w:gridCol w:w="1839"/>
      </w:tblGrid>
      <w:tr w:rsidR="00F84B63" w:rsidRPr="0065476D" w14:paraId="48A1B78D" w14:textId="77777777" w:rsidTr="00F84B63">
        <w:trPr>
          <w:trHeight w:val="247"/>
        </w:trPr>
        <w:tc>
          <w:tcPr>
            <w:tcW w:w="290" w:type="pct"/>
          </w:tcPr>
          <w:p w14:paraId="5C9A53C3" w14:textId="764B855B" w:rsidR="00F84B63" w:rsidRPr="0065476D" w:rsidDel="00D55782" w:rsidRDefault="0065476D" w:rsidP="000B7331">
            <w:pPr>
              <w:pStyle w:val="af4"/>
              <w:tabs>
                <w:tab w:val="left" w:pos="360"/>
              </w:tabs>
              <w:ind w:left="34"/>
              <w:jc w:val="center"/>
            </w:pPr>
            <w:r w:rsidRPr="0065476D">
              <w:t>1</w:t>
            </w:r>
          </w:p>
        </w:tc>
        <w:tc>
          <w:tcPr>
            <w:tcW w:w="4080" w:type="pct"/>
          </w:tcPr>
          <w:p w14:paraId="278C3795" w14:textId="7E82F1FE" w:rsidR="00F84B63" w:rsidRPr="0065476D" w:rsidRDefault="0065476D" w:rsidP="000B7331">
            <w:pPr>
              <w:pStyle w:val="af4"/>
              <w:tabs>
                <w:tab w:val="left" w:pos="441"/>
              </w:tabs>
              <w:ind w:left="0"/>
              <w:jc w:val="center"/>
            </w:pPr>
            <w:r w:rsidRPr="0065476D">
              <w:t>2</w:t>
            </w:r>
          </w:p>
        </w:tc>
        <w:tc>
          <w:tcPr>
            <w:tcW w:w="630" w:type="pct"/>
          </w:tcPr>
          <w:p w14:paraId="493D1D81" w14:textId="74D07EE2" w:rsidR="00F84B63" w:rsidRPr="000B7331" w:rsidRDefault="0065476D">
            <w:pPr>
              <w:jc w:val="center"/>
            </w:pPr>
            <w:r w:rsidRPr="000B7331">
              <w:t>3</w:t>
            </w:r>
          </w:p>
        </w:tc>
      </w:tr>
      <w:tr w:rsidR="0065476D" w:rsidRPr="00713476" w14:paraId="7E2D5FD7" w14:textId="77777777" w:rsidTr="00F84B63">
        <w:trPr>
          <w:trHeight w:val="247"/>
        </w:trPr>
        <w:tc>
          <w:tcPr>
            <w:tcW w:w="290" w:type="pct"/>
          </w:tcPr>
          <w:p w14:paraId="58E6D28C"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2A282751" w14:textId="1C431222" w:rsidR="0065476D" w:rsidRPr="00057C01" w:rsidRDefault="0065476D" w:rsidP="0065476D">
            <w:pPr>
              <w:pStyle w:val="af4"/>
              <w:tabs>
                <w:tab w:val="left" w:pos="441"/>
              </w:tabs>
              <w:ind w:left="0"/>
            </w:pPr>
            <w:r w:rsidRPr="009267EB">
              <w:t>Безпосередньо учасник платіжної системи, оператором якої є нерезидент</w:t>
            </w:r>
          </w:p>
        </w:tc>
        <w:tc>
          <w:tcPr>
            <w:tcW w:w="630" w:type="pct"/>
          </w:tcPr>
          <w:p w14:paraId="61791BD3" w14:textId="541B64AA"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5650DD90" w14:textId="77777777" w:rsidTr="00F84B63">
        <w:trPr>
          <w:trHeight w:val="247"/>
        </w:trPr>
        <w:tc>
          <w:tcPr>
            <w:tcW w:w="290" w:type="pct"/>
          </w:tcPr>
          <w:p w14:paraId="5578313C"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F059B57" w14:textId="39F19E15" w:rsidR="0065476D" w:rsidRPr="00057C01" w:rsidRDefault="0065476D" w:rsidP="0065476D">
            <w:pPr>
              <w:pStyle w:val="af4"/>
              <w:tabs>
                <w:tab w:val="left" w:pos="441"/>
              </w:tabs>
              <w:ind w:left="0"/>
            </w:pPr>
            <w:r w:rsidRPr="009267EB">
              <w:t>Комерційний агент з:</w:t>
            </w:r>
          </w:p>
        </w:tc>
        <w:tc>
          <w:tcPr>
            <w:tcW w:w="630" w:type="pct"/>
          </w:tcPr>
          <w:p w14:paraId="152562ED" w14:textId="77777777" w:rsidR="0065476D" w:rsidRPr="00057C01" w:rsidRDefault="0065476D" w:rsidP="0065476D">
            <w:pPr>
              <w:jc w:val="center"/>
              <w:rPr>
                <w:rFonts w:ascii="Segoe UI Symbol" w:hAnsi="Segoe UI Symbol" w:cs="Segoe UI Symbol"/>
              </w:rPr>
            </w:pPr>
          </w:p>
        </w:tc>
      </w:tr>
      <w:tr w:rsidR="0065476D" w:rsidRPr="00713476" w14:paraId="70862F55" w14:textId="77777777" w:rsidTr="00F84B63">
        <w:trPr>
          <w:trHeight w:val="247"/>
        </w:trPr>
        <w:tc>
          <w:tcPr>
            <w:tcW w:w="290" w:type="pct"/>
          </w:tcPr>
          <w:p w14:paraId="008EFD46"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0897291F" w14:textId="054A5AAF" w:rsidR="0065476D" w:rsidRPr="00057C01" w:rsidRDefault="0065476D" w:rsidP="0065476D">
            <w:pPr>
              <w:pStyle w:val="af4"/>
              <w:tabs>
                <w:tab w:val="left" w:pos="441"/>
              </w:tabs>
              <w:ind w:left="0"/>
            </w:pPr>
            <w:r w:rsidRPr="009267EB">
              <w:t>приймання готівки</w:t>
            </w:r>
          </w:p>
        </w:tc>
        <w:tc>
          <w:tcPr>
            <w:tcW w:w="630" w:type="pct"/>
          </w:tcPr>
          <w:p w14:paraId="2A1130B4" w14:textId="108590E4"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0F03FE97" w14:textId="77777777" w:rsidTr="00F84B63">
        <w:trPr>
          <w:trHeight w:val="247"/>
        </w:trPr>
        <w:tc>
          <w:tcPr>
            <w:tcW w:w="290" w:type="pct"/>
          </w:tcPr>
          <w:p w14:paraId="599F446B"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4E109D01" w14:textId="6F143FD6" w:rsidR="0065476D" w:rsidRPr="00057C01" w:rsidRDefault="0065476D" w:rsidP="0065476D">
            <w:pPr>
              <w:pStyle w:val="af4"/>
              <w:tabs>
                <w:tab w:val="left" w:pos="441"/>
              </w:tabs>
              <w:ind w:left="0"/>
            </w:pPr>
            <w:r w:rsidRPr="009267EB">
              <w:t>розповсюдження електронних грошей</w:t>
            </w:r>
          </w:p>
        </w:tc>
        <w:tc>
          <w:tcPr>
            <w:tcW w:w="630" w:type="pct"/>
          </w:tcPr>
          <w:p w14:paraId="6E640AEC" w14:textId="76E1D9BE"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4B487E60" w14:textId="77777777" w:rsidTr="00F84B63">
        <w:trPr>
          <w:trHeight w:val="247"/>
        </w:trPr>
        <w:tc>
          <w:tcPr>
            <w:tcW w:w="290" w:type="pct"/>
          </w:tcPr>
          <w:p w14:paraId="78D25408"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7EEA37A" w14:textId="516B4888" w:rsidR="0065476D" w:rsidRPr="00057C01" w:rsidRDefault="0065476D" w:rsidP="0065476D">
            <w:pPr>
              <w:pStyle w:val="af4"/>
              <w:tabs>
                <w:tab w:val="left" w:pos="441"/>
              </w:tabs>
              <w:ind w:left="0"/>
            </w:pPr>
            <w:r w:rsidRPr="009267EB">
              <w:t>обмінних операцій з електронними грошима</w:t>
            </w:r>
          </w:p>
        </w:tc>
        <w:tc>
          <w:tcPr>
            <w:tcW w:w="630" w:type="pct"/>
          </w:tcPr>
          <w:p w14:paraId="590260CD" w14:textId="1BCA62A6"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3FBD81E1" w14:textId="77777777" w:rsidTr="00F84B63">
        <w:trPr>
          <w:trHeight w:val="247"/>
        </w:trPr>
        <w:tc>
          <w:tcPr>
            <w:tcW w:w="290" w:type="pct"/>
          </w:tcPr>
          <w:p w14:paraId="4E0C1044"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FD8D05A" w14:textId="3E373A98" w:rsidR="0065476D" w:rsidRPr="00057C01" w:rsidRDefault="0065476D" w:rsidP="0065476D">
            <w:pPr>
              <w:pStyle w:val="af4"/>
              <w:tabs>
                <w:tab w:val="left" w:pos="441"/>
              </w:tabs>
              <w:ind w:left="0"/>
            </w:pPr>
            <w:r w:rsidRPr="009267EB">
              <w:t>погашення електронних грошей</w:t>
            </w:r>
          </w:p>
        </w:tc>
        <w:tc>
          <w:tcPr>
            <w:tcW w:w="630" w:type="pct"/>
          </w:tcPr>
          <w:p w14:paraId="7BBDE9C1" w14:textId="67CFAD36" w:rsidR="0065476D" w:rsidRPr="00057C01" w:rsidRDefault="0065476D" w:rsidP="0065476D">
            <w:pPr>
              <w:jc w:val="center"/>
              <w:rPr>
                <w:rFonts w:ascii="Segoe UI Symbol" w:hAnsi="Segoe UI Symbol" w:cs="Segoe UI Symbol"/>
              </w:rPr>
            </w:pPr>
            <w:r w:rsidRPr="009267EB">
              <w:rPr>
                <w:rFonts w:ascii="Segoe UI Symbol" w:hAnsi="Segoe UI Symbol" w:cs="Segoe UI Symbol"/>
              </w:rPr>
              <w:t>☐</w:t>
            </w:r>
          </w:p>
        </w:tc>
      </w:tr>
      <w:tr w:rsidR="0065476D" w:rsidRPr="00713476" w14:paraId="00D2EE99" w14:textId="77777777" w:rsidTr="00F84B63">
        <w:trPr>
          <w:trHeight w:val="247"/>
        </w:trPr>
        <w:tc>
          <w:tcPr>
            <w:tcW w:w="290" w:type="pct"/>
          </w:tcPr>
          <w:p w14:paraId="71FD7751"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23D75E55" w14:textId="56C08D6C" w:rsidR="0065476D" w:rsidRPr="00057C01" w:rsidRDefault="0065476D" w:rsidP="0065476D">
            <w:pPr>
              <w:pStyle w:val="af4"/>
              <w:tabs>
                <w:tab w:val="left" w:pos="441"/>
              </w:tabs>
              <w:ind w:left="0"/>
            </w:pPr>
            <w:r w:rsidRPr="00B90CA5">
              <w:t>У сфері нефінансових платіжних послуг:</w:t>
            </w:r>
          </w:p>
        </w:tc>
        <w:tc>
          <w:tcPr>
            <w:tcW w:w="630" w:type="pct"/>
          </w:tcPr>
          <w:p w14:paraId="184A98C1" w14:textId="77777777" w:rsidR="0065476D" w:rsidRPr="00057C01" w:rsidRDefault="0065476D" w:rsidP="0065476D">
            <w:pPr>
              <w:jc w:val="center"/>
              <w:rPr>
                <w:rFonts w:ascii="Segoe UI Symbol" w:hAnsi="Segoe UI Symbol" w:cs="Segoe UI Symbol"/>
              </w:rPr>
            </w:pPr>
          </w:p>
        </w:tc>
      </w:tr>
      <w:tr w:rsidR="0065476D" w:rsidRPr="00713476" w14:paraId="582BE2E4" w14:textId="77777777" w:rsidTr="00F84B63">
        <w:trPr>
          <w:trHeight w:val="247"/>
        </w:trPr>
        <w:tc>
          <w:tcPr>
            <w:tcW w:w="290" w:type="pct"/>
          </w:tcPr>
          <w:p w14:paraId="40328326"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6CDE1EE5" w14:textId="33FE4E36" w:rsidR="0065476D" w:rsidRPr="00057C01" w:rsidRDefault="0065476D" w:rsidP="0065476D">
            <w:pPr>
              <w:pStyle w:val="af4"/>
              <w:tabs>
                <w:tab w:val="left" w:pos="441"/>
              </w:tabs>
              <w:ind w:left="0"/>
            </w:pPr>
            <w:r w:rsidRPr="00B90CA5">
              <w:t>Безпосередньо надавач нефінансових платіжних послуг:</w:t>
            </w:r>
          </w:p>
        </w:tc>
        <w:tc>
          <w:tcPr>
            <w:tcW w:w="630" w:type="pct"/>
          </w:tcPr>
          <w:p w14:paraId="20542C15" w14:textId="77777777" w:rsidR="0065476D" w:rsidRPr="00057C01" w:rsidRDefault="0065476D" w:rsidP="0065476D">
            <w:pPr>
              <w:jc w:val="center"/>
              <w:rPr>
                <w:rFonts w:ascii="Segoe UI Symbol" w:hAnsi="Segoe UI Symbol" w:cs="Segoe UI Symbol"/>
              </w:rPr>
            </w:pPr>
          </w:p>
        </w:tc>
      </w:tr>
      <w:tr w:rsidR="0065476D" w:rsidRPr="00713476" w14:paraId="43BD4B43" w14:textId="77777777" w:rsidTr="00F84B63">
        <w:trPr>
          <w:trHeight w:val="247"/>
        </w:trPr>
        <w:tc>
          <w:tcPr>
            <w:tcW w:w="290" w:type="pct"/>
          </w:tcPr>
          <w:p w14:paraId="3CA3F724"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94CFF89" w14:textId="3E0B4FA0" w:rsidR="0065476D" w:rsidRPr="00057C01" w:rsidRDefault="0065476D" w:rsidP="0065476D">
            <w:pPr>
              <w:pStyle w:val="af4"/>
              <w:tabs>
                <w:tab w:val="left" w:pos="441"/>
              </w:tabs>
              <w:ind w:left="0"/>
            </w:pPr>
            <w:r w:rsidRPr="00B90CA5">
              <w:t>банк</w:t>
            </w:r>
          </w:p>
        </w:tc>
        <w:tc>
          <w:tcPr>
            <w:tcW w:w="630" w:type="pct"/>
          </w:tcPr>
          <w:p w14:paraId="19F41459" w14:textId="52FA7714"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3C61ADDC" w14:textId="77777777" w:rsidTr="00F84B63">
        <w:trPr>
          <w:trHeight w:val="247"/>
        </w:trPr>
        <w:tc>
          <w:tcPr>
            <w:tcW w:w="290" w:type="pct"/>
          </w:tcPr>
          <w:p w14:paraId="12E877A8"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B432AA4" w14:textId="6DB71ED1" w:rsidR="0065476D" w:rsidRPr="00057C01" w:rsidRDefault="0065476D" w:rsidP="0065476D">
            <w:pPr>
              <w:pStyle w:val="af4"/>
              <w:tabs>
                <w:tab w:val="left" w:pos="441"/>
              </w:tabs>
              <w:ind w:left="0"/>
            </w:pPr>
            <w:r w:rsidRPr="00B90CA5">
              <w:t>небанківський надавач платіжних послуг</w:t>
            </w:r>
          </w:p>
        </w:tc>
        <w:tc>
          <w:tcPr>
            <w:tcW w:w="630" w:type="pct"/>
          </w:tcPr>
          <w:p w14:paraId="5AC7C1C6" w14:textId="25262EFD"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44710C92" w14:textId="77777777" w:rsidTr="00F84B63">
        <w:trPr>
          <w:trHeight w:val="247"/>
        </w:trPr>
        <w:tc>
          <w:tcPr>
            <w:tcW w:w="290" w:type="pct"/>
          </w:tcPr>
          <w:p w14:paraId="0C9F8EC8"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603546ED" w14:textId="44E56B83" w:rsidR="0065476D" w:rsidRPr="00057C01" w:rsidRDefault="0065476D" w:rsidP="0065476D">
            <w:pPr>
              <w:pStyle w:val="af4"/>
              <w:tabs>
                <w:tab w:val="left" w:pos="441"/>
              </w:tabs>
              <w:ind w:left="0"/>
            </w:pPr>
            <w:r w:rsidRPr="00B90CA5">
              <w:t>Безпосередньо банк, що отримав право на надання нефінансових платіжних послуг:</w:t>
            </w:r>
          </w:p>
        </w:tc>
        <w:tc>
          <w:tcPr>
            <w:tcW w:w="630" w:type="pct"/>
          </w:tcPr>
          <w:p w14:paraId="76EEDBBE" w14:textId="77777777" w:rsidR="0065476D" w:rsidRPr="00057C01" w:rsidRDefault="0065476D" w:rsidP="0065476D">
            <w:pPr>
              <w:jc w:val="center"/>
              <w:rPr>
                <w:rFonts w:ascii="Segoe UI Symbol" w:hAnsi="Segoe UI Symbol" w:cs="Segoe UI Symbol"/>
              </w:rPr>
            </w:pPr>
          </w:p>
        </w:tc>
      </w:tr>
      <w:tr w:rsidR="0065476D" w:rsidRPr="00713476" w14:paraId="66E7B4D0" w14:textId="77777777" w:rsidTr="00F84B63">
        <w:trPr>
          <w:trHeight w:val="247"/>
        </w:trPr>
        <w:tc>
          <w:tcPr>
            <w:tcW w:w="290" w:type="pct"/>
          </w:tcPr>
          <w:p w14:paraId="57864391"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54DAEEBC" w14:textId="305A64FF" w:rsidR="0065476D" w:rsidRPr="00057C01" w:rsidRDefault="0065476D" w:rsidP="0065476D">
            <w:pPr>
              <w:pStyle w:val="af4"/>
              <w:tabs>
                <w:tab w:val="left" w:pos="441"/>
              </w:tabs>
              <w:ind w:left="0"/>
            </w:pPr>
            <w:r w:rsidRPr="00B90CA5">
              <w:t xml:space="preserve">з надання відомостей  з рахунків </w:t>
            </w:r>
          </w:p>
        </w:tc>
        <w:tc>
          <w:tcPr>
            <w:tcW w:w="630" w:type="pct"/>
          </w:tcPr>
          <w:p w14:paraId="6E059310" w14:textId="16E14D67"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237F6A77" w14:textId="77777777" w:rsidTr="00F84B63">
        <w:trPr>
          <w:trHeight w:val="247"/>
        </w:trPr>
        <w:tc>
          <w:tcPr>
            <w:tcW w:w="290" w:type="pct"/>
          </w:tcPr>
          <w:p w14:paraId="699FD1E4"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3440D8B" w14:textId="5C6315D3" w:rsidR="0065476D" w:rsidRPr="00057C01" w:rsidRDefault="0065476D" w:rsidP="0065476D">
            <w:pPr>
              <w:pStyle w:val="af4"/>
              <w:tabs>
                <w:tab w:val="left" w:pos="441"/>
              </w:tabs>
              <w:ind w:left="0"/>
            </w:pPr>
            <w:r w:rsidRPr="00B90CA5">
              <w:t>з ініціювання платіжної операції</w:t>
            </w:r>
          </w:p>
        </w:tc>
        <w:tc>
          <w:tcPr>
            <w:tcW w:w="630" w:type="pct"/>
          </w:tcPr>
          <w:p w14:paraId="54C84EAF" w14:textId="60491C56" w:rsidR="0065476D" w:rsidRPr="00057C01" w:rsidRDefault="0065476D" w:rsidP="0065476D">
            <w:pPr>
              <w:jc w:val="center"/>
              <w:rPr>
                <w:rFonts w:ascii="Segoe UI Symbol" w:hAnsi="Segoe UI Symbol" w:cs="Segoe UI Symbol"/>
              </w:rPr>
            </w:pPr>
            <w:r w:rsidRPr="00B90CA5">
              <w:rPr>
                <w:rFonts w:ascii="Segoe UI Symbol" w:hAnsi="Segoe UI Symbol" w:cs="Segoe UI Symbol"/>
              </w:rPr>
              <w:t>☐</w:t>
            </w:r>
          </w:p>
        </w:tc>
      </w:tr>
      <w:tr w:rsidR="0065476D" w:rsidRPr="00713476" w14:paraId="66C1A930" w14:textId="77777777" w:rsidTr="00F84B63">
        <w:trPr>
          <w:trHeight w:val="247"/>
        </w:trPr>
        <w:tc>
          <w:tcPr>
            <w:tcW w:w="290" w:type="pct"/>
          </w:tcPr>
          <w:p w14:paraId="5FE6A875"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2ED96EFD" w14:textId="2E847BE4" w:rsidR="0065476D" w:rsidRPr="00B90CA5" w:rsidRDefault="0065476D" w:rsidP="0065476D">
            <w:pPr>
              <w:pStyle w:val="af4"/>
              <w:tabs>
                <w:tab w:val="left" w:pos="441"/>
              </w:tabs>
              <w:ind w:left="0"/>
            </w:pPr>
            <w:r w:rsidRPr="00B90CA5">
              <w:t>Безпосередньо надавач нефінансових платіжних послуг:</w:t>
            </w:r>
          </w:p>
        </w:tc>
        <w:tc>
          <w:tcPr>
            <w:tcW w:w="630" w:type="pct"/>
          </w:tcPr>
          <w:p w14:paraId="6683BB9F" w14:textId="77777777" w:rsidR="0065476D" w:rsidRPr="00B90CA5" w:rsidRDefault="0065476D" w:rsidP="0065476D">
            <w:pPr>
              <w:jc w:val="center"/>
              <w:rPr>
                <w:rFonts w:ascii="Segoe UI Symbol" w:hAnsi="Segoe UI Symbol" w:cs="Segoe UI Symbol"/>
              </w:rPr>
            </w:pPr>
          </w:p>
        </w:tc>
      </w:tr>
      <w:tr w:rsidR="0065476D" w:rsidRPr="00713476" w14:paraId="727BE33C" w14:textId="77777777" w:rsidTr="00F84B63">
        <w:trPr>
          <w:trHeight w:val="247"/>
        </w:trPr>
        <w:tc>
          <w:tcPr>
            <w:tcW w:w="290" w:type="pct"/>
          </w:tcPr>
          <w:p w14:paraId="14E4FEAA"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300A7E06" w14:textId="6F38033D" w:rsidR="0065476D" w:rsidRPr="00B90CA5" w:rsidRDefault="0065476D" w:rsidP="0065476D">
            <w:pPr>
              <w:pStyle w:val="af4"/>
              <w:tabs>
                <w:tab w:val="left" w:pos="441"/>
              </w:tabs>
              <w:ind w:left="0"/>
            </w:pPr>
            <w:r w:rsidRPr="001B3718">
              <w:t xml:space="preserve">з надання відомостей  з рахунків </w:t>
            </w:r>
          </w:p>
        </w:tc>
        <w:tc>
          <w:tcPr>
            <w:tcW w:w="630" w:type="pct"/>
          </w:tcPr>
          <w:p w14:paraId="1D9183D9" w14:textId="52E12CA3" w:rsidR="0065476D" w:rsidRPr="00B90CA5" w:rsidRDefault="0065476D" w:rsidP="0065476D">
            <w:pPr>
              <w:jc w:val="center"/>
              <w:rPr>
                <w:rFonts w:ascii="Segoe UI Symbol" w:hAnsi="Segoe UI Symbol" w:cs="Segoe UI Symbol"/>
              </w:rPr>
            </w:pPr>
            <w:r w:rsidRPr="001B3718">
              <w:rPr>
                <w:rFonts w:ascii="Segoe UI Symbol" w:hAnsi="Segoe UI Symbol" w:cs="Segoe UI Symbol"/>
              </w:rPr>
              <w:t>☐</w:t>
            </w:r>
          </w:p>
        </w:tc>
      </w:tr>
      <w:tr w:rsidR="0065476D" w:rsidRPr="00713476" w14:paraId="5CF1F860" w14:textId="77777777" w:rsidTr="00F84B63">
        <w:trPr>
          <w:trHeight w:val="247"/>
        </w:trPr>
        <w:tc>
          <w:tcPr>
            <w:tcW w:w="290" w:type="pct"/>
          </w:tcPr>
          <w:p w14:paraId="29A42383"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18F32552" w14:textId="1F700B4D" w:rsidR="0065476D" w:rsidRPr="00B90CA5" w:rsidRDefault="0065476D" w:rsidP="0065476D">
            <w:pPr>
              <w:pStyle w:val="af4"/>
              <w:tabs>
                <w:tab w:val="left" w:pos="441"/>
              </w:tabs>
              <w:ind w:left="0"/>
            </w:pPr>
            <w:r w:rsidRPr="00572582">
              <w:t>з ініціювання платіжної операції</w:t>
            </w:r>
            <w:r w:rsidRPr="00572582" w:rsidDel="009636A3">
              <w:t xml:space="preserve"> </w:t>
            </w:r>
          </w:p>
        </w:tc>
        <w:tc>
          <w:tcPr>
            <w:tcW w:w="630" w:type="pct"/>
          </w:tcPr>
          <w:p w14:paraId="42EB6E44" w14:textId="286E5E18" w:rsidR="0065476D" w:rsidRPr="00B90CA5" w:rsidRDefault="0065476D" w:rsidP="0065476D">
            <w:pPr>
              <w:jc w:val="center"/>
              <w:rPr>
                <w:rFonts w:ascii="Segoe UI Symbol" w:hAnsi="Segoe UI Symbol" w:cs="Segoe UI Symbol"/>
              </w:rPr>
            </w:pPr>
            <w:r w:rsidRPr="00572582">
              <w:rPr>
                <w:rFonts w:ascii="Segoe UI Symbol" w:hAnsi="Segoe UI Symbol" w:cs="Segoe UI Symbol"/>
              </w:rPr>
              <w:t>☐</w:t>
            </w:r>
          </w:p>
        </w:tc>
      </w:tr>
      <w:tr w:rsidR="0065476D" w:rsidRPr="00713476" w14:paraId="785F077D" w14:textId="77777777" w:rsidTr="00F84B63">
        <w:trPr>
          <w:trHeight w:val="247"/>
        </w:trPr>
        <w:tc>
          <w:tcPr>
            <w:tcW w:w="290" w:type="pct"/>
          </w:tcPr>
          <w:p w14:paraId="39D6848B" w14:textId="77777777" w:rsidR="0065476D" w:rsidRPr="00713476" w:rsidDel="00D55782" w:rsidRDefault="0065476D" w:rsidP="00147CDB">
            <w:pPr>
              <w:pStyle w:val="af4"/>
              <w:numPr>
                <w:ilvl w:val="0"/>
                <w:numId w:val="32"/>
              </w:numPr>
              <w:tabs>
                <w:tab w:val="left" w:pos="360"/>
              </w:tabs>
              <w:ind w:left="584" w:hanging="357"/>
              <w:jc w:val="center"/>
            </w:pPr>
          </w:p>
        </w:tc>
        <w:tc>
          <w:tcPr>
            <w:tcW w:w="4080" w:type="pct"/>
          </w:tcPr>
          <w:p w14:paraId="75A7AE05" w14:textId="76653814" w:rsidR="0065476D" w:rsidRPr="00B90CA5" w:rsidRDefault="0065476D" w:rsidP="0065476D">
            <w:pPr>
              <w:pStyle w:val="af4"/>
              <w:tabs>
                <w:tab w:val="left" w:pos="441"/>
              </w:tabs>
              <w:ind w:left="0"/>
            </w:pPr>
            <w:r w:rsidRPr="009E4A4A">
              <w:t>Інше (перелічити)</w:t>
            </w:r>
          </w:p>
        </w:tc>
        <w:tc>
          <w:tcPr>
            <w:tcW w:w="630" w:type="pct"/>
          </w:tcPr>
          <w:p w14:paraId="3CCBFABD" w14:textId="24253D8B" w:rsidR="0065476D" w:rsidRPr="00B90CA5" w:rsidRDefault="0065476D" w:rsidP="0065476D">
            <w:pPr>
              <w:jc w:val="center"/>
              <w:rPr>
                <w:rFonts w:ascii="Segoe UI Symbol" w:hAnsi="Segoe UI Symbol" w:cs="Segoe UI Symbol"/>
              </w:rPr>
            </w:pPr>
            <w:r w:rsidRPr="009E4A4A">
              <w:rPr>
                <w:rFonts w:ascii="Segoe UI Symbol" w:hAnsi="Segoe UI Symbol" w:cs="Segoe UI Symbol"/>
              </w:rPr>
              <w:t>☐</w:t>
            </w:r>
          </w:p>
        </w:tc>
      </w:tr>
    </w:tbl>
    <w:p w14:paraId="6B88DE5C" w14:textId="3BB5907B" w:rsidR="00DA178B" w:rsidRDefault="00DA178B" w:rsidP="00DA178B"/>
    <w:p w14:paraId="3F7498D3" w14:textId="6BD568C3" w:rsidR="00C176A1" w:rsidRDefault="00C176A1" w:rsidP="00DA178B"/>
    <w:p w14:paraId="7520E551" w14:textId="4FD34A43" w:rsidR="00C176A1" w:rsidRDefault="00C176A1" w:rsidP="00DA178B"/>
    <w:p w14:paraId="77D4CE58" w14:textId="67E8C7B2" w:rsidR="00C176A1" w:rsidRDefault="00C176A1" w:rsidP="00DA178B"/>
    <w:p w14:paraId="6841EF2C" w14:textId="77777777" w:rsidR="00C176A1" w:rsidRDefault="00C176A1" w:rsidP="00DA178B"/>
    <w:p w14:paraId="3076860A" w14:textId="5D22E2BA" w:rsidR="00C176A1" w:rsidRPr="000B7331" w:rsidRDefault="00C176A1" w:rsidP="00147CDB">
      <w:pPr>
        <w:pStyle w:val="af4"/>
        <w:numPr>
          <w:ilvl w:val="0"/>
          <w:numId w:val="28"/>
        </w:numPr>
        <w:tabs>
          <w:tab w:val="left" w:pos="567"/>
          <w:tab w:val="left" w:pos="1985"/>
          <w:tab w:val="left" w:pos="2694"/>
        </w:tabs>
        <w:jc w:val="left"/>
      </w:pPr>
      <w:r w:rsidRPr="000B7331">
        <w:lastRenderedPageBreak/>
        <w:t>перелік послуг, що планує надавати технологічний оператор:</w:t>
      </w:r>
    </w:p>
    <w:p w14:paraId="37CFE980" w14:textId="77777777" w:rsidR="00C176A1" w:rsidRPr="00C176A1" w:rsidRDefault="00C176A1" w:rsidP="00DA178B"/>
    <w:p w14:paraId="3B1D89E2" w14:textId="733ADC26" w:rsidR="00DA178B" w:rsidRPr="00EB5FF7" w:rsidRDefault="00DA178B" w:rsidP="00DA178B">
      <w:pPr>
        <w:pStyle w:val="af4"/>
        <w:ind w:left="0"/>
        <w:jc w:val="right"/>
      </w:pPr>
      <w:r w:rsidRPr="00EB5FF7">
        <w:t>Таблиця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336"/>
        <w:gridCol w:w="543"/>
        <w:gridCol w:w="2251"/>
        <w:gridCol w:w="534"/>
        <w:gridCol w:w="3313"/>
      </w:tblGrid>
      <w:tr w:rsidR="00DA178B" w:rsidRPr="00EB5FF7" w14:paraId="6836849D" w14:textId="77777777" w:rsidTr="00493C18">
        <w:tc>
          <w:tcPr>
            <w:tcW w:w="190" w:type="pct"/>
          </w:tcPr>
          <w:p w14:paraId="773F72AC" w14:textId="77777777" w:rsidR="00DA178B" w:rsidRDefault="00DA178B" w:rsidP="00A355E0">
            <w:pPr>
              <w:jc w:val="center"/>
            </w:pPr>
            <w:r w:rsidRPr="00EB5FF7">
              <w:t>№</w:t>
            </w:r>
          </w:p>
          <w:p w14:paraId="581F2CF0" w14:textId="77777777" w:rsidR="00DA178B" w:rsidRPr="00EB5FF7" w:rsidRDefault="00DA178B" w:rsidP="00A355E0">
            <w:pPr>
              <w:jc w:val="center"/>
            </w:pPr>
            <w:r>
              <w:t>з/п</w:t>
            </w:r>
          </w:p>
        </w:tc>
        <w:tc>
          <w:tcPr>
            <w:tcW w:w="968" w:type="pct"/>
          </w:tcPr>
          <w:p w14:paraId="3F0BE827" w14:textId="77777777" w:rsidR="00DA178B" w:rsidRPr="00EB5FF7" w:rsidRDefault="00DA178B" w:rsidP="00A355E0">
            <w:pPr>
              <w:jc w:val="center"/>
            </w:pPr>
            <w:r w:rsidRPr="00EB5FF7">
              <w:t>Види послуг</w:t>
            </w:r>
          </w:p>
        </w:tc>
        <w:tc>
          <w:tcPr>
            <w:tcW w:w="423" w:type="pct"/>
          </w:tcPr>
          <w:p w14:paraId="46D5E866" w14:textId="77777777" w:rsidR="00DA178B" w:rsidRPr="00EB5FF7" w:rsidRDefault="00DA178B" w:rsidP="00A355E0">
            <w:pPr>
              <w:jc w:val="center"/>
            </w:pPr>
            <w:r>
              <w:t>Місце відмітки</w:t>
            </w:r>
          </w:p>
        </w:tc>
        <w:tc>
          <w:tcPr>
            <w:tcW w:w="1329" w:type="pct"/>
            <w:gridSpan w:val="2"/>
          </w:tcPr>
          <w:p w14:paraId="17416ECB" w14:textId="77777777" w:rsidR="00DA178B" w:rsidRPr="00EB5FF7" w:rsidRDefault="00DA178B" w:rsidP="00A355E0">
            <w:pPr>
              <w:jc w:val="center"/>
            </w:pPr>
            <w:r w:rsidRPr="00EB5FF7">
              <w:t>Додаткова інформація</w:t>
            </w:r>
          </w:p>
        </w:tc>
        <w:tc>
          <w:tcPr>
            <w:tcW w:w="954" w:type="pct"/>
            <w:gridSpan w:val="2"/>
          </w:tcPr>
          <w:p w14:paraId="44441E23" w14:textId="77777777" w:rsidR="00DA178B" w:rsidRPr="00EB5FF7" w:rsidRDefault="00DA178B" w:rsidP="00A355E0">
            <w:pPr>
              <w:ind w:right="-166" w:firstLine="41"/>
              <w:jc w:val="center"/>
            </w:pPr>
            <w:r w:rsidRPr="00EB5FF7">
              <w:t xml:space="preserve">Види платіжних інструментів, </w:t>
            </w:r>
            <w:r>
              <w:t>що</w:t>
            </w:r>
            <w:r w:rsidRPr="00EB5FF7">
              <w:t xml:space="preserve"> обслуговуватимуться</w:t>
            </w:r>
          </w:p>
        </w:tc>
        <w:tc>
          <w:tcPr>
            <w:tcW w:w="1135" w:type="pct"/>
            <w:tcBorders>
              <w:bottom w:val="single" w:sz="4" w:space="0" w:color="auto"/>
            </w:tcBorders>
          </w:tcPr>
          <w:p w14:paraId="04450DFE" w14:textId="77777777" w:rsidR="00DA178B" w:rsidRPr="00EB5FF7" w:rsidRDefault="00DA178B" w:rsidP="00A355E0">
            <w:pPr>
              <w:jc w:val="center"/>
            </w:pPr>
            <w:r w:rsidRPr="00EB5FF7">
              <w:t xml:space="preserve">Отримувачі послуги </w:t>
            </w:r>
          </w:p>
        </w:tc>
      </w:tr>
      <w:tr w:rsidR="00DA178B" w:rsidRPr="00EB5FF7" w14:paraId="23A1E649" w14:textId="77777777" w:rsidTr="00493C18">
        <w:tc>
          <w:tcPr>
            <w:tcW w:w="190" w:type="pct"/>
          </w:tcPr>
          <w:p w14:paraId="0E8A75D9" w14:textId="77777777" w:rsidR="00DA178B" w:rsidRPr="00EB5FF7" w:rsidRDefault="00DA178B" w:rsidP="00A355E0">
            <w:pPr>
              <w:jc w:val="center"/>
            </w:pPr>
            <w:r w:rsidRPr="00EB5FF7">
              <w:t>1</w:t>
            </w:r>
          </w:p>
        </w:tc>
        <w:tc>
          <w:tcPr>
            <w:tcW w:w="968" w:type="pct"/>
          </w:tcPr>
          <w:p w14:paraId="70D7AE24" w14:textId="77777777" w:rsidR="00DA178B" w:rsidRPr="00EB5FF7" w:rsidRDefault="00DA178B" w:rsidP="00A355E0">
            <w:pPr>
              <w:jc w:val="center"/>
            </w:pPr>
            <w:r w:rsidRPr="00EB5FF7">
              <w:t>2</w:t>
            </w:r>
          </w:p>
        </w:tc>
        <w:tc>
          <w:tcPr>
            <w:tcW w:w="423" w:type="pct"/>
          </w:tcPr>
          <w:p w14:paraId="1D4090A5" w14:textId="77777777" w:rsidR="00DA178B" w:rsidRPr="00EB5FF7" w:rsidRDefault="00DA178B" w:rsidP="00A355E0">
            <w:pPr>
              <w:jc w:val="center"/>
            </w:pPr>
            <w:r w:rsidRPr="00EB5FF7">
              <w:t>3</w:t>
            </w:r>
          </w:p>
        </w:tc>
        <w:tc>
          <w:tcPr>
            <w:tcW w:w="1329" w:type="pct"/>
            <w:gridSpan w:val="2"/>
          </w:tcPr>
          <w:p w14:paraId="50F9BD44" w14:textId="77777777" w:rsidR="00DA178B" w:rsidRPr="00EB5FF7" w:rsidRDefault="00DA178B" w:rsidP="00A355E0">
            <w:pPr>
              <w:jc w:val="center"/>
            </w:pPr>
            <w:r>
              <w:t>4</w:t>
            </w:r>
          </w:p>
        </w:tc>
        <w:tc>
          <w:tcPr>
            <w:tcW w:w="954" w:type="pct"/>
            <w:gridSpan w:val="2"/>
          </w:tcPr>
          <w:p w14:paraId="17DEC3CE" w14:textId="77777777" w:rsidR="00DA178B" w:rsidRPr="00EB5FF7" w:rsidDel="00562635" w:rsidRDefault="00DA178B" w:rsidP="00A355E0">
            <w:pPr>
              <w:jc w:val="center"/>
            </w:pPr>
            <w:r>
              <w:t>5</w:t>
            </w:r>
          </w:p>
        </w:tc>
        <w:tc>
          <w:tcPr>
            <w:tcW w:w="1135" w:type="pct"/>
            <w:tcBorders>
              <w:bottom w:val="single" w:sz="4" w:space="0" w:color="auto"/>
            </w:tcBorders>
          </w:tcPr>
          <w:p w14:paraId="580A711A" w14:textId="77777777" w:rsidR="00DA178B" w:rsidRPr="00EB5FF7" w:rsidRDefault="00DA178B" w:rsidP="00A355E0">
            <w:pPr>
              <w:jc w:val="center"/>
            </w:pPr>
            <w:r>
              <w:t>6</w:t>
            </w:r>
          </w:p>
        </w:tc>
      </w:tr>
      <w:tr w:rsidR="00DA178B" w:rsidRPr="00EB5FF7" w14:paraId="22DC69BA" w14:textId="77777777" w:rsidTr="00493C18">
        <w:tc>
          <w:tcPr>
            <w:tcW w:w="190" w:type="pct"/>
          </w:tcPr>
          <w:p w14:paraId="150C5151" w14:textId="77777777" w:rsidR="00DA178B" w:rsidRPr="00EB5FF7" w:rsidRDefault="00DA178B" w:rsidP="00A355E0">
            <w:pPr>
              <w:jc w:val="center"/>
            </w:pPr>
            <w:r w:rsidRPr="00EB5FF7">
              <w:t>1</w:t>
            </w:r>
          </w:p>
        </w:tc>
        <w:tc>
          <w:tcPr>
            <w:tcW w:w="968" w:type="pct"/>
          </w:tcPr>
          <w:p w14:paraId="14985F41" w14:textId="77777777" w:rsidR="00DA178B" w:rsidRPr="00EB5FF7" w:rsidRDefault="00DA178B" w:rsidP="00A355E0">
            <w:r w:rsidRPr="00EB5FF7">
              <w:t xml:space="preserve">Процесинг платіжних операцій </w:t>
            </w:r>
          </w:p>
          <w:p w14:paraId="348AF763" w14:textId="77777777" w:rsidR="00DA178B" w:rsidRPr="00EB5FF7" w:rsidRDefault="00DA178B" w:rsidP="00A355E0"/>
          <w:p w14:paraId="52416256" w14:textId="77777777" w:rsidR="00DA178B" w:rsidRPr="00EB5FF7" w:rsidRDefault="00DA178B" w:rsidP="00A355E0"/>
        </w:tc>
        <w:tc>
          <w:tcPr>
            <w:tcW w:w="423" w:type="pct"/>
          </w:tcPr>
          <w:p w14:paraId="3166611F" w14:textId="77777777" w:rsidR="00DA178B" w:rsidRPr="00EB5FF7" w:rsidRDefault="00DA178B" w:rsidP="00A355E0">
            <w:pPr>
              <w:jc w:val="center"/>
            </w:pPr>
            <w:r w:rsidRPr="00EB5FF7">
              <w:rPr>
                <w:rFonts w:ascii="Segoe UI Symbol" w:hAnsi="Segoe UI Symbol"/>
              </w:rPr>
              <w:t>☐</w:t>
            </w:r>
          </w:p>
        </w:tc>
        <w:tc>
          <w:tcPr>
            <w:tcW w:w="1143" w:type="pct"/>
            <w:tcBorders>
              <w:top w:val="single" w:sz="4" w:space="0" w:color="auto"/>
              <w:left w:val="single" w:sz="4" w:space="0" w:color="auto"/>
              <w:bottom w:val="single" w:sz="4" w:space="0" w:color="auto"/>
              <w:right w:val="nil"/>
            </w:tcBorders>
          </w:tcPr>
          <w:p w14:paraId="3FA8C0F9" w14:textId="77777777" w:rsidR="00DA178B" w:rsidRPr="00EB5FF7" w:rsidRDefault="00DA178B" w:rsidP="00A355E0">
            <w:r w:rsidRPr="00EB5FF7">
              <w:t>Виконання за платіжними операціями:</w:t>
            </w:r>
          </w:p>
          <w:p w14:paraId="47FFDAB6" w14:textId="77777777" w:rsidR="00DA178B" w:rsidRPr="00EB5FF7" w:rsidRDefault="00DA178B" w:rsidP="00A355E0">
            <w:r w:rsidRPr="00EB5FF7">
              <w:t xml:space="preserve">авторизації </w:t>
            </w:r>
          </w:p>
          <w:p w14:paraId="3D76522E" w14:textId="77777777" w:rsidR="00DA178B" w:rsidRPr="00EB5FF7" w:rsidRDefault="00DA178B" w:rsidP="00A355E0">
            <w:r w:rsidRPr="00EB5FF7">
              <w:t xml:space="preserve">моніторингу </w:t>
            </w:r>
          </w:p>
          <w:p w14:paraId="7F3B9549" w14:textId="77777777" w:rsidR="00DA178B" w:rsidRPr="00EB5FF7" w:rsidRDefault="00DA178B" w:rsidP="00A355E0">
            <w:r w:rsidRPr="00EB5FF7">
              <w:t>збору</w:t>
            </w:r>
          </w:p>
          <w:p w14:paraId="2BDB04E9" w14:textId="77777777" w:rsidR="00DA178B" w:rsidRPr="00EB5FF7" w:rsidRDefault="00DA178B" w:rsidP="00A355E0">
            <w:r w:rsidRPr="00EB5FF7">
              <w:t>оброблення</w:t>
            </w:r>
          </w:p>
          <w:p w14:paraId="0C582DFF" w14:textId="77777777" w:rsidR="00DA178B" w:rsidRPr="00EB5FF7" w:rsidRDefault="00DA178B" w:rsidP="00A355E0">
            <w:r w:rsidRPr="00EB5FF7">
              <w:t>зберігання інформації</w:t>
            </w:r>
          </w:p>
          <w:p w14:paraId="2DE950D3" w14:textId="77777777" w:rsidR="00DA178B" w:rsidRPr="00EB5FF7" w:rsidRDefault="00DA178B" w:rsidP="00A355E0">
            <w:r w:rsidRPr="00EB5FF7">
              <w:t>надання обробленої інформації учасникам розрахунків</w:t>
            </w:r>
          </w:p>
        </w:tc>
        <w:tc>
          <w:tcPr>
            <w:tcW w:w="186" w:type="pct"/>
            <w:tcBorders>
              <w:left w:val="nil"/>
            </w:tcBorders>
          </w:tcPr>
          <w:p w14:paraId="6ACE898A" w14:textId="77777777" w:rsidR="00DA178B" w:rsidRPr="00EB5FF7" w:rsidRDefault="00DA178B" w:rsidP="00A355E0"/>
          <w:p w14:paraId="107F59A3" w14:textId="77777777" w:rsidR="00DA178B" w:rsidRPr="00EB5FF7" w:rsidRDefault="00DA178B" w:rsidP="00A355E0"/>
          <w:p w14:paraId="009E8847" w14:textId="77777777" w:rsidR="00DA178B" w:rsidRPr="00EB5FF7" w:rsidRDefault="00DA178B" w:rsidP="00A355E0">
            <w:r w:rsidRPr="00EB5FF7">
              <w:rPr>
                <w:rFonts w:ascii="Segoe UI Symbol" w:hAnsi="Segoe UI Symbol"/>
              </w:rPr>
              <w:t>☐</w:t>
            </w:r>
          </w:p>
          <w:p w14:paraId="5CDEB8E6" w14:textId="77777777" w:rsidR="00DA178B" w:rsidRPr="00EB5FF7" w:rsidRDefault="00DA178B" w:rsidP="00A355E0">
            <w:r w:rsidRPr="00EB5FF7">
              <w:rPr>
                <w:rFonts w:ascii="Segoe UI Symbol" w:hAnsi="Segoe UI Symbol"/>
              </w:rPr>
              <w:t>☐</w:t>
            </w:r>
          </w:p>
          <w:p w14:paraId="676836BB" w14:textId="77777777" w:rsidR="00DA178B" w:rsidRPr="00EB5FF7" w:rsidRDefault="00DA178B" w:rsidP="00A355E0">
            <w:r w:rsidRPr="00EB5FF7">
              <w:rPr>
                <w:rFonts w:ascii="Segoe UI Symbol" w:hAnsi="Segoe UI Symbol"/>
              </w:rPr>
              <w:t>☐</w:t>
            </w:r>
          </w:p>
          <w:p w14:paraId="24088DCF" w14:textId="77777777" w:rsidR="00DA178B" w:rsidRPr="00EB5FF7" w:rsidRDefault="00DA178B" w:rsidP="00A355E0">
            <w:r w:rsidRPr="00EB5FF7">
              <w:rPr>
                <w:rFonts w:ascii="Segoe UI Symbol" w:hAnsi="Segoe UI Symbol"/>
              </w:rPr>
              <w:t>☐</w:t>
            </w:r>
          </w:p>
          <w:p w14:paraId="77350AEC" w14:textId="77777777" w:rsidR="00DA178B" w:rsidRPr="00EB5FF7" w:rsidRDefault="00DA178B" w:rsidP="00A355E0">
            <w:r w:rsidRPr="00EB5FF7">
              <w:rPr>
                <w:rFonts w:ascii="Segoe UI Symbol" w:hAnsi="Segoe UI Symbol"/>
              </w:rPr>
              <w:t>☐</w:t>
            </w:r>
          </w:p>
          <w:p w14:paraId="48F0FFF0" w14:textId="77777777" w:rsidR="00DA178B" w:rsidRPr="00EB5FF7" w:rsidRDefault="00DA178B" w:rsidP="00A355E0">
            <w:r w:rsidRPr="00EB5FF7">
              <w:rPr>
                <w:rFonts w:ascii="Segoe UI Symbol" w:hAnsi="Segoe UI Symbol"/>
              </w:rPr>
              <w:t>☐</w:t>
            </w:r>
          </w:p>
          <w:p w14:paraId="60976BEF" w14:textId="77777777" w:rsidR="00DA178B" w:rsidRPr="00EB5FF7" w:rsidRDefault="00DA178B" w:rsidP="00A355E0">
            <w:r w:rsidRPr="00EB5FF7">
              <w:t xml:space="preserve"> </w:t>
            </w:r>
          </w:p>
        </w:tc>
        <w:tc>
          <w:tcPr>
            <w:tcW w:w="771" w:type="pct"/>
            <w:tcBorders>
              <w:bottom w:val="single" w:sz="4" w:space="0" w:color="auto"/>
              <w:right w:val="nil"/>
            </w:tcBorders>
          </w:tcPr>
          <w:p w14:paraId="2C14902F" w14:textId="77777777" w:rsidR="00DA178B" w:rsidRPr="00EB5FF7" w:rsidRDefault="00DA178B" w:rsidP="00A355E0">
            <w:pPr>
              <w:rPr>
                <w:color w:val="0D0D0D" w:themeColor="text1" w:themeTint="F2"/>
              </w:rPr>
            </w:pPr>
            <w:r w:rsidRPr="00EB5FF7">
              <w:rPr>
                <w:color w:val="0D0D0D" w:themeColor="text1" w:themeTint="F2"/>
              </w:rPr>
              <w:t>Прямий дебет</w:t>
            </w:r>
          </w:p>
          <w:p w14:paraId="2BEC252E" w14:textId="77777777" w:rsidR="00DA178B" w:rsidRPr="00EB5FF7" w:rsidRDefault="00DA178B" w:rsidP="00A355E0">
            <w:pPr>
              <w:rPr>
                <w:color w:val="0D0D0D" w:themeColor="text1" w:themeTint="F2"/>
              </w:rPr>
            </w:pPr>
            <w:r w:rsidRPr="00EB5FF7">
              <w:rPr>
                <w:color w:val="0D0D0D" w:themeColor="text1" w:themeTint="F2"/>
              </w:rPr>
              <w:t>Кредитовий трансфер</w:t>
            </w:r>
          </w:p>
          <w:p w14:paraId="1D5B21D7" w14:textId="77777777" w:rsidR="00DA178B" w:rsidRPr="00EB5FF7" w:rsidRDefault="00DA178B" w:rsidP="00A355E0">
            <w:pPr>
              <w:rPr>
                <w:color w:val="0D0D0D" w:themeColor="text1" w:themeTint="F2"/>
              </w:rPr>
            </w:pPr>
            <w:r w:rsidRPr="00EB5FF7">
              <w:rPr>
                <w:color w:val="0D0D0D" w:themeColor="text1" w:themeTint="F2"/>
              </w:rPr>
              <w:t>Електронні платіжні засоби</w:t>
            </w:r>
          </w:p>
          <w:p w14:paraId="4C2DFD90" w14:textId="77777777" w:rsidR="00DA178B" w:rsidRPr="00EB5FF7" w:rsidRDefault="00DA178B" w:rsidP="00A355E0">
            <w:r w:rsidRPr="00EB5FF7">
              <w:rPr>
                <w:color w:val="0D0D0D" w:themeColor="text1" w:themeTint="F2"/>
              </w:rPr>
              <w:t>Рrepaid-картки</w:t>
            </w:r>
          </w:p>
        </w:tc>
        <w:tc>
          <w:tcPr>
            <w:tcW w:w="183" w:type="pct"/>
            <w:tcBorders>
              <w:top w:val="nil"/>
              <w:left w:val="nil"/>
              <w:bottom w:val="nil"/>
              <w:right w:val="single" w:sz="4" w:space="0" w:color="auto"/>
            </w:tcBorders>
          </w:tcPr>
          <w:p w14:paraId="1B654998" w14:textId="4A72EA8D" w:rsidR="00DA178B" w:rsidRDefault="00DA178B" w:rsidP="00A355E0">
            <w:pPr>
              <w:rPr>
                <w:rFonts w:asciiTheme="minorHAnsi" w:hAnsiTheme="minorHAnsi" w:cs="Segoe UI Symbol"/>
              </w:rPr>
            </w:pPr>
            <w:r w:rsidRPr="00EB5FF7">
              <w:rPr>
                <w:rFonts w:ascii="Segoe UI Symbol" w:hAnsi="Segoe UI Symbol" w:cs="Segoe UI Symbol"/>
              </w:rPr>
              <w:t>☐</w:t>
            </w:r>
          </w:p>
          <w:p w14:paraId="359CF964" w14:textId="77777777" w:rsidR="00493C18" w:rsidRPr="000B7331" w:rsidRDefault="00493C18" w:rsidP="00A355E0">
            <w:pPr>
              <w:rPr>
                <w:rFonts w:asciiTheme="minorHAnsi" w:hAnsiTheme="minorHAnsi"/>
              </w:rPr>
            </w:pPr>
          </w:p>
          <w:p w14:paraId="17C4FC40" w14:textId="77777777" w:rsidR="00DA178B" w:rsidRPr="00EB5FF7" w:rsidRDefault="00DA178B" w:rsidP="00A355E0">
            <w:r w:rsidRPr="00EB5FF7">
              <w:rPr>
                <w:rFonts w:ascii="Segoe UI Symbol" w:hAnsi="Segoe UI Symbol" w:cs="Segoe UI Symbol"/>
              </w:rPr>
              <w:t>☐</w:t>
            </w:r>
          </w:p>
          <w:p w14:paraId="7B0DE748" w14:textId="77777777" w:rsidR="00DA178B" w:rsidRPr="00EB5FF7" w:rsidRDefault="00DA178B" w:rsidP="00A355E0"/>
          <w:p w14:paraId="5F6EB2A9" w14:textId="77777777" w:rsidR="00DA178B" w:rsidRPr="00EB5FF7" w:rsidRDefault="00DA178B" w:rsidP="00A355E0">
            <w:r w:rsidRPr="00EB5FF7">
              <w:rPr>
                <w:rFonts w:ascii="Segoe UI Symbol" w:hAnsi="Segoe UI Symbol" w:cs="Segoe UI Symbol"/>
              </w:rPr>
              <w:t>☐</w:t>
            </w:r>
          </w:p>
          <w:p w14:paraId="34C8E0D3" w14:textId="77777777" w:rsidR="00DA178B" w:rsidRPr="00EB5FF7" w:rsidRDefault="00DA178B" w:rsidP="00A355E0">
            <w:r w:rsidRPr="00EB5FF7">
              <w:rPr>
                <w:rFonts w:ascii="Segoe UI Symbol" w:hAnsi="Segoe UI Symbol" w:cs="Segoe UI Symbol"/>
              </w:rPr>
              <w:t>☐</w:t>
            </w:r>
          </w:p>
          <w:p w14:paraId="1965D9EB" w14:textId="77777777" w:rsidR="00DA178B" w:rsidRPr="00EB5FF7" w:rsidRDefault="00DA178B" w:rsidP="00A355E0"/>
        </w:tc>
        <w:tc>
          <w:tcPr>
            <w:tcW w:w="1135" w:type="pct"/>
            <w:tcBorders>
              <w:left w:val="single" w:sz="4" w:space="0" w:color="auto"/>
            </w:tcBorders>
          </w:tcPr>
          <w:p w14:paraId="7365C8FC" w14:textId="77777777" w:rsidR="00DA178B" w:rsidRPr="00EB5FF7" w:rsidRDefault="00DA178B" w:rsidP="00A355E0">
            <w:pPr>
              <w:rPr>
                <w:rFonts w:ascii="Segoe UI Symbol" w:hAnsi="Segoe UI Symbol"/>
              </w:rPr>
            </w:pPr>
            <w:r w:rsidRPr="00EB5FF7">
              <w:t>Зазначити отримувачів такої послуги з перелічених у колонці 2 таблиці 1 додатка 8 до Положення про реєстрацію платіжних систем, учасників платіжних систем та технологічних операторів платіжних послуг (далі</w:t>
            </w:r>
            <w:r>
              <w:t xml:space="preserve"> –</w:t>
            </w:r>
            <w:r w:rsidRPr="00EB5FF7">
              <w:t xml:space="preserve"> Положення)</w:t>
            </w:r>
          </w:p>
        </w:tc>
      </w:tr>
      <w:tr w:rsidR="00DA178B" w:rsidRPr="00EB5FF7" w14:paraId="3C3E073D" w14:textId="77777777" w:rsidTr="00493C18">
        <w:tc>
          <w:tcPr>
            <w:tcW w:w="190" w:type="pct"/>
          </w:tcPr>
          <w:p w14:paraId="7CD0D9E9" w14:textId="77777777" w:rsidR="00DA178B" w:rsidRPr="00EB5FF7" w:rsidRDefault="00DA178B" w:rsidP="00A355E0">
            <w:pPr>
              <w:jc w:val="center"/>
              <w:rPr>
                <w:color w:val="0D0D0D" w:themeColor="text1" w:themeTint="F2"/>
              </w:rPr>
            </w:pPr>
            <w:r w:rsidRPr="00EB5FF7">
              <w:rPr>
                <w:color w:val="0D0D0D" w:themeColor="text1" w:themeTint="F2"/>
              </w:rPr>
              <w:t>2</w:t>
            </w:r>
          </w:p>
        </w:tc>
        <w:tc>
          <w:tcPr>
            <w:tcW w:w="968" w:type="pct"/>
          </w:tcPr>
          <w:p w14:paraId="7344BB93" w14:textId="77777777" w:rsidR="00DA178B" w:rsidRPr="00EB5FF7" w:rsidRDefault="00DA178B" w:rsidP="00A355E0">
            <w:pPr>
              <w:rPr>
                <w:color w:val="0D0D0D" w:themeColor="text1" w:themeTint="F2"/>
              </w:rPr>
            </w:pPr>
            <w:r w:rsidRPr="00EB5FF7">
              <w:rPr>
                <w:color w:val="0D0D0D" w:themeColor="text1" w:themeTint="F2"/>
              </w:rPr>
              <w:t>Операційні, інформаційні та інші технологічні функції, пов’язані з відкриттям та обслуговуванням електронних гаманців</w:t>
            </w:r>
          </w:p>
        </w:tc>
        <w:tc>
          <w:tcPr>
            <w:tcW w:w="423" w:type="pct"/>
          </w:tcPr>
          <w:p w14:paraId="2EDCE107" w14:textId="77777777" w:rsidR="00DA178B" w:rsidRPr="00EB5FF7" w:rsidRDefault="00DA178B" w:rsidP="00A355E0">
            <w:pPr>
              <w:jc w:val="center"/>
              <w:rPr>
                <w:rFonts w:ascii="Segoe UI Symbol" w:hAnsi="Segoe UI Symbol"/>
                <w:color w:val="0D0D0D" w:themeColor="text1" w:themeTint="F2"/>
              </w:rPr>
            </w:pPr>
            <w:r w:rsidRPr="00EB5FF7">
              <w:rPr>
                <w:rFonts w:ascii="Segoe UI Symbol" w:hAnsi="Segoe UI Symbol"/>
                <w:color w:val="0D0D0D" w:themeColor="text1" w:themeTint="F2"/>
              </w:rPr>
              <w:t>☐</w:t>
            </w:r>
          </w:p>
        </w:tc>
        <w:tc>
          <w:tcPr>
            <w:tcW w:w="1329" w:type="pct"/>
            <w:gridSpan w:val="2"/>
          </w:tcPr>
          <w:p w14:paraId="6AB18F4D" w14:textId="77777777" w:rsidR="00DA178B" w:rsidRPr="00EB5FF7" w:rsidRDefault="00DA178B" w:rsidP="00A355E0">
            <w:pPr>
              <w:rPr>
                <w:color w:val="0D0D0D" w:themeColor="text1" w:themeTint="F2"/>
              </w:rPr>
            </w:pPr>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771" w:type="pct"/>
            <w:tcBorders>
              <w:right w:val="nil"/>
            </w:tcBorders>
          </w:tcPr>
          <w:p w14:paraId="38D35AEF" w14:textId="77777777" w:rsidR="00DA178B" w:rsidRPr="00EF3E90" w:rsidRDefault="00DA178B" w:rsidP="00A355E0">
            <w:pPr>
              <w:rPr>
                <w:color w:val="0D0D0D" w:themeColor="text1" w:themeTint="F2"/>
              </w:rPr>
            </w:pPr>
            <w:r w:rsidRPr="00EF3E90">
              <w:rPr>
                <w:color w:val="0D0D0D" w:themeColor="text1" w:themeTint="F2"/>
              </w:rPr>
              <w:t>Кредитовий трансфер</w:t>
            </w:r>
          </w:p>
          <w:p w14:paraId="1F545420" w14:textId="77777777" w:rsidR="00DA178B" w:rsidRPr="00C11037" w:rsidRDefault="00DA178B" w:rsidP="00A355E0">
            <w:pPr>
              <w:rPr>
                <w:color w:val="0D0D0D" w:themeColor="text1" w:themeTint="F2"/>
              </w:rPr>
            </w:pPr>
            <w:r w:rsidRPr="00476BAC">
              <w:rPr>
                <w:color w:val="0D0D0D" w:themeColor="text1" w:themeTint="F2"/>
              </w:rPr>
              <w:t>Рrepaid-картки</w:t>
            </w:r>
          </w:p>
        </w:tc>
        <w:tc>
          <w:tcPr>
            <w:tcW w:w="183" w:type="pct"/>
            <w:tcBorders>
              <w:left w:val="nil"/>
            </w:tcBorders>
          </w:tcPr>
          <w:p w14:paraId="012C062D" w14:textId="77777777" w:rsidR="00DA178B" w:rsidRPr="00EF3E90" w:rsidRDefault="00DA178B" w:rsidP="00A355E0">
            <w:pPr>
              <w:rPr>
                <w:color w:val="0D0D0D" w:themeColor="text1" w:themeTint="F2"/>
              </w:rPr>
            </w:pPr>
            <w:r w:rsidRPr="00EF3E90">
              <w:rPr>
                <w:rFonts w:ascii="Segoe UI Symbol" w:hAnsi="Segoe UI Symbol"/>
                <w:color w:val="0D0D0D" w:themeColor="text1" w:themeTint="F2"/>
              </w:rPr>
              <w:t>☐</w:t>
            </w:r>
          </w:p>
          <w:p w14:paraId="10F5A8D1" w14:textId="77777777" w:rsidR="00DA178B" w:rsidRPr="00EF3E90" w:rsidRDefault="00DA178B" w:rsidP="00A355E0">
            <w:pPr>
              <w:rPr>
                <w:color w:val="0D0D0D" w:themeColor="text1" w:themeTint="F2"/>
              </w:rPr>
            </w:pPr>
          </w:p>
          <w:p w14:paraId="3B5A23CF" w14:textId="77777777" w:rsidR="00DA178B" w:rsidRPr="00EF3E90" w:rsidRDefault="00DA178B" w:rsidP="00A355E0">
            <w:pPr>
              <w:rPr>
                <w:color w:val="0D0D0D" w:themeColor="text1" w:themeTint="F2"/>
              </w:rPr>
            </w:pPr>
            <w:r w:rsidRPr="00EF3E90">
              <w:rPr>
                <w:rFonts w:ascii="Segoe UI Symbol" w:hAnsi="Segoe UI Symbol"/>
                <w:color w:val="0D0D0D" w:themeColor="text1" w:themeTint="F2"/>
              </w:rPr>
              <w:t>☐</w:t>
            </w:r>
          </w:p>
        </w:tc>
        <w:tc>
          <w:tcPr>
            <w:tcW w:w="1135" w:type="pct"/>
          </w:tcPr>
          <w:p w14:paraId="0C1C7EED" w14:textId="77777777" w:rsidR="00DA178B" w:rsidRPr="00EB5FF7" w:rsidRDefault="00DA178B" w:rsidP="00A355E0">
            <w:pPr>
              <w:rPr>
                <w:rFonts w:ascii="Segoe UI Symbol" w:hAnsi="Segoe UI Symbol"/>
                <w:color w:val="0D0D0D" w:themeColor="text1" w:themeTint="F2"/>
              </w:rPr>
            </w:pPr>
            <w:r>
              <w:rPr>
                <w:color w:val="0D0D0D" w:themeColor="text1" w:themeTint="F2"/>
              </w:rPr>
              <w:t>З</w:t>
            </w:r>
            <w:r w:rsidRPr="00EB5FF7">
              <w:rPr>
                <w:color w:val="0D0D0D" w:themeColor="text1" w:themeTint="F2"/>
              </w:rPr>
              <w:t>азначити отримувачів такої послуги з перелічених у колонці 2 таблиці 1 додатка 8 до Положення</w:t>
            </w:r>
          </w:p>
        </w:tc>
      </w:tr>
    </w:tbl>
    <w:p w14:paraId="6A5AAF66" w14:textId="77777777" w:rsidR="000F0C1C" w:rsidRDefault="000F0C1C" w:rsidP="000F0C1C">
      <w:pPr>
        <w:jc w:val="right"/>
      </w:pPr>
    </w:p>
    <w:p w14:paraId="7664C26B" w14:textId="1417A67C" w:rsidR="000F0C1C" w:rsidRDefault="000F0C1C" w:rsidP="000F0C1C">
      <w:pPr>
        <w:jc w:val="right"/>
      </w:pPr>
      <w:r>
        <w:lastRenderedPageBreak/>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879"/>
        <w:gridCol w:w="2785"/>
        <w:gridCol w:w="3313"/>
      </w:tblGrid>
      <w:tr w:rsidR="000F0C1C" w:rsidRPr="00EB5FF7" w14:paraId="22057391" w14:textId="77777777" w:rsidTr="00266D19">
        <w:tc>
          <w:tcPr>
            <w:tcW w:w="190" w:type="pct"/>
          </w:tcPr>
          <w:p w14:paraId="4BA7D445" w14:textId="77777777" w:rsidR="000F0C1C" w:rsidRPr="00EB5FF7" w:rsidRDefault="000F0C1C" w:rsidP="00266D19">
            <w:pPr>
              <w:jc w:val="center"/>
            </w:pPr>
            <w:r w:rsidRPr="00EB5FF7">
              <w:t>1</w:t>
            </w:r>
          </w:p>
        </w:tc>
        <w:tc>
          <w:tcPr>
            <w:tcW w:w="968" w:type="pct"/>
          </w:tcPr>
          <w:p w14:paraId="00872BB2" w14:textId="77777777" w:rsidR="000F0C1C" w:rsidRPr="00EB5FF7" w:rsidRDefault="000F0C1C" w:rsidP="00266D19">
            <w:pPr>
              <w:jc w:val="center"/>
            </w:pPr>
            <w:r w:rsidRPr="00EB5FF7">
              <w:t>2</w:t>
            </w:r>
          </w:p>
        </w:tc>
        <w:tc>
          <w:tcPr>
            <w:tcW w:w="423" w:type="pct"/>
          </w:tcPr>
          <w:p w14:paraId="5CA3E9DC" w14:textId="77777777" w:rsidR="000F0C1C" w:rsidRPr="00EB5FF7" w:rsidRDefault="000F0C1C" w:rsidP="00266D19">
            <w:pPr>
              <w:jc w:val="center"/>
            </w:pPr>
            <w:r w:rsidRPr="00EB5FF7">
              <w:t>3</w:t>
            </w:r>
          </w:p>
        </w:tc>
        <w:tc>
          <w:tcPr>
            <w:tcW w:w="1329" w:type="pct"/>
          </w:tcPr>
          <w:p w14:paraId="174F7E7C" w14:textId="77777777" w:rsidR="000F0C1C" w:rsidRPr="00EB5FF7" w:rsidRDefault="000F0C1C" w:rsidP="00266D19">
            <w:pPr>
              <w:jc w:val="center"/>
            </w:pPr>
            <w:r>
              <w:t>4</w:t>
            </w:r>
          </w:p>
        </w:tc>
        <w:tc>
          <w:tcPr>
            <w:tcW w:w="954" w:type="pct"/>
          </w:tcPr>
          <w:p w14:paraId="5FB406A7" w14:textId="77777777" w:rsidR="000F0C1C" w:rsidRPr="00EB5FF7" w:rsidDel="00562635" w:rsidRDefault="000F0C1C" w:rsidP="00266D19">
            <w:pPr>
              <w:jc w:val="center"/>
            </w:pPr>
            <w:r>
              <w:t>5</w:t>
            </w:r>
          </w:p>
        </w:tc>
        <w:tc>
          <w:tcPr>
            <w:tcW w:w="1135" w:type="pct"/>
            <w:tcBorders>
              <w:bottom w:val="single" w:sz="4" w:space="0" w:color="auto"/>
            </w:tcBorders>
          </w:tcPr>
          <w:p w14:paraId="187029EF" w14:textId="77777777" w:rsidR="000F0C1C" w:rsidRPr="00EB5FF7" w:rsidRDefault="000F0C1C" w:rsidP="00266D19">
            <w:pPr>
              <w:jc w:val="center"/>
            </w:pPr>
            <w:r>
              <w:t>6</w:t>
            </w:r>
          </w:p>
        </w:tc>
      </w:tr>
      <w:tr w:rsidR="00493C18" w:rsidRPr="00EB5FF7" w14:paraId="3B08C004" w14:textId="77777777" w:rsidTr="00493C18">
        <w:tc>
          <w:tcPr>
            <w:tcW w:w="190" w:type="pct"/>
          </w:tcPr>
          <w:p w14:paraId="483098A3" w14:textId="31DE5F90" w:rsidR="00493C18" w:rsidRPr="00EB5FF7" w:rsidRDefault="00493C18" w:rsidP="00493C18">
            <w:pPr>
              <w:jc w:val="center"/>
              <w:rPr>
                <w:color w:val="0D0D0D" w:themeColor="text1" w:themeTint="F2"/>
              </w:rPr>
            </w:pPr>
            <w:r>
              <w:t>3</w:t>
            </w:r>
          </w:p>
        </w:tc>
        <w:tc>
          <w:tcPr>
            <w:tcW w:w="968" w:type="pct"/>
          </w:tcPr>
          <w:p w14:paraId="0B5C8E31" w14:textId="3B04E4A4" w:rsidR="00493C18" w:rsidRPr="00EB5FF7" w:rsidRDefault="00493C18" w:rsidP="00493C18">
            <w:pPr>
              <w:rPr>
                <w:color w:val="0D0D0D" w:themeColor="text1" w:themeTint="F2"/>
              </w:rPr>
            </w:pPr>
            <w:r w:rsidRPr="00EB5FF7">
              <w:t>Маршрутизація даних у платіжній системі</w:t>
            </w:r>
          </w:p>
        </w:tc>
        <w:tc>
          <w:tcPr>
            <w:tcW w:w="423" w:type="pct"/>
          </w:tcPr>
          <w:p w14:paraId="78C7B3A1" w14:textId="45C42C70" w:rsidR="00493C18" w:rsidRPr="00EB5FF7" w:rsidRDefault="00493C18" w:rsidP="00493C18">
            <w:pPr>
              <w:jc w:val="center"/>
              <w:rPr>
                <w:rFonts w:ascii="Segoe UI Symbol" w:hAnsi="Segoe UI Symbol"/>
                <w:color w:val="0D0D0D" w:themeColor="text1" w:themeTint="F2"/>
              </w:rPr>
            </w:pPr>
            <w:r w:rsidRPr="00EB5FF7">
              <w:rPr>
                <w:rFonts w:ascii="Segoe UI Symbol" w:hAnsi="Segoe UI Symbol"/>
              </w:rPr>
              <w:t>☐</w:t>
            </w:r>
          </w:p>
        </w:tc>
        <w:tc>
          <w:tcPr>
            <w:tcW w:w="1329" w:type="pct"/>
          </w:tcPr>
          <w:p w14:paraId="204332C8" w14:textId="11E99BC2" w:rsidR="00493C18" w:rsidRDefault="00493C18" w:rsidP="00493C18">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11A37B8A" w14:textId="1C5DA6EB" w:rsidR="00493C18" w:rsidRPr="00EF3E90" w:rsidRDefault="00493C18" w:rsidP="000B7331">
            <w:pPr>
              <w:jc w:val="center"/>
              <w:rPr>
                <w:rFonts w:ascii="Segoe UI Symbol" w:hAnsi="Segoe UI Symbol"/>
                <w:color w:val="0D0D0D" w:themeColor="text1" w:themeTint="F2"/>
              </w:rPr>
            </w:pPr>
            <w:r w:rsidRPr="00EB5FF7">
              <w:t>-</w:t>
            </w:r>
          </w:p>
        </w:tc>
        <w:tc>
          <w:tcPr>
            <w:tcW w:w="1135" w:type="pct"/>
          </w:tcPr>
          <w:p w14:paraId="47C711F5" w14:textId="04A21068" w:rsidR="00493C18" w:rsidRDefault="00493C18" w:rsidP="00493C18">
            <w:pPr>
              <w:rPr>
                <w:color w:val="0D0D0D" w:themeColor="text1" w:themeTint="F2"/>
              </w:rPr>
            </w:pPr>
            <w:r>
              <w:t>З</w:t>
            </w:r>
            <w:r w:rsidRPr="00EB5FF7">
              <w:t>азначити отримувачів такої послуги з перелічених у колонці 2 таблиці 1</w:t>
            </w:r>
            <w:r>
              <w:t xml:space="preserve"> </w:t>
            </w:r>
            <w:r w:rsidRPr="00EB5FF7">
              <w:t>додатка 8 до Положення</w:t>
            </w:r>
          </w:p>
        </w:tc>
      </w:tr>
      <w:tr w:rsidR="00493C18" w:rsidRPr="00EB5FF7" w14:paraId="0891E6AB" w14:textId="77777777" w:rsidTr="000B7331">
        <w:trPr>
          <w:trHeight w:val="58"/>
        </w:trPr>
        <w:tc>
          <w:tcPr>
            <w:tcW w:w="190" w:type="pct"/>
          </w:tcPr>
          <w:p w14:paraId="14E0B102" w14:textId="19CCE801" w:rsidR="00493C18" w:rsidRDefault="00493C18" w:rsidP="00493C18">
            <w:pPr>
              <w:jc w:val="center"/>
            </w:pPr>
            <w:r w:rsidRPr="00EB5FF7">
              <w:t>4</w:t>
            </w:r>
          </w:p>
        </w:tc>
        <w:tc>
          <w:tcPr>
            <w:tcW w:w="968" w:type="pct"/>
          </w:tcPr>
          <w:p w14:paraId="0AF35752" w14:textId="64ED36BE" w:rsidR="00493C18" w:rsidRPr="00EB5FF7" w:rsidRDefault="00493C18" w:rsidP="00493C18">
            <w:r w:rsidRPr="00EB5FF7">
              <w:t xml:space="preserve">Кліринг </w:t>
            </w:r>
          </w:p>
        </w:tc>
        <w:tc>
          <w:tcPr>
            <w:tcW w:w="423" w:type="pct"/>
          </w:tcPr>
          <w:p w14:paraId="3469A41B" w14:textId="7B5A02B1" w:rsidR="00493C18" w:rsidRPr="00EB5FF7" w:rsidRDefault="00493C18" w:rsidP="00493C18">
            <w:pPr>
              <w:jc w:val="center"/>
              <w:rPr>
                <w:rFonts w:ascii="Segoe UI Symbol" w:hAnsi="Segoe UI Symbol"/>
              </w:rPr>
            </w:pPr>
            <w:r w:rsidRPr="00EB5FF7">
              <w:rPr>
                <w:rFonts w:ascii="Segoe UI Symbol" w:hAnsi="Segoe UI Symbol"/>
              </w:rPr>
              <w:t>☐</w:t>
            </w:r>
          </w:p>
        </w:tc>
        <w:tc>
          <w:tcPr>
            <w:tcW w:w="1329" w:type="pct"/>
          </w:tcPr>
          <w:p w14:paraId="53C965F1" w14:textId="4A121E7A" w:rsidR="00493C18" w:rsidRDefault="00493C18" w:rsidP="00493C18">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7058A8FD" w14:textId="4580DF6A" w:rsidR="00493C18" w:rsidRPr="00EB5FF7" w:rsidRDefault="00493C18" w:rsidP="00493C18">
            <w:pPr>
              <w:jc w:val="center"/>
            </w:pPr>
            <w:r w:rsidRPr="00EB5FF7">
              <w:t>-</w:t>
            </w:r>
          </w:p>
        </w:tc>
        <w:tc>
          <w:tcPr>
            <w:tcW w:w="1135" w:type="pct"/>
          </w:tcPr>
          <w:p w14:paraId="1457D4F8" w14:textId="095823B2" w:rsidR="00493C18" w:rsidRDefault="00493C18">
            <w:r>
              <w:t>З</w:t>
            </w:r>
            <w:r w:rsidRPr="00EB5FF7">
              <w:t>азначити отримувачів такої послуги з перелічених у колонці 2 таблиці 1 додатка 8 до Положення</w:t>
            </w:r>
          </w:p>
        </w:tc>
      </w:tr>
      <w:tr w:rsidR="00C176A1" w:rsidRPr="00EB5FF7" w14:paraId="6F76EBF8" w14:textId="77777777" w:rsidTr="00493C18">
        <w:trPr>
          <w:trHeight w:val="58"/>
        </w:trPr>
        <w:tc>
          <w:tcPr>
            <w:tcW w:w="190" w:type="pct"/>
          </w:tcPr>
          <w:p w14:paraId="22FD00DD" w14:textId="57067328" w:rsidR="00C176A1" w:rsidRPr="00EB5FF7" w:rsidRDefault="00C176A1" w:rsidP="00C176A1">
            <w:pPr>
              <w:jc w:val="center"/>
            </w:pPr>
            <w:r w:rsidRPr="00EB5FF7">
              <w:t>5</w:t>
            </w:r>
          </w:p>
        </w:tc>
        <w:tc>
          <w:tcPr>
            <w:tcW w:w="968" w:type="pct"/>
          </w:tcPr>
          <w:p w14:paraId="5F16D235" w14:textId="2D7C9961" w:rsidR="00C176A1" w:rsidRPr="00EB5FF7" w:rsidRDefault="00C176A1" w:rsidP="00C176A1">
            <w:r w:rsidRPr="00EB5FF7">
              <w:t>Операційні, інформаційні та інші технологічні функції, пов’язані з емісією електронних платіжних засобів</w:t>
            </w:r>
          </w:p>
        </w:tc>
        <w:tc>
          <w:tcPr>
            <w:tcW w:w="423" w:type="pct"/>
          </w:tcPr>
          <w:p w14:paraId="098B36BD" w14:textId="2014DB88" w:rsidR="00C176A1" w:rsidRPr="00EB5FF7" w:rsidRDefault="00C176A1" w:rsidP="00C176A1">
            <w:pPr>
              <w:jc w:val="center"/>
              <w:rPr>
                <w:rFonts w:ascii="Segoe UI Symbol" w:hAnsi="Segoe UI Symbol"/>
              </w:rPr>
            </w:pPr>
            <w:r w:rsidRPr="00EB5FF7">
              <w:rPr>
                <w:rFonts w:ascii="Segoe UI Symbol" w:hAnsi="Segoe UI Symbol"/>
              </w:rPr>
              <w:t>☐</w:t>
            </w:r>
          </w:p>
        </w:tc>
        <w:tc>
          <w:tcPr>
            <w:tcW w:w="1329" w:type="pct"/>
          </w:tcPr>
          <w:p w14:paraId="3CBFB153" w14:textId="5B36BA36" w:rsidR="00C176A1"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21028DA1" w14:textId="5D92803C" w:rsidR="00C176A1" w:rsidRPr="00EB5FF7" w:rsidRDefault="00C176A1" w:rsidP="00C176A1">
            <w:pPr>
              <w:jc w:val="center"/>
            </w:pPr>
            <w:r w:rsidRPr="00EB5FF7">
              <w:t>-</w:t>
            </w:r>
          </w:p>
        </w:tc>
        <w:tc>
          <w:tcPr>
            <w:tcW w:w="1135" w:type="pct"/>
          </w:tcPr>
          <w:p w14:paraId="7A00101C" w14:textId="584E56BC" w:rsidR="00C176A1" w:rsidRDefault="00C176A1" w:rsidP="00C176A1">
            <w:r>
              <w:t>З</w:t>
            </w:r>
            <w:r w:rsidRPr="00EB5FF7">
              <w:t>азначити отримувачів такої послуги з перелічених у колонці 2 таблиці 1 додатка 8 до Положення</w:t>
            </w:r>
          </w:p>
        </w:tc>
      </w:tr>
      <w:tr w:rsidR="00C176A1" w:rsidRPr="00EB5FF7" w14:paraId="2C3D4C48" w14:textId="77777777" w:rsidTr="00493C18">
        <w:trPr>
          <w:trHeight w:val="58"/>
        </w:trPr>
        <w:tc>
          <w:tcPr>
            <w:tcW w:w="190" w:type="pct"/>
          </w:tcPr>
          <w:p w14:paraId="24865996" w14:textId="2AD744ED" w:rsidR="00C176A1" w:rsidRPr="00EB5FF7" w:rsidRDefault="00C176A1" w:rsidP="00C176A1">
            <w:pPr>
              <w:jc w:val="center"/>
            </w:pPr>
            <w:r w:rsidRPr="00EB5FF7">
              <w:t>6</w:t>
            </w:r>
          </w:p>
        </w:tc>
        <w:tc>
          <w:tcPr>
            <w:tcW w:w="968" w:type="pct"/>
          </w:tcPr>
          <w:p w14:paraId="1F7BEF8C" w14:textId="77777777" w:rsidR="00C176A1" w:rsidRDefault="00C176A1" w:rsidP="00C176A1">
            <w:r w:rsidRPr="00EB5FF7">
              <w:t>Операційні, інформаційні та інші технологічні функції пов’язані із здій</w:t>
            </w:r>
            <w:r>
              <w:t>-</w:t>
            </w:r>
          </w:p>
          <w:p w14:paraId="512794A6" w14:textId="70A19138" w:rsidR="00C176A1" w:rsidRPr="00EB5FF7" w:rsidRDefault="00C176A1" w:rsidP="00C176A1">
            <w:r w:rsidRPr="00EB5FF7">
              <w:t>сненням еквайрингу електронних платіжних засобів</w:t>
            </w:r>
          </w:p>
        </w:tc>
        <w:tc>
          <w:tcPr>
            <w:tcW w:w="423" w:type="pct"/>
          </w:tcPr>
          <w:p w14:paraId="767E973E" w14:textId="014CF680" w:rsidR="00C176A1" w:rsidRPr="00EB5FF7" w:rsidRDefault="00C176A1" w:rsidP="00C176A1">
            <w:pPr>
              <w:jc w:val="center"/>
              <w:rPr>
                <w:rFonts w:ascii="Segoe UI Symbol" w:hAnsi="Segoe UI Symbol"/>
              </w:rPr>
            </w:pPr>
            <w:r w:rsidRPr="00EB5FF7">
              <w:rPr>
                <w:rFonts w:ascii="Segoe UI Symbol" w:hAnsi="Segoe UI Symbol"/>
              </w:rPr>
              <w:t>☐</w:t>
            </w:r>
          </w:p>
        </w:tc>
        <w:tc>
          <w:tcPr>
            <w:tcW w:w="1329" w:type="pct"/>
          </w:tcPr>
          <w:p w14:paraId="717D17C9" w14:textId="0099485F" w:rsidR="00C176A1"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67067A5F" w14:textId="137A1D03" w:rsidR="00C176A1" w:rsidRPr="00EB5FF7" w:rsidRDefault="00C176A1" w:rsidP="00C176A1">
            <w:pPr>
              <w:jc w:val="center"/>
            </w:pPr>
            <w:r w:rsidRPr="00EB5FF7">
              <w:t>-</w:t>
            </w:r>
          </w:p>
        </w:tc>
        <w:tc>
          <w:tcPr>
            <w:tcW w:w="1135" w:type="pct"/>
          </w:tcPr>
          <w:p w14:paraId="7E916E31" w14:textId="4EB7B96A" w:rsidR="00C176A1" w:rsidRDefault="00C176A1" w:rsidP="00C176A1">
            <w:r>
              <w:t>З</w:t>
            </w:r>
            <w:r w:rsidRPr="00EB5FF7">
              <w:t>азначити отримувачів такої послуги з перелічених у колонці 2 таблиці 1 додатка 8 до Положення</w:t>
            </w:r>
          </w:p>
        </w:tc>
      </w:tr>
    </w:tbl>
    <w:p w14:paraId="6E7AA12A" w14:textId="77777777" w:rsidR="000F0C1C" w:rsidRDefault="000F0C1C" w:rsidP="000F0C1C">
      <w:pPr>
        <w:jc w:val="right"/>
      </w:pPr>
    </w:p>
    <w:p w14:paraId="46C5348B" w14:textId="77777777" w:rsidR="000F0C1C" w:rsidRDefault="000F0C1C" w:rsidP="000F0C1C">
      <w:pPr>
        <w:jc w:val="right"/>
      </w:pPr>
    </w:p>
    <w:p w14:paraId="3D9C0311" w14:textId="0C6CD8C8" w:rsidR="000F0C1C" w:rsidRDefault="000F0C1C" w:rsidP="000F0C1C">
      <w:pPr>
        <w:jc w:val="right"/>
      </w:pPr>
      <w:r>
        <w:lastRenderedPageBreak/>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879"/>
        <w:gridCol w:w="2785"/>
        <w:gridCol w:w="3313"/>
      </w:tblGrid>
      <w:tr w:rsidR="000F0C1C" w:rsidRPr="00EB5FF7" w14:paraId="53D10DD1" w14:textId="77777777" w:rsidTr="00266D19">
        <w:tc>
          <w:tcPr>
            <w:tcW w:w="190" w:type="pct"/>
          </w:tcPr>
          <w:p w14:paraId="33551E8F" w14:textId="77777777" w:rsidR="000F0C1C" w:rsidRPr="00EB5FF7" w:rsidRDefault="000F0C1C" w:rsidP="00266D19">
            <w:pPr>
              <w:jc w:val="center"/>
            </w:pPr>
            <w:r w:rsidRPr="00EB5FF7">
              <w:t>1</w:t>
            </w:r>
          </w:p>
        </w:tc>
        <w:tc>
          <w:tcPr>
            <w:tcW w:w="968" w:type="pct"/>
          </w:tcPr>
          <w:p w14:paraId="63822E89" w14:textId="77777777" w:rsidR="000F0C1C" w:rsidRPr="00EB5FF7" w:rsidRDefault="000F0C1C" w:rsidP="00266D19">
            <w:pPr>
              <w:jc w:val="center"/>
            </w:pPr>
            <w:r w:rsidRPr="00EB5FF7">
              <w:t>2</w:t>
            </w:r>
          </w:p>
        </w:tc>
        <w:tc>
          <w:tcPr>
            <w:tcW w:w="423" w:type="pct"/>
          </w:tcPr>
          <w:p w14:paraId="14402EC4" w14:textId="77777777" w:rsidR="000F0C1C" w:rsidRPr="00EB5FF7" w:rsidRDefault="000F0C1C" w:rsidP="00266D19">
            <w:pPr>
              <w:jc w:val="center"/>
            </w:pPr>
            <w:r w:rsidRPr="00EB5FF7">
              <w:t>3</w:t>
            </w:r>
          </w:p>
        </w:tc>
        <w:tc>
          <w:tcPr>
            <w:tcW w:w="1329" w:type="pct"/>
          </w:tcPr>
          <w:p w14:paraId="7D4EC561" w14:textId="77777777" w:rsidR="000F0C1C" w:rsidRPr="00EB5FF7" w:rsidRDefault="000F0C1C" w:rsidP="00266D19">
            <w:pPr>
              <w:jc w:val="center"/>
            </w:pPr>
            <w:r>
              <w:t>4</w:t>
            </w:r>
          </w:p>
        </w:tc>
        <w:tc>
          <w:tcPr>
            <w:tcW w:w="954" w:type="pct"/>
          </w:tcPr>
          <w:p w14:paraId="51F71293" w14:textId="77777777" w:rsidR="000F0C1C" w:rsidRPr="00EB5FF7" w:rsidDel="00562635" w:rsidRDefault="000F0C1C" w:rsidP="00266D19">
            <w:pPr>
              <w:jc w:val="center"/>
            </w:pPr>
            <w:r>
              <w:t>5</w:t>
            </w:r>
          </w:p>
        </w:tc>
        <w:tc>
          <w:tcPr>
            <w:tcW w:w="1135" w:type="pct"/>
            <w:tcBorders>
              <w:bottom w:val="single" w:sz="4" w:space="0" w:color="auto"/>
            </w:tcBorders>
          </w:tcPr>
          <w:p w14:paraId="0E906074" w14:textId="77777777" w:rsidR="000F0C1C" w:rsidRPr="00EB5FF7" w:rsidRDefault="000F0C1C" w:rsidP="00266D19">
            <w:pPr>
              <w:jc w:val="center"/>
            </w:pPr>
            <w:r>
              <w:t>6</w:t>
            </w:r>
          </w:p>
        </w:tc>
      </w:tr>
      <w:tr w:rsidR="00C176A1" w:rsidRPr="00EB5FF7" w14:paraId="2ACFC422" w14:textId="77777777" w:rsidTr="00493C18">
        <w:trPr>
          <w:trHeight w:val="58"/>
        </w:trPr>
        <w:tc>
          <w:tcPr>
            <w:tcW w:w="190" w:type="pct"/>
          </w:tcPr>
          <w:p w14:paraId="10DFA465" w14:textId="65D8AFC8" w:rsidR="00C176A1" w:rsidRPr="00EB5FF7" w:rsidRDefault="00C176A1" w:rsidP="00C176A1">
            <w:pPr>
              <w:jc w:val="center"/>
            </w:pPr>
            <w:r w:rsidRPr="00EB5FF7">
              <w:t>7</w:t>
            </w:r>
          </w:p>
        </w:tc>
        <w:tc>
          <w:tcPr>
            <w:tcW w:w="968" w:type="pct"/>
          </w:tcPr>
          <w:p w14:paraId="6EB27973" w14:textId="44DC82A4" w:rsidR="00C176A1" w:rsidRPr="00EB5FF7" w:rsidRDefault="00C176A1" w:rsidP="00C176A1">
            <w:r w:rsidRPr="00EB5FF7">
              <w:t xml:space="preserve">Операційні, інформаційні та інші технологічні функції пов’язані із відкриттям, обслуговуванням та закриттям рахунків </w:t>
            </w:r>
          </w:p>
        </w:tc>
        <w:tc>
          <w:tcPr>
            <w:tcW w:w="423" w:type="pct"/>
          </w:tcPr>
          <w:p w14:paraId="4FEA2AE9" w14:textId="5A8CB880" w:rsidR="00C176A1" w:rsidRPr="00EB5FF7" w:rsidRDefault="00C176A1" w:rsidP="00C176A1">
            <w:pPr>
              <w:jc w:val="center"/>
              <w:rPr>
                <w:rFonts w:ascii="Segoe UI Symbol" w:hAnsi="Segoe UI Symbol"/>
              </w:rPr>
            </w:pPr>
            <w:r w:rsidRPr="00EB5FF7">
              <w:rPr>
                <w:rFonts w:ascii="Segoe UI Symbol" w:hAnsi="Segoe UI Symbol"/>
              </w:rPr>
              <w:t>☐</w:t>
            </w:r>
          </w:p>
        </w:tc>
        <w:tc>
          <w:tcPr>
            <w:tcW w:w="1329" w:type="pct"/>
          </w:tcPr>
          <w:p w14:paraId="657D097B" w14:textId="638EE80E" w:rsidR="00C176A1"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такої послуги, стисло</w:t>
            </w:r>
          </w:p>
        </w:tc>
        <w:tc>
          <w:tcPr>
            <w:tcW w:w="954" w:type="pct"/>
          </w:tcPr>
          <w:p w14:paraId="08E18F8D" w14:textId="7C694DF4" w:rsidR="00C176A1" w:rsidRPr="00EB5FF7" w:rsidRDefault="00C176A1" w:rsidP="00C176A1">
            <w:pPr>
              <w:jc w:val="center"/>
            </w:pPr>
            <w:r w:rsidRPr="00EB5FF7">
              <w:t>-</w:t>
            </w:r>
          </w:p>
        </w:tc>
        <w:tc>
          <w:tcPr>
            <w:tcW w:w="1135" w:type="pct"/>
          </w:tcPr>
          <w:p w14:paraId="504CBBDC" w14:textId="6EE086EB" w:rsidR="00C176A1" w:rsidRDefault="00C176A1" w:rsidP="00C176A1">
            <w:r>
              <w:t>З</w:t>
            </w:r>
            <w:r w:rsidRPr="00EB5FF7">
              <w:t>азначити отримувачів такої послуги з перелічених у колонці 2 таблиці 1 додатка 8 до Положення</w:t>
            </w:r>
          </w:p>
        </w:tc>
      </w:tr>
      <w:tr w:rsidR="00C176A1" w:rsidRPr="00EB5FF7" w14:paraId="206D9D71" w14:textId="77777777" w:rsidTr="00493C18">
        <w:trPr>
          <w:trHeight w:val="58"/>
        </w:trPr>
        <w:tc>
          <w:tcPr>
            <w:tcW w:w="190" w:type="pct"/>
          </w:tcPr>
          <w:p w14:paraId="5EF8838D" w14:textId="492EE642" w:rsidR="00C176A1" w:rsidRPr="00EB5FF7" w:rsidRDefault="00C176A1" w:rsidP="00C176A1">
            <w:pPr>
              <w:jc w:val="center"/>
            </w:pPr>
            <w:r w:rsidRPr="00A55AB9">
              <w:t>8</w:t>
            </w:r>
          </w:p>
        </w:tc>
        <w:tc>
          <w:tcPr>
            <w:tcW w:w="968" w:type="pct"/>
          </w:tcPr>
          <w:p w14:paraId="7EDB9B20" w14:textId="27445E1A" w:rsidR="00C176A1" w:rsidRPr="00EB5FF7" w:rsidRDefault="00C176A1" w:rsidP="00C176A1">
            <w:r w:rsidRPr="00A55AB9">
              <w:rPr>
                <w:color w:val="0D0D0D" w:themeColor="text1" w:themeTint="F2"/>
              </w:rPr>
              <w:t xml:space="preserve">Операційні, інформаційні та інші технологічні функції, </w:t>
            </w:r>
            <w:r w:rsidRPr="000B7331">
              <w:rPr>
                <w:color w:val="0D0D0D" w:themeColor="text1" w:themeTint="F2"/>
              </w:rPr>
              <w:t>що виконуються на підставі договору</w:t>
            </w:r>
            <w:r w:rsidRPr="00A55AB9">
              <w:rPr>
                <w:color w:val="0D0D0D" w:themeColor="text1" w:themeTint="F2"/>
              </w:rPr>
              <w:t xml:space="preserve">, укладеного з </w:t>
            </w:r>
            <w:r w:rsidRPr="00A55AB9">
              <w:t>надавачем платіжних послуг з обслуговування рахунку</w:t>
            </w:r>
          </w:p>
        </w:tc>
        <w:tc>
          <w:tcPr>
            <w:tcW w:w="423" w:type="pct"/>
          </w:tcPr>
          <w:p w14:paraId="49DB11D6" w14:textId="04DAC30C" w:rsidR="00C176A1" w:rsidRPr="00EB5FF7" w:rsidRDefault="00C176A1" w:rsidP="00C176A1">
            <w:pPr>
              <w:jc w:val="center"/>
              <w:rPr>
                <w:rFonts w:ascii="Segoe UI Symbol" w:hAnsi="Segoe UI Symbol"/>
              </w:rPr>
            </w:pPr>
            <w:r w:rsidRPr="00A55AB9">
              <w:rPr>
                <w:rFonts w:ascii="Segoe UI Symbol" w:hAnsi="Segoe UI Symbol" w:cs="Segoe UI Symbol"/>
              </w:rPr>
              <w:t>☐</w:t>
            </w:r>
          </w:p>
        </w:tc>
        <w:tc>
          <w:tcPr>
            <w:tcW w:w="1329" w:type="pct"/>
          </w:tcPr>
          <w:p w14:paraId="74481847" w14:textId="57794E4B" w:rsidR="00C176A1" w:rsidRDefault="00C176A1" w:rsidP="00C176A1">
            <w:r w:rsidRPr="00A55AB9">
              <w:t>Перелічити основні функції, що здійснюватимуться технологічним оператором під час надання такої послуги, стисло</w:t>
            </w:r>
          </w:p>
        </w:tc>
        <w:tc>
          <w:tcPr>
            <w:tcW w:w="954" w:type="pct"/>
          </w:tcPr>
          <w:p w14:paraId="0CD85E52" w14:textId="63BD7028" w:rsidR="00C176A1" w:rsidRPr="00EB5FF7" w:rsidRDefault="00C176A1" w:rsidP="00C176A1">
            <w:pPr>
              <w:jc w:val="center"/>
            </w:pPr>
            <w:r w:rsidRPr="00A55AB9">
              <w:t>-</w:t>
            </w:r>
          </w:p>
        </w:tc>
        <w:tc>
          <w:tcPr>
            <w:tcW w:w="1135" w:type="pct"/>
          </w:tcPr>
          <w:p w14:paraId="63A73373" w14:textId="7584915C" w:rsidR="00C176A1" w:rsidRDefault="00C176A1" w:rsidP="00C176A1">
            <w:r w:rsidRPr="00A55AB9">
              <w:t>Зазначити отримувачів такої послуги з перелічених у колонці 2 таблиці 1 додатка 8 до Положення</w:t>
            </w:r>
          </w:p>
        </w:tc>
      </w:tr>
      <w:tr w:rsidR="00C176A1" w:rsidRPr="00EB5FF7" w14:paraId="63EDB55D" w14:textId="77777777" w:rsidTr="00493C18">
        <w:trPr>
          <w:trHeight w:val="58"/>
        </w:trPr>
        <w:tc>
          <w:tcPr>
            <w:tcW w:w="190" w:type="pct"/>
          </w:tcPr>
          <w:p w14:paraId="2D887572" w14:textId="3B756551" w:rsidR="00C176A1" w:rsidRPr="00A55AB9" w:rsidRDefault="00C176A1" w:rsidP="00C176A1">
            <w:pPr>
              <w:jc w:val="center"/>
            </w:pPr>
            <w:r w:rsidRPr="008349F5">
              <w:t>9</w:t>
            </w:r>
          </w:p>
        </w:tc>
        <w:tc>
          <w:tcPr>
            <w:tcW w:w="968" w:type="pct"/>
          </w:tcPr>
          <w:p w14:paraId="670E567A" w14:textId="5C70CFA7" w:rsidR="00C176A1" w:rsidRPr="00A55AB9" w:rsidRDefault="00C176A1" w:rsidP="00C176A1">
            <w:pPr>
              <w:rPr>
                <w:color w:val="0D0D0D" w:themeColor="text1" w:themeTint="F2"/>
              </w:rPr>
            </w:pPr>
            <w:r w:rsidRPr="008349F5">
              <w:rPr>
                <w:color w:val="0D0D0D" w:themeColor="text1" w:themeTint="F2"/>
              </w:rPr>
              <w:t>Операційні, інформаційні та інші технологічні функції, пов’язані із нефінансовою платіжною послугою</w:t>
            </w:r>
            <w:r w:rsidRPr="008349F5">
              <w:rPr>
                <w:color w:val="000000" w:themeColor="text1"/>
                <w:shd w:val="clear" w:color="auto" w:fill="FFFFFF"/>
              </w:rPr>
              <w:t xml:space="preserve"> з ініціювання платіжної операції</w:t>
            </w:r>
          </w:p>
        </w:tc>
        <w:tc>
          <w:tcPr>
            <w:tcW w:w="423" w:type="pct"/>
          </w:tcPr>
          <w:p w14:paraId="2C186BC6" w14:textId="67655E6E" w:rsidR="00C176A1" w:rsidRPr="00A55AB9" w:rsidRDefault="00C176A1" w:rsidP="00C176A1">
            <w:pPr>
              <w:jc w:val="center"/>
              <w:rPr>
                <w:rFonts w:ascii="Segoe UI Symbol" w:hAnsi="Segoe UI Symbol" w:cs="Segoe UI Symbol"/>
              </w:rPr>
            </w:pPr>
            <w:r w:rsidRPr="008349F5">
              <w:rPr>
                <w:rFonts w:ascii="Segoe UI Symbol" w:hAnsi="Segoe UI Symbol" w:cs="Segoe UI Symbol"/>
              </w:rPr>
              <w:t>☐</w:t>
            </w:r>
          </w:p>
        </w:tc>
        <w:tc>
          <w:tcPr>
            <w:tcW w:w="1329" w:type="pct"/>
          </w:tcPr>
          <w:p w14:paraId="3FEB6285" w14:textId="36E481CC" w:rsidR="00C176A1" w:rsidRPr="00A55AB9" w:rsidRDefault="00C176A1" w:rsidP="00C176A1">
            <w:r w:rsidRPr="008349F5">
              <w:t>Перелічити основні функції, що здійснюватимуться технологічним оператором під час надання такої послуги, стисло</w:t>
            </w:r>
          </w:p>
        </w:tc>
        <w:tc>
          <w:tcPr>
            <w:tcW w:w="954" w:type="pct"/>
          </w:tcPr>
          <w:p w14:paraId="442F6F1E" w14:textId="77542ECC" w:rsidR="00C176A1" w:rsidRPr="00A55AB9" w:rsidRDefault="00C176A1" w:rsidP="00C176A1">
            <w:pPr>
              <w:jc w:val="center"/>
            </w:pPr>
            <w:r w:rsidRPr="008349F5">
              <w:t>-</w:t>
            </w:r>
          </w:p>
        </w:tc>
        <w:tc>
          <w:tcPr>
            <w:tcW w:w="1135" w:type="pct"/>
          </w:tcPr>
          <w:p w14:paraId="6AC6B3D4" w14:textId="73943115" w:rsidR="00C176A1" w:rsidRPr="00A55AB9" w:rsidRDefault="00C176A1" w:rsidP="00C176A1">
            <w:r w:rsidRPr="008349F5">
              <w:t>Зазначити отримувачів такої послуги з перелічених у колонці 2 таблиці 1 додатка 8 до Положення</w:t>
            </w:r>
          </w:p>
        </w:tc>
      </w:tr>
    </w:tbl>
    <w:p w14:paraId="18266C81" w14:textId="559F59A2" w:rsidR="000F0C1C" w:rsidRDefault="000F0C1C" w:rsidP="000F0C1C">
      <w:pPr>
        <w:jc w:val="right"/>
      </w:pPr>
      <w:r>
        <w:lastRenderedPageBreak/>
        <w:t>Продовження таблиці 2</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7"/>
        <w:gridCol w:w="1235"/>
        <w:gridCol w:w="3879"/>
        <w:gridCol w:w="2785"/>
        <w:gridCol w:w="3313"/>
      </w:tblGrid>
      <w:tr w:rsidR="000F0C1C" w:rsidRPr="00EB5FF7" w14:paraId="3E60C953" w14:textId="77777777" w:rsidTr="00266D19">
        <w:tc>
          <w:tcPr>
            <w:tcW w:w="190" w:type="pct"/>
          </w:tcPr>
          <w:p w14:paraId="0AD88E7E" w14:textId="77777777" w:rsidR="000F0C1C" w:rsidRPr="00EB5FF7" w:rsidRDefault="000F0C1C" w:rsidP="00266D19">
            <w:pPr>
              <w:jc w:val="center"/>
            </w:pPr>
            <w:r w:rsidRPr="00EB5FF7">
              <w:t>1</w:t>
            </w:r>
          </w:p>
        </w:tc>
        <w:tc>
          <w:tcPr>
            <w:tcW w:w="968" w:type="pct"/>
          </w:tcPr>
          <w:p w14:paraId="30DF32AC" w14:textId="77777777" w:rsidR="000F0C1C" w:rsidRPr="00EB5FF7" w:rsidRDefault="000F0C1C" w:rsidP="00266D19">
            <w:pPr>
              <w:jc w:val="center"/>
            </w:pPr>
            <w:r w:rsidRPr="00EB5FF7">
              <w:t>2</w:t>
            </w:r>
          </w:p>
        </w:tc>
        <w:tc>
          <w:tcPr>
            <w:tcW w:w="423" w:type="pct"/>
          </w:tcPr>
          <w:p w14:paraId="7DA7B21C" w14:textId="77777777" w:rsidR="000F0C1C" w:rsidRPr="00EB5FF7" w:rsidRDefault="000F0C1C" w:rsidP="00266D19">
            <w:pPr>
              <w:jc w:val="center"/>
            </w:pPr>
            <w:r w:rsidRPr="00EB5FF7">
              <w:t>3</w:t>
            </w:r>
          </w:p>
        </w:tc>
        <w:tc>
          <w:tcPr>
            <w:tcW w:w="1329" w:type="pct"/>
          </w:tcPr>
          <w:p w14:paraId="2568D1A0" w14:textId="77777777" w:rsidR="000F0C1C" w:rsidRPr="00EB5FF7" w:rsidRDefault="000F0C1C" w:rsidP="00266D19">
            <w:pPr>
              <w:jc w:val="center"/>
            </w:pPr>
            <w:r>
              <w:t>4</w:t>
            </w:r>
          </w:p>
        </w:tc>
        <w:tc>
          <w:tcPr>
            <w:tcW w:w="954" w:type="pct"/>
          </w:tcPr>
          <w:p w14:paraId="413EA325" w14:textId="77777777" w:rsidR="000F0C1C" w:rsidRPr="00EB5FF7" w:rsidDel="00562635" w:rsidRDefault="000F0C1C" w:rsidP="00266D19">
            <w:pPr>
              <w:jc w:val="center"/>
            </w:pPr>
            <w:r>
              <w:t>5</w:t>
            </w:r>
          </w:p>
        </w:tc>
        <w:tc>
          <w:tcPr>
            <w:tcW w:w="1135" w:type="pct"/>
            <w:tcBorders>
              <w:bottom w:val="single" w:sz="4" w:space="0" w:color="auto"/>
            </w:tcBorders>
          </w:tcPr>
          <w:p w14:paraId="1B0588E0" w14:textId="77777777" w:rsidR="000F0C1C" w:rsidRPr="00EB5FF7" w:rsidRDefault="000F0C1C" w:rsidP="00266D19">
            <w:pPr>
              <w:jc w:val="center"/>
            </w:pPr>
            <w:r>
              <w:t>6</w:t>
            </w:r>
          </w:p>
        </w:tc>
      </w:tr>
      <w:tr w:rsidR="00C176A1" w:rsidRPr="00EB5FF7" w14:paraId="7CC9EBB0" w14:textId="77777777" w:rsidTr="00493C18">
        <w:trPr>
          <w:trHeight w:val="58"/>
        </w:trPr>
        <w:tc>
          <w:tcPr>
            <w:tcW w:w="190" w:type="pct"/>
          </w:tcPr>
          <w:p w14:paraId="01F85B30" w14:textId="704EF38D" w:rsidR="00C176A1" w:rsidRPr="008349F5" w:rsidRDefault="00C176A1" w:rsidP="00C176A1">
            <w:pPr>
              <w:jc w:val="center"/>
            </w:pPr>
            <w:r w:rsidRPr="00500993">
              <w:t>10</w:t>
            </w:r>
          </w:p>
        </w:tc>
        <w:tc>
          <w:tcPr>
            <w:tcW w:w="968" w:type="pct"/>
          </w:tcPr>
          <w:p w14:paraId="2FCEDF4F" w14:textId="1FE26D99" w:rsidR="00C176A1" w:rsidRPr="008349F5" w:rsidRDefault="00C176A1" w:rsidP="00C176A1">
            <w:pPr>
              <w:rPr>
                <w:color w:val="0D0D0D" w:themeColor="text1" w:themeTint="F2"/>
              </w:rPr>
            </w:pPr>
            <w:r w:rsidRPr="00500993">
              <w:rPr>
                <w:color w:val="0D0D0D" w:themeColor="text1" w:themeTint="F2"/>
              </w:rPr>
              <w:t xml:space="preserve">Операційні, інформаційні та інші технологічні функції, пов’язані із нефінансовою платіжною послугою </w:t>
            </w:r>
            <w:r w:rsidRPr="00500993">
              <w:rPr>
                <w:color w:val="000000" w:themeColor="text1"/>
                <w:shd w:val="clear" w:color="auto" w:fill="FFFFFF"/>
              </w:rPr>
              <w:t>з надання відомостей з рахунків</w:t>
            </w:r>
          </w:p>
        </w:tc>
        <w:tc>
          <w:tcPr>
            <w:tcW w:w="423" w:type="pct"/>
          </w:tcPr>
          <w:p w14:paraId="2E59AD3F" w14:textId="4C934658" w:rsidR="00C176A1" w:rsidRPr="008349F5" w:rsidRDefault="00C176A1" w:rsidP="00C176A1">
            <w:pPr>
              <w:jc w:val="center"/>
              <w:rPr>
                <w:rFonts w:ascii="Segoe UI Symbol" w:hAnsi="Segoe UI Symbol" w:cs="Segoe UI Symbol"/>
              </w:rPr>
            </w:pPr>
            <w:r w:rsidRPr="00500993">
              <w:rPr>
                <w:rFonts w:ascii="Segoe UI Symbol" w:hAnsi="Segoe UI Symbol" w:cs="Segoe UI Symbol"/>
              </w:rPr>
              <w:t>☐</w:t>
            </w:r>
          </w:p>
        </w:tc>
        <w:tc>
          <w:tcPr>
            <w:tcW w:w="1329" w:type="pct"/>
          </w:tcPr>
          <w:p w14:paraId="415828AC" w14:textId="48FE8DE9" w:rsidR="00C176A1" w:rsidRPr="008349F5" w:rsidRDefault="00C176A1" w:rsidP="00C176A1">
            <w:r w:rsidRPr="00500993">
              <w:t>Перелічити основні функції, що здійснюватимуться технологічним оператором під час надання такої послуги, стисло</w:t>
            </w:r>
          </w:p>
        </w:tc>
        <w:tc>
          <w:tcPr>
            <w:tcW w:w="954" w:type="pct"/>
          </w:tcPr>
          <w:p w14:paraId="6E1D1FB4" w14:textId="68970BB8" w:rsidR="00C176A1" w:rsidRPr="008349F5" w:rsidRDefault="00C176A1" w:rsidP="00C176A1">
            <w:pPr>
              <w:jc w:val="center"/>
            </w:pPr>
            <w:r w:rsidRPr="00500993">
              <w:t>-</w:t>
            </w:r>
          </w:p>
        </w:tc>
        <w:tc>
          <w:tcPr>
            <w:tcW w:w="1135" w:type="pct"/>
          </w:tcPr>
          <w:p w14:paraId="6E5638B2" w14:textId="05A97727" w:rsidR="00C176A1" w:rsidRPr="008349F5" w:rsidRDefault="00C176A1" w:rsidP="00C176A1">
            <w:r w:rsidRPr="00500993">
              <w:t>Зазначити отримувачів такої послуги з перелічених у колонці 2 таблиці 1 додатка 8 до Положення</w:t>
            </w:r>
          </w:p>
        </w:tc>
      </w:tr>
      <w:tr w:rsidR="00C176A1" w:rsidRPr="00EB5FF7" w14:paraId="51B6D895" w14:textId="77777777" w:rsidTr="00493C18">
        <w:trPr>
          <w:trHeight w:val="58"/>
        </w:trPr>
        <w:tc>
          <w:tcPr>
            <w:tcW w:w="190" w:type="pct"/>
          </w:tcPr>
          <w:p w14:paraId="5196CB44" w14:textId="5EDBF777" w:rsidR="00C176A1" w:rsidRPr="00500993" w:rsidRDefault="00C176A1" w:rsidP="00C176A1">
            <w:pPr>
              <w:jc w:val="center"/>
            </w:pPr>
            <w:r>
              <w:t>11</w:t>
            </w:r>
          </w:p>
        </w:tc>
        <w:tc>
          <w:tcPr>
            <w:tcW w:w="968" w:type="pct"/>
          </w:tcPr>
          <w:p w14:paraId="2100D1A3" w14:textId="37B17F94" w:rsidR="00C176A1" w:rsidRPr="00500993" w:rsidRDefault="00C176A1" w:rsidP="00C176A1">
            <w:pPr>
              <w:rPr>
                <w:color w:val="0D0D0D" w:themeColor="text1" w:themeTint="F2"/>
              </w:rPr>
            </w:pPr>
            <w:r w:rsidRPr="00EB5FF7">
              <w:t>Інші послуги (перелічити)</w:t>
            </w:r>
          </w:p>
        </w:tc>
        <w:tc>
          <w:tcPr>
            <w:tcW w:w="423" w:type="pct"/>
          </w:tcPr>
          <w:p w14:paraId="37771D34" w14:textId="2F780F7B" w:rsidR="00C176A1" w:rsidRPr="00500993" w:rsidRDefault="00C176A1" w:rsidP="00C176A1">
            <w:pPr>
              <w:jc w:val="center"/>
              <w:rPr>
                <w:rFonts w:ascii="Segoe UI Symbol" w:hAnsi="Segoe UI Symbol" w:cs="Segoe UI Symbol"/>
              </w:rPr>
            </w:pPr>
            <w:r w:rsidRPr="00EB5FF7">
              <w:rPr>
                <w:rFonts w:ascii="Segoe UI Symbol" w:hAnsi="Segoe UI Symbol" w:cs="Segoe UI Symbol"/>
              </w:rPr>
              <w:t>☐</w:t>
            </w:r>
          </w:p>
        </w:tc>
        <w:tc>
          <w:tcPr>
            <w:tcW w:w="1329" w:type="pct"/>
          </w:tcPr>
          <w:p w14:paraId="6FA81633" w14:textId="2BF6BCCC" w:rsidR="00C176A1" w:rsidRPr="00500993" w:rsidRDefault="00C176A1" w:rsidP="00C176A1">
            <w:r>
              <w:t>П</w:t>
            </w:r>
            <w:r w:rsidRPr="00EB5FF7">
              <w:t xml:space="preserve">ерелічити основні функції, </w:t>
            </w:r>
            <w:r>
              <w:t>що</w:t>
            </w:r>
            <w:r w:rsidRPr="00EB5FF7">
              <w:t xml:space="preserve"> здійснюватимуться технологічним оператором </w:t>
            </w:r>
            <w:r>
              <w:t>під час</w:t>
            </w:r>
            <w:r w:rsidRPr="00EB5FF7">
              <w:t xml:space="preserve"> наданн</w:t>
            </w:r>
            <w:r>
              <w:t>я</w:t>
            </w:r>
            <w:r w:rsidRPr="00EB5FF7">
              <w:t xml:space="preserve"> кожної послуги з переліку, стисло</w:t>
            </w:r>
          </w:p>
        </w:tc>
        <w:tc>
          <w:tcPr>
            <w:tcW w:w="954" w:type="pct"/>
          </w:tcPr>
          <w:p w14:paraId="1E689937" w14:textId="33B5B327" w:rsidR="00C176A1" w:rsidRPr="00500993" w:rsidRDefault="00C176A1" w:rsidP="00C176A1">
            <w:pPr>
              <w:jc w:val="center"/>
            </w:pPr>
            <w:r w:rsidRPr="002B31C4">
              <w:t>-</w:t>
            </w:r>
          </w:p>
        </w:tc>
        <w:tc>
          <w:tcPr>
            <w:tcW w:w="1135" w:type="pct"/>
          </w:tcPr>
          <w:p w14:paraId="2DCAA208" w14:textId="5CA6BF3A" w:rsidR="00C176A1" w:rsidRPr="00500993" w:rsidRDefault="00C176A1" w:rsidP="00C176A1">
            <w:r>
              <w:t>З</w:t>
            </w:r>
            <w:r w:rsidRPr="00EB5FF7">
              <w:t>азначити отримувачів такої послуги з перелічених у колонці 2 таблиці 1 додатка 8 до Положення</w:t>
            </w:r>
          </w:p>
        </w:tc>
      </w:tr>
    </w:tbl>
    <w:p w14:paraId="690B095B" w14:textId="77777777" w:rsidR="00C176A1" w:rsidRDefault="00C176A1" w:rsidP="00DA178B">
      <w:pPr>
        <w:jc w:val="right"/>
      </w:pPr>
    </w:p>
    <w:p w14:paraId="4892A83C" w14:textId="144A77BE" w:rsidR="00C176A1" w:rsidRPr="000B7331" w:rsidRDefault="00C176A1" w:rsidP="00C176A1">
      <w:pPr>
        <w:ind w:firstLine="567"/>
      </w:pPr>
      <w:r w:rsidRPr="000B7331">
        <w:t>2. Програмне забезпечення, що використовуватиметься технологічним оператором у процесі надання своїх послуг</w:t>
      </w:r>
      <w:r w:rsidR="000F0C1C">
        <w:t>.</w:t>
      </w:r>
    </w:p>
    <w:p w14:paraId="658E9D2B" w14:textId="77777777" w:rsidR="000F0C1C" w:rsidRDefault="000F0C1C" w:rsidP="00C176A1">
      <w:pPr>
        <w:jc w:val="right"/>
      </w:pPr>
    </w:p>
    <w:p w14:paraId="3D4CEC39" w14:textId="00F8D84C" w:rsidR="00C176A1" w:rsidRPr="000B7331" w:rsidRDefault="00C176A1" w:rsidP="00C176A1">
      <w:pPr>
        <w:jc w:val="right"/>
      </w:pPr>
      <w:r w:rsidRPr="000B7331">
        <w:t>Таблиця 3</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4577"/>
        <w:gridCol w:w="6188"/>
        <w:gridCol w:w="3243"/>
      </w:tblGrid>
      <w:tr w:rsidR="00C176A1" w:rsidRPr="00C176A1" w14:paraId="78A89B30" w14:textId="77777777" w:rsidTr="00077A00">
        <w:tc>
          <w:tcPr>
            <w:tcW w:w="201" w:type="pct"/>
          </w:tcPr>
          <w:p w14:paraId="4B0F2C29" w14:textId="77777777" w:rsidR="00C176A1" w:rsidRPr="000B7331" w:rsidRDefault="00C176A1" w:rsidP="00077A00">
            <w:pPr>
              <w:jc w:val="center"/>
            </w:pPr>
            <w:r w:rsidRPr="000B7331">
              <w:t>№</w:t>
            </w:r>
          </w:p>
        </w:tc>
        <w:tc>
          <w:tcPr>
            <w:tcW w:w="1568" w:type="pct"/>
          </w:tcPr>
          <w:p w14:paraId="201DF87D" w14:textId="77777777" w:rsidR="00C176A1" w:rsidRPr="000B7331" w:rsidRDefault="00C176A1" w:rsidP="00077A00">
            <w:pPr>
              <w:jc w:val="center"/>
            </w:pPr>
            <w:r w:rsidRPr="000B7331">
              <w:t>Назва програмного забезпечення/комплексу</w:t>
            </w:r>
          </w:p>
        </w:tc>
        <w:tc>
          <w:tcPr>
            <w:tcW w:w="2120" w:type="pct"/>
          </w:tcPr>
          <w:p w14:paraId="38D293D9" w14:textId="77777777" w:rsidR="00C176A1" w:rsidRPr="000B7331" w:rsidRDefault="00C176A1" w:rsidP="00077A00">
            <w:pPr>
              <w:jc w:val="center"/>
            </w:pPr>
            <w:r w:rsidRPr="000B7331">
              <w:t>Короткий опис функціонального призначення</w:t>
            </w:r>
          </w:p>
        </w:tc>
        <w:tc>
          <w:tcPr>
            <w:tcW w:w="1111" w:type="pct"/>
          </w:tcPr>
          <w:p w14:paraId="017ECDC4" w14:textId="77777777" w:rsidR="00C176A1" w:rsidRPr="000B7331" w:rsidRDefault="00C176A1" w:rsidP="00077A00">
            <w:pPr>
              <w:jc w:val="center"/>
            </w:pPr>
            <w:r w:rsidRPr="000B7331">
              <w:t>Найменування розробника</w:t>
            </w:r>
          </w:p>
        </w:tc>
      </w:tr>
      <w:tr w:rsidR="00C176A1" w:rsidRPr="00C176A1" w14:paraId="6E68200A" w14:textId="77777777" w:rsidTr="00077A00">
        <w:tc>
          <w:tcPr>
            <w:tcW w:w="201" w:type="pct"/>
          </w:tcPr>
          <w:p w14:paraId="7756691C" w14:textId="77777777" w:rsidR="00C176A1" w:rsidRPr="000B7331" w:rsidRDefault="00C176A1" w:rsidP="00077A00">
            <w:pPr>
              <w:jc w:val="center"/>
            </w:pPr>
            <w:r w:rsidRPr="000B7331">
              <w:t>1</w:t>
            </w:r>
          </w:p>
        </w:tc>
        <w:tc>
          <w:tcPr>
            <w:tcW w:w="1568" w:type="pct"/>
          </w:tcPr>
          <w:p w14:paraId="490B5979" w14:textId="77777777" w:rsidR="00C176A1" w:rsidRPr="000B7331" w:rsidRDefault="00C176A1" w:rsidP="00077A00">
            <w:pPr>
              <w:jc w:val="center"/>
            </w:pPr>
            <w:r w:rsidRPr="000B7331">
              <w:t>2</w:t>
            </w:r>
          </w:p>
        </w:tc>
        <w:tc>
          <w:tcPr>
            <w:tcW w:w="2120" w:type="pct"/>
          </w:tcPr>
          <w:p w14:paraId="53744C00" w14:textId="77777777" w:rsidR="00C176A1" w:rsidRPr="000B7331" w:rsidRDefault="00C176A1" w:rsidP="00077A00">
            <w:pPr>
              <w:jc w:val="center"/>
            </w:pPr>
            <w:r w:rsidRPr="000B7331">
              <w:t>3</w:t>
            </w:r>
          </w:p>
        </w:tc>
        <w:tc>
          <w:tcPr>
            <w:tcW w:w="1111" w:type="pct"/>
          </w:tcPr>
          <w:p w14:paraId="2F947C0F" w14:textId="77777777" w:rsidR="00C176A1" w:rsidRPr="000B7331" w:rsidRDefault="00C176A1" w:rsidP="00077A00">
            <w:pPr>
              <w:jc w:val="center"/>
            </w:pPr>
            <w:r w:rsidRPr="000B7331">
              <w:t>4</w:t>
            </w:r>
          </w:p>
        </w:tc>
      </w:tr>
      <w:tr w:rsidR="00C176A1" w:rsidRPr="00C176A1" w14:paraId="657E870F" w14:textId="77777777" w:rsidTr="00077A00">
        <w:tc>
          <w:tcPr>
            <w:tcW w:w="201" w:type="pct"/>
          </w:tcPr>
          <w:p w14:paraId="2BA2229C" w14:textId="77777777" w:rsidR="00C176A1" w:rsidRPr="000B7331" w:rsidRDefault="00C176A1" w:rsidP="00077A00">
            <w:pPr>
              <w:jc w:val="center"/>
            </w:pPr>
            <w:r w:rsidRPr="000B7331">
              <w:t>1</w:t>
            </w:r>
          </w:p>
        </w:tc>
        <w:tc>
          <w:tcPr>
            <w:tcW w:w="1568" w:type="pct"/>
          </w:tcPr>
          <w:p w14:paraId="061681A2" w14:textId="77777777" w:rsidR="00C176A1" w:rsidRPr="000B7331" w:rsidRDefault="00C176A1" w:rsidP="00077A00"/>
        </w:tc>
        <w:tc>
          <w:tcPr>
            <w:tcW w:w="2120" w:type="pct"/>
          </w:tcPr>
          <w:p w14:paraId="2877D7DB" w14:textId="77777777" w:rsidR="00C176A1" w:rsidRPr="000B7331" w:rsidRDefault="00C176A1" w:rsidP="00077A00"/>
        </w:tc>
        <w:tc>
          <w:tcPr>
            <w:tcW w:w="1111" w:type="pct"/>
          </w:tcPr>
          <w:p w14:paraId="18A0A249" w14:textId="77777777" w:rsidR="00C176A1" w:rsidRPr="000B7331" w:rsidRDefault="00C176A1" w:rsidP="00077A00"/>
        </w:tc>
      </w:tr>
    </w:tbl>
    <w:p w14:paraId="421041A9" w14:textId="77777777" w:rsidR="00C176A1" w:rsidRPr="000B7331" w:rsidRDefault="00C176A1" w:rsidP="00C176A1"/>
    <w:p w14:paraId="04B3C9DD" w14:textId="2A871BA4" w:rsidR="00C176A1" w:rsidRDefault="000F0C1C" w:rsidP="000F0C1C">
      <w:pPr>
        <w:ind w:firstLine="567"/>
        <w:jc w:val="left"/>
      </w:pPr>
      <w:r>
        <w:t xml:space="preserve">3. </w:t>
      </w:r>
      <w:r w:rsidR="00C176A1" w:rsidRPr="000B7331">
        <w:t>Пояснення до заповнення таблиці 3</w:t>
      </w:r>
      <w:r w:rsidR="0012701D">
        <w:t>:</w:t>
      </w:r>
    </w:p>
    <w:p w14:paraId="0029F140" w14:textId="77777777" w:rsidR="00C176A1" w:rsidRPr="000B7331" w:rsidRDefault="00C176A1" w:rsidP="00C176A1">
      <w:pPr>
        <w:jc w:val="center"/>
      </w:pPr>
    </w:p>
    <w:p w14:paraId="0053D21F" w14:textId="253BE14A" w:rsidR="00C176A1" w:rsidRDefault="0012701D" w:rsidP="00147CDB">
      <w:pPr>
        <w:pStyle w:val="af4"/>
        <w:numPr>
          <w:ilvl w:val="0"/>
          <w:numId w:val="46"/>
        </w:numPr>
        <w:tabs>
          <w:tab w:val="left" w:pos="993"/>
        </w:tabs>
        <w:ind w:left="0" w:firstLine="567"/>
      </w:pPr>
      <w:r>
        <w:lastRenderedPageBreak/>
        <w:t>у</w:t>
      </w:r>
      <w:r w:rsidR="00C176A1" w:rsidRPr="000B7331">
        <w:t xml:space="preserve"> випадку, коли технологічний оператор планує надавати/надає свої послуги у сфері і фінансових, і нефінансових платіжних послуг, у короткому описі функціонального призначення програмного забезпечення/комплексу (колонка 3 таблиці 3 цієї інформаційної довідки) необхідно зазначити, для надання послуг у якій сфері (фінансовій, нефінансовій або в обох) використовуватиметься таке </w:t>
      </w:r>
      <w:r>
        <w:t>програмне забезпечення/комплекс;</w:t>
      </w:r>
    </w:p>
    <w:p w14:paraId="358B871F" w14:textId="77777777" w:rsidR="00C176A1" w:rsidRPr="000B7331" w:rsidRDefault="00C176A1" w:rsidP="0012701D">
      <w:pPr>
        <w:pStyle w:val="af4"/>
        <w:tabs>
          <w:tab w:val="left" w:pos="993"/>
        </w:tabs>
        <w:ind w:left="0" w:firstLine="567"/>
      </w:pPr>
    </w:p>
    <w:p w14:paraId="2AB09088" w14:textId="5D8B957C" w:rsidR="00C176A1" w:rsidRDefault="0012701D" w:rsidP="00147CDB">
      <w:pPr>
        <w:pStyle w:val="af4"/>
        <w:numPr>
          <w:ilvl w:val="0"/>
          <w:numId w:val="46"/>
        </w:numPr>
        <w:tabs>
          <w:tab w:val="left" w:pos="993"/>
        </w:tabs>
        <w:ind w:left="0" w:firstLine="567"/>
      </w:pPr>
      <w:r>
        <w:t>у</w:t>
      </w:r>
      <w:r w:rsidR="00C176A1" w:rsidRPr="000B7331">
        <w:t>сі перелічені програмні комплекси мають відображатися в схемі комплексу програмно-апаратних засобів, передбаченої в пунк</w:t>
      </w:r>
      <w:r>
        <w:t>ті 3 цієї інформаційної довідки;</w:t>
      </w:r>
    </w:p>
    <w:p w14:paraId="77CDBCD6" w14:textId="77777777" w:rsidR="00116D54" w:rsidRDefault="00116D54" w:rsidP="0012701D">
      <w:pPr>
        <w:pStyle w:val="af4"/>
        <w:tabs>
          <w:tab w:val="left" w:pos="993"/>
        </w:tabs>
        <w:ind w:left="0" w:firstLine="567"/>
      </w:pPr>
    </w:p>
    <w:p w14:paraId="1C3FD468" w14:textId="030CAA62" w:rsidR="00116D54" w:rsidRDefault="0012701D" w:rsidP="00147CDB">
      <w:pPr>
        <w:pStyle w:val="af4"/>
        <w:numPr>
          <w:ilvl w:val="0"/>
          <w:numId w:val="46"/>
        </w:numPr>
        <w:tabs>
          <w:tab w:val="left" w:pos="993"/>
        </w:tabs>
        <w:ind w:left="0" w:firstLine="567"/>
      </w:pPr>
      <w:r>
        <w:t>с</w:t>
      </w:r>
      <w:r w:rsidR="00116D54" w:rsidRPr="000B7331">
        <w:t>хема комплексу програмно-апаратних засобів та інформаційно-комунікаційних технологій, що використовуватимуться технологічним оператором для надання своїх послуг, з описом функціонального призначення та взаємозв’язку його компонентів:</w:t>
      </w:r>
      <w:r w:rsidR="006D6F14">
        <w:t>____________________________________________</w:t>
      </w:r>
      <w:r>
        <w:t>_______________________________;</w:t>
      </w:r>
    </w:p>
    <w:p w14:paraId="29539CF0" w14:textId="77777777" w:rsidR="00116D54" w:rsidRDefault="00116D54" w:rsidP="0012701D">
      <w:pPr>
        <w:tabs>
          <w:tab w:val="left" w:pos="993"/>
        </w:tabs>
        <w:ind w:firstLine="567"/>
      </w:pPr>
    </w:p>
    <w:p w14:paraId="6F7EBBEA" w14:textId="3D53F7EC" w:rsidR="0012701D" w:rsidRDefault="0012701D" w:rsidP="00147CDB">
      <w:pPr>
        <w:pStyle w:val="af4"/>
        <w:numPr>
          <w:ilvl w:val="0"/>
          <w:numId w:val="46"/>
        </w:numPr>
        <w:tabs>
          <w:tab w:val="left" w:pos="993"/>
        </w:tabs>
        <w:ind w:left="0" w:firstLine="567"/>
      </w:pPr>
      <w:r>
        <w:t>о</w:t>
      </w:r>
      <w:r w:rsidR="00116D54" w:rsidRPr="000B7331">
        <w:t xml:space="preserve">рганізаційні та технічні заходи для забезпечення безперервності </w:t>
      </w:r>
      <w:r>
        <w:t>діяльності ____________________</w:t>
      </w:r>
      <w:r w:rsidR="00116D54" w:rsidRPr="000B7331">
        <w:t>_____</w:t>
      </w:r>
      <w:r>
        <w:t>_____;</w:t>
      </w:r>
    </w:p>
    <w:p w14:paraId="683A64DB" w14:textId="77777777" w:rsidR="0012701D" w:rsidRDefault="0012701D" w:rsidP="0012701D">
      <w:pPr>
        <w:pStyle w:val="af4"/>
      </w:pPr>
    </w:p>
    <w:p w14:paraId="13066F7B" w14:textId="46E9C5FA" w:rsidR="0012701D" w:rsidRDefault="0012701D" w:rsidP="00147CDB">
      <w:pPr>
        <w:pStyle w:val="af4"/>
        <w:numPr>
          <w:ilvl w:val="0"/>
          <w:numId w:val="46"/>
        </w:numPr>
        <w:tabs>
          <w:tab w:val="left" w:pos="993"/>
        </w:tabs>
        <w:ind w:left="0" w:firstLine="567"/>
      </w:pPr>
      <w:r>
        <w:t>о</w:t>
      </w:r>
      <w:r w:rsidR="00116D54" w:rsidRPr="000B7331">
        <w:t xml:space="preserve">пис системи захисту інформації, що використовуватиметься під час надання послуг технологічним оператором, включаючи вимоги до фізичної безпеки центрів обробки даних, порядок розмежування доступу до інформаційних ресурсів та засобів захисту мережі, включно з вимогами до паролів, технологію використання засобів захисту інформації, інформацію про розробників цих засобів, найменування алгоритмів і довжину ключів, систему керування ключами, порядок моніторингу, контролю та реагування на інциденти інформаційної безпеки та кібербезпеки (заповнюється, якщо немає сертифіката PCI DSS або в разі надання технологічним оператором інших видів послуг, ніж оброблення інформації за операціями, ініційованими за допомогою </w:t>
      </w:r>
      <w:r>
        <w:t>платіжних карток стандарту EMV);</w:t>
      </w:r>
    </w:p>
    <w:p w14:paraId="03E864D7" w14:textId="77777777" w:rsidR="0012701D" w:rsidRDefault="0012701D" w:rsidP="0012701D">
      <w:pPr>
        <w:pStyle w:val="af4"/>
      </w:pPr>
    </w:p>
    <w:p w14:paraId="1C55A082" w14:textId="37FCC761" w:rsidR="0012701D" w:rsidRDefault="0012701D" w:rsidP="00147CDB">
      <w:pPr>
        <w:pStyle w:val="af4"/>
        <w:numPr>
          <w:ilvl w:val="0"/>
          <w:numId w:val="46"/>
        </w:numPr>
        <w:tabs>
          <w:tab w:val="left" w:pos="993"/>
        </w:tabs>
        <w:ind w:left="0" w:firstLine="567"/>
      </w:pPr>
      <w:r>
        <w:t>н</w:t>
      </w:r>
      <w:r w:rsidR="00116D54" w:rsidRPr="000B7331">
        <w:t>аявність чинного сертифіката PCI DSS та відповідного йому “Attestation of Compliance”, їх видавник, реєстраційний номер сертифіката та дата чинності: _____________________________________________________</w:t>
      </w:r>
      <w:r w:rsidR="006D6F14">
        <w:t>______</w:t>
      </w:r>
      <w:r>
        <w:t>;</w:t>
      </w:r>
    </w:p>
    <w:p w14:paraId="48BF1D4C" w14:textId="77777777" w:rsidR="0012701D" w:rsidRDefault="0012701D" w:rsidP="0012701D">
      <w:pPr>
        <w:pStyle w:val="af4"/>
      </w:pPr>
    </w:p>
    <w:p w14:paraId="5C24D50A" w14:textId="01CAE2FF" w:rsidR="0012701D" w:rsidRDefault="0012701D" w:rsidP="00147CDB">
      <w:pPr>
        <w:pStyle w:val="af4"/>
        <w:numPr>
          <w:ilvl w:val="0"/>
          <w:numId w:val="46"/>
        </w:numPr>
        <w:tabs>
          <w:tab w:val="left" w:pos="993"/>
        </w:tabs>
        <w:ind w:left="0" w:firstLine="567"/>
      </w:pPr>
      <w:r>
        <w:t>с</w:t>
      </w:r>
      <w:r w:rsidR="00116D54" w:rsidRPr="000B7331">
        <w:t xml:space="preserve">троки, порядок зберігання та захисту інформації щодо платіжних операцій, що має передбачати зберігання даних про кожну платіжну операцію з можливістю відновити дані про дату здійснення платіжної операції, її ініціатора та </w:t>
      </w:r>
      <w:r w:rsidR="00116D54" w:rsidRPr="000B7331">
        <w:lastRenderedPageBreak/>
        <w:t>отримувача, місце ініціювання та виплати переказу, суму та валюту платіжної операції (заповнюється, якщо немає сертифіката PCI DSS або в разі надання технологічним оператором інших видів послуг, ніж оброблення інформації за операціями, ініційованими за допомогою платіжних карток стандарту EMV): _________________________________________________________________________________________</w:t>
      </w:r>
      <w:r>
        <w:t>______________;</w:t>
      </w:r>
    </w:p>
    <w:p w14:paraId="0C008C28" w14:textId="77777777" w:rsidR="0012701D" w:rsidRDefault="0012701D" w:rsidP="0012701D">
      <w:pPr>
        <w:pStyle w:val="af4"/>
      </w:pPr>
    </w:p>
    <w:p w14:paraId="650A1DEF" w14:textId="4F52D575" w:rsidR="00116D54" w:rsidRPr="000B7331" w:rsidRDefault="0012701D" w:rsidP="00147CDB">
      <w:pPr>
        <w:pStyle w:val="af4"/>
        <w:numPr>
          <w:ilvl w:val="0"/>
          <w:numId w:val="46"/>
        </w:numPr>
        <w:tabs>
          <w:tab w:val="left" w:pos="993"/>
        </w:tabs>
        <w:ind w:left="0" w:firstLine="567"/>
      </w:pPr>
      <w:r>
        <w:t>о</w:t>
      </w:r>
      <w:r w:rsidR="00116D54" w:rsidRPr="000B7331">
        <w:t>пис порядку надання технологічним оператором послуг у сфері нефінансових платіжних послуг (за видами послуг, перелічених у колонці 2 таблиці 2 цієї інформаційної довідки): ______________</w:t>
      </w:r>
      <w:r w:rsidR="006D6F14" w:rsidRPr="000B7331">
        <w:t>____________________________</w:t>
      </w:r>
      <w:r w:rsidR="00116D54" w:rsidRPr="000B7331">
        <w:t>.</w:t>
      </w:r>
    </w:p>
    <w:p w14:paraId="502B4605" w14:textId="77777777" w:rsidR="00116D54" w:rsidRPr="000B7331" w:rsidRDefault="00116D54" w:rsidP="00116D54">
      <w:pPr>
        <w:ind w:firstLine="567"/>
      </w:pPr>
    </w:p>
    <w:p w14:paraId="272A12BF" w14:textId="77777777" w:rsidR="00116D54" w:rsidRPr="000B7331" w:rsidRDefault="00116D54" w:rsidP="00116D54">
      <w:pPr>
        <w:ind w:firstLine="567"/>
      </w:pPr>
    </w:p>
    <w:p w14:paraId="141DF691" w14:textId="4AA8E833" w:rsidR="00116D54" w:rsidRPr="000B7331" w:rsidRDefault="00116D54" w:rsidP="00116D54">
      <w:r w:rsidRPr="000B7331">
        <w:t>Найменування посади</w:t>
      </w:r>
      <w:r w:rsidR="006D6F14" w:rsidRPr="000B7331">
        <w:rPr>
          <w:sz w:val="24"/>
          <w:szCs w:val="24"/>
          <w:vertAlign w:val="superscript"/>
        </w:rPr>
        <w:t>1</w:t>
      </w:r>
      <w:r w:rsidRPr="000B7331">
        <w:t xml:space="preserve">                                                        Особистий підпис                                             Власне ім’я ПРІЗВИЩЕ</w:t>
      </w:r>
    </w:p>
    <w:p w14:paraId="270B4E76" w14:textId="1A554D52" w:rsidR="00116D54" w:rsidRDefault="00116D54" w:rsidP="000B7331">
      <w:pPr>
        <w:pStyle w:val="af4"/>
        <w:ind w:left="567"/>
      </w:pPr>
    </w:p>
    <w:p w14:paraId="5583FC1C" w14:textId="77777777" w:rsidR="0012701D" w:rsidRDefault="0012701D" w:rsidP="000B7331">
      <w:pPr>
        <w:pStyle w:val="af4"/>
        <w:ind w:left="567"/>
      </w:pPr>
    </w:p>
    <w:p w14:paraId="4C30881A" w14:textId="6057CC92" w:rsidR="00DA178B" w:rsidRPr="0012701D" w:rsidRDefault="006D6F14" w:rsidP="0012701D">
      <w:pPr>
        <w:ind w:firstLine="567"/>
        <w:rPr>
          <w:sz w:val="24"/>
          <w:szCs w:val="24"/>
          <w:lang w:val="ru-RU"/>
        </w:rPr>
      </w:pPr>
      <w:r w:rsidRPr="0012701D">
        <w:rPr>
          <w:sz w:val="24"/>
          <w:szCs w:val="24"/>
          <w:vertAlign w:val="superscript"/>
        </w:rPr>
        <w:t>1</w:t>
      </w:r>
      <w:r w:rsidRPr="0012701D">
        <w:rPr>
          <w:sz w:val="24"/>
          <w:szCs w:val="24"/>
        </w:rPr>
        <w:t xml:space="preserve"> У разі підписання інформаційної довідки уповноваженим представником у реквізиті “Найменування посади” зазначаються реквізити уповноваженого представника</w:t>
      </w:r>
      <w:r w:rsidR="002600DA" w:rsidRPr="0012701D">
        <w:rPr>
          <w:sz w:val="24"/>
          <w:szCs w:val="24"/>
          <w:lang w:val="ru-RU"/>
        </w:rPr>
        <w:t>”</w:t>
      </w:r>
      <w:r w:rsidR="00CB3D47">
        <w:rPr>
          <w:sz w:val="24"/>
          <w:szCs w:val="24"/>
          <w:lang w:val="ru-RU"/>
        </w:rPr>
        <w:t>.</w:t>
      </w:r>
    </w:p>
    <w:sectPr w:rsidR="00DA178B" w:rsidRPr="0012701D" w:rsidSect="00D42AD4">
      <w:headerReference w:type="default" r:id="rId39"/>
      <w:headerReference w:type="first" r:id="rId40"/>
      <w:pgSz w:w="16838" w:h="11906" w:orient="landscape"/>
      <w:pgMar w:top="567" w:right="567" w:bottom="1701" w:left="1701" w:header="709" w:footer="709" w:gutter="0"/>
      <w:pgNumType w:start="1"/>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Левенчук Олександра Миколаївна" w:date="2025-03-25T12:35:00Z" w:initials="ЛОМ">
    <w:p w14:paraId="78F597AB" w14:textId="35FBD7CB" w:rsidR="003D1FD5" w:rsidRDefault="003D1FD5">
      <w:pPr>
        <w:pStyle w:val="afc"/>
      </w:pPr>
      <w:r>
        <w:rPr>
          <w:rStyle w:val="afb"/>
        </w:rPr>
        <w:annotationRef/>
      </w:r>
      <w:r>
        <w:t>Виглядає зайвим</w:t>
      </w:r>
      <w:r>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597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6B0AED" w16cex:dateUtc="2024-01-08T17:36:00Z"/>
  <w16cex:commentExtensible w16cex:durableId="59D19B65" w16cex:dateUtc="2024-01-08T17:53:00Z"/>
  <w16cex:commentExtensible w16cex:durableId="07F45A4A" w16cex:dateUtc="2024-01-08T17:51:00Z"/>
  <w16cex:commentExtensible w16cex:durableId="5285C3E9" w16cex:dateUtc="2024-01-08T17:54:00Z"/>
  <w16cex:commentExtensible w16cex:durableId="44939671" w16cex:dateUtc="2024-01-08T17:57:00Z"/>
  <w16cex:commentExtensible w16cex:durableId="7F3185B7" w16cex:dateUtc="2024-01-08T18:47:00Z"/>
  <w16cex:commentExtensible w16cex:durableId="466AD512" w16cex:dateUtc="2024-01-08T18:29:00Z"/>
  <w16cex:commentExtensible w16cex:durableId="377A4953" w16cex:dateUtc="2024-01-09T22:08:00Z"/>
  <w16cex:commentExtensible w16cex:durableId="3598CEB5" w16cex:dateUtc="2024-01-08T19:31:00Z"/>
  <w16cex:commentExtensible w16cex:durableId="09AC4E15" w16cex:dateUtc="2024-01-08T19:35:00Z"/>
  <w16cex:commentExtensible w16cex:durableId="61918DCC" w16cex:dateUtc="2024-01-08T19:46:00Z"/>
  <w16cex:commentExtensible w16cex:durableId="15006DC6" w16cex:dateUtc="2024-01-08T19:47:00Z"/>
  <w16cex:commentExtensible w16cex:durableId="1DB8F719" w16cex:dateUtc="2024-01-08T20:11:00Z"/>
  <w16cex:commentExtensible w16cex:durableId="5B9CEF0B" w16cex:dateUtc="2024-01-08T20:06:00Z"/>
  <w16cex:commentExtensible w16cex:durableId="2C27AE84" w16cex:dateUtc="2024-01-09T20:50:00Z"/>
  <w16cex:commentExtensible w16cex:durableId="3F4343E0" w16cex:dateUtc="2024-01-09T21:15:00Z"/>
  <w16cex:commentExtensible w16cex:durableId="0A23FBA1" w16cex:dateUtc="2024-01-09T21:25:00Z"/>
  <w16cex:commentExtensible w16cex:durableId="40951BA4" w16cex:dateUtc="2024-01-09T21:42:00Z"/>
  <w16cex:commentExtensible w16cex:durableId="26E5D3FA" w16cex:dateUtc="2024-01-09T21:45:00Z"/>
  <w16cex:commentExtensible w16cex:durableId="64F7871B" w16cex:dateUtc="2024-01-09T21:50:00Z"/>
  <w16cex:commentExtensible w16cex:durableId="647B3039" w16cex:dateUtc="2024-01-09T22:03:00Z"/>
  <w16cex:commentExtensible w16cex:durableId="58A2B5BC" w16cex:dateUtc="2024-01-09T22:12:00Z"/>
  <w16cex:commentExtensible w16cex:durableId="49D6BB57" w16cex:dateUtc="2024-01-09T22:28:00Z"/>
  <w16cex:commentExtensible w16cex:durableId="2E533D36" w16cex:dateUtc="2024-01-11T13:03:00Z"/>
  <w16cex:commentExtensible w16cex:durableId="5C9E5D6A" w16cex:dateUtc="2024-01-11T13:09:00Z"/>
  <w16cex:commentExtensible w16cex:durableId="0D52C8FB" w16cex:dateUtc="2024-01-11T13:08:00Z"/>
  <w16cex:commentExtensible w16cex:durableId="3B3B8F3C" w16cex:dateUtc="2024-01-11T13:11:00Z"/>
  <w16cex:commentExtensible w16cex:durableId="0AD99889" w16cex:dateUtc="2024-01-11T13:13:00Z"/>
  <w16cex:commentExtensible w16cex:durableId="2C0C6C8E" w16cex:dateUtc="2024-01-09T22:34:00Z"/>
  <w16cex:commentExtensible w16cex:durableId="3F0C73D5" w16cex:dateUtc="2024-01-09T22:35:00Z"/>
  <w16cex:commentExtensible w16cex:durableId="2A705A18" w16cex:dateUtc="2024-01-11T15:32:00Z"/>
  <w16cex:commentExtensible w16cex:durableId="729184E1" w16cex:dateUtc="2024-01-11T13:51:00Z"/>
  <w16cex:commentExtensible w16cex:durableId="30AAC66E" w16cex:dateUtc="2024-01-11T13:24:00Z"/>
  <w16cex:commentExtensible w16cex:durableId="4F7BB731" w16cex:dateUtc="2024-01-11T13:26:00Z"/>
  <w16cex:commentExtensible w16cex:durableId="535C1F02" w16cex:dateUtc="2024-01-11T13:44:00Z"/>
  <w16cex:commentExtensible w16cex:durableId="14DC1923" w16cex:dateUtc="2024-01-11T13:43:00Z"/>
  <w16cex:commentExtensible w16cex:durableId="2C76B218" w16cex:dateUtc="2024-01-11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53CAB" w16cid:durableId="226B0AED"/>
  <w16cid:commentId w16cid:paraId="5E1974B7" w16cid:durableId="59D19B65"/>
  <w16cid:commentId w16cid:paraId="2D7BB33F" w16cid:durableId="07F45A4A"/>
  <w16cid:commentId w16cid:paraId="66246847" w16cid:durableId="5285C3E9"/>
  <w16cid:commentId w16cid:paraId="44B63ED6" w16cid:durableId="44939671"/>
  <w16cid:commentId w16cid:paraId="28E9A547" w16cid:durableId="7F3185B7"/>
  <w16cid:commentId w16cid:paraId="5323E4C8" w16cid:durableId="19C79FF0"/>
  <w16cid:commentId w16cid:paraId="0693EA4E" w16cid:durableId="466AD512"/>
  <w16cid:commentId w16cid:paraId="54491658" w16cid:durableId="377A4953"/>
  <w16cid:commentId w16cid:paraId="33979C52" w16cid:durableId="3598CEB5"/>
  <w16cid:commentId w16cid:paraId="5C8867CE" w16cid:durableId="09AC4E15"/>
  <w16cid:commentId w16cid:paraId="2D04EA61" w16cid:durableId="61918DCC"/>
  <w16cid:commentId w16cid:paraId="381A5D8B" w16cid:durableId="15006DC6"/>
  <w16cid:commentId w16cid:paraId="6166C07F" w16cid:durableId="1DB8F719"/>
  <w16cid:commentId w16cid:paraId="0B23E23A" w16cid:durableId="4398AA25"/>
  <w16cid:commentId w16cid:paraId="30733F2A" w16cid:durableId="3C5EF337"/>
  <w16cid:commentId w16cid:paraId="642012F6" w16cid:durableId="5B9CEF0B"/>
  <w16cid:commentId w16cid:paraId="448E58B6" w16cid:durableId="2C27AE84"/>
  <w16cid:commentId w16cid:paraId="3E532A4B" w16cid:durableId="3F4343E0"/>
  <w16cid:commentId w16cid:paraId="1A6D62F7" w16cid:durableId="0A23FBA1"/>
  <w16cid:commentId w16cid:paraId="4AB4733B" w16cid:durableId="40951BA4"/>
  <w16cid:commentId w16cid:paraId="177EB420" w16cid:durableId="26E5D3FA"/>
  <w16cid:commentId w16cid:paraId="6912A6E7" w16cid:durableId="64F7871B"/>
  <w16cid:commentId w16cid:paraId="20807531" w16cid:durableId="647B3039"/>
  <w16cid:commentId w16cid:paraId="5A0AD4C9" w16cid:durableId="58A2B5BC"/>
  <w16cid:commentId w16cid:paraId="71D5BD28" w16cid:durableId="49D6BB57"/>
  <w16cid:commentId w16cid:paraId="4A461200" w16cid:durableId="2E533D36"/>
  <w16cid:commentId w16cid:paraId="3833D6B8" w16cid:durableId="5C9E5D6A"/>
  <w16cid:commentId w16cid:paraId="586954C8" w16cid:durableId="0D52C8FB"/>
  <w16cid:commentId w16cid:paraId="4D37BC50" w16cid:durableId="3B3B8F3C"/>
  <w16cid:commentId w16cid:paraId="0DF924BA" w16cid:durableId="0AD99889"/>
  <w16cid:commentId w16cid:paraId="5B9A6643" w16cid:durableId="2C0C6C8E"/>
  <w16cid:commentId w16cid:paraId="712D6E03" w16cid:durableId="3F0C73D5"/>
  <w16cid:commentId w16cid:paraId="63AA0121" w16cid:durableId="32E39D62"/>
  <w16cid:commentId w16cid:paraId="79BF0E80" w16cid:durableId="2A705A18"/>
  <w16cid:commentId w16cid:paraId="68458701" w16cid:durableId="729184E1"/>
  <w16cid:commentId w16cid:paraId="196E187A" w16cid:durableId="30AAC66E"/>
  <w16cid:commentId w16cid:paraId="2E770309" w16cid:durableId="4F7BB731"/>
  <w16cid:commentId w16cid:paraId="7E58E955" w16cid:durableId="535C1F02"/>
  <w16cid:commentId w16cid:paraId="76191F07" w16cid:durableId="14DC1923"/>
  <w16cid:commentId w16cid:paraId="08F47832" w16cid:durableId="2C76B218"/>
  <w16cid:commentId w16cid:paraId="096B608D" w16cid:durableId="45C272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25E72" w14:textId="77777777" w:rsidR="00B56D56" w:rsidRDefault="00B56D56" w:rsidP="00E53CCD">
      <w:r>
        <w:separator/>
      </w:r>
    </w:p>
  </w:endnote>
  <w:endnote w:type="continuationSeparator" w:id="0">
    <w:p w14:paraId="190DD0E1" w14:textId="77777777" w:rsidR="00B56D56" w:rsidRDefault="00B56D56" w:rsidP="00E53CCD">
      <w:r>
        <w:continuationSeparator/>
      </w:r>
    </w:p>
  </w:endnote>
  <w:endnote w:type="continuationNotice" w:id="1">
    <w:p w14:paraId="6D927AC5" w14:textId="77777777" w:rsidR="00B56D56" w:rsidRDefault="00B56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A285" w14:textId="77777777" w:rsidR="003D1FD5" w:rsidRPr="0076356A" w:rsidRDefault="003D1FD5" w:rsidP="003C10F1">
    <w:pPr>
      <w:pStyle w:val="a6"/>
      <w:tabs>
        <w:tab w:val="clear" w:pos="4819"/>
      </w:tabs>
      <w:jc w:val="right"/>
      <w:rPr>
        <w:color w:val="FFFFFF" w:themeColor="background1"/>
      </w:rPr>
    </w:pPr>
    <w:r w:rsidRPr="0076356A">
      <w:rPr>
        <w:color w:val="FFFFFF" w:themeColor="background1"/>
      </w:rPr>
      <w:t>Шаблон</w:t>
    </w:r>
  </w:p>
  <w:p w14:paraId="4AA38635" w14:textId="77777777" w:rsidR="003D1FD5" w:rsidRPr="00A02655" w:rsidRDefault="003D1FD5" w:rsidP="00A02655">
    <w:pPr>
      <w:pStyle w:val="a8"/>
      <w:jc w:val="right"/>
      <w:rPr>
        <w:color w:val="FFFFFF" w:themeColor="background1"/>
      </w:rPr>
    </w:pPr>
    <w:r w:rsidRPr="00A02655">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48BB2" w14:textId="77777777" w:rsidR="00B56D56" w:rsidRDefault="00B56D56" w:rsidP="00E53CCD">
      <w:r>
        <w:separator/>
      </w:r>
    </w:p>
  </w:footnote>
  <w:footnote w:type="continuationSeparator" w:id="0">
    <w:p w14:paraId="5597836F" w14:textId="77777777" w:rsidR="00B56D56" w:rsidRDefault="00B56D56" w:rsidP="00E53CCD">
      <w:r>
        <w:continuationSeparator/>
      </w:r>
    </w:p>
  </w:footnote>
  <w:footnote w:type="continuationNotice" w:id="1">
    <w:p w14:paraId="21260C35" w14:textId="77777777" w:rsidR="00B56D56" w:rsidRDefault="00B56D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5C269292" w14:textId="24B17E2C" w:rsidR="003D1FD5" w:rsidRDefault="003D1FD5">
        <w:pPr>
          <w:pStyle w:val="a6"/>
          <w:jc w:val="center"/>
        </w:pPr>
        <w:r>
          <w:fldChar w:fldCharType="begin"/>
        </w:r>
        <w:r>
          <w:instrText xml:space="preserve"> PAGE   \* MERGEFORMAT </w:instrText>
        </w:r>
        <w:r>
          <w:fldChar w:fldCharType="separate"/>
        </w:r>
        <w:r w:rsidR="00B6557B">
          <w:rPr>
            <w:noProof/>
          </w:rPr>
          <w:t>2</w:t>
        </w:r>
        <w:r>
          <w:fldChar w:fldCharType="end"/>
        </w:r>
      </w:p>
    </w:sdtContent>
  </w:sdt>
  <w:p w14:paraId="4ED1E04D" w14:textId="77777777" w:rsidR="003D1FD5" w:rsidRDefault="003D1FD5">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D031" w14:textId="3981DC7E" w:rsidR="003D1FD5" w:rsidRDefault="003D1FD5">
    <w:pPr>
      <w:pStyle w:val="a6"/>
      <w:jc w:val="center"/>
    </w:pPr>
  </w:p>
  <w:p w14:paraId="1B1DB7F1" w14:textId="44388700" w:rsidR="003D1FD5" w:rsidRPr="00D865E9" w:rsidRDefault="003D1FD5" w:rsidP="00D865E9">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676411"/>
      <w:docPartObj>
        <w:docPartGallery w:val="Page Numbers (Top of Page)"/>
        <w:docPartUnique/>
      </w:docPartObj>
    </w:sdtPr>
    <w:sdtEndPr/>
    <w:sdtContent>
      <w:p w14:paraId="48842D2B" w14:textId="6502D21F" w:rsidR="003D1FD5" w:rsidRDefault="003D1FD5">
        <w:pPr>
          <w:pStyle w:val="a6"/>
          <w:jc w:val="center"/>
        </w:pPr>
        <w:r>
          <w:fldChar w:fldCharType="begin"/>
        </w:r>
        <w:r>
          <w:instrText>PAGE   \* MERGEFORMAT</w:instrText>
        </w:r>
        <w:r>
          <w:fldChar w:fldCharType="separate"/>
        </w:r>
        <w:r>
          <w:rPr>
            <w:noProof/>
          </w:rPr>
          <w:t>20</w:t>
        </w:r>
        <w:r>
          <w:fldChar w:fldCharType="end"/>
        </w:r>
      </w:p>
    </w:sdtContent>
  </w:sdt>
  <w:p w14:paraId="11C5B5FF" w14:textId="55D3AD5C" w:rsidR="003D1FD5" w:rsidRPr="00D865E9" w:rsidRDefault="003D1FD5" w:rsidP="009B5933">
    <w:pPr>
      <w:pStyle w:val="a6"/>
      <w:jc w:val="right"/>
      <w:rPr>
        <w:lang w:val="en-US"/>
      </w:rPr>
    </w:pPr>
    <w:r>
      <w:t xml:space="preserve">Продовження додатка </w:t>
    </w:r>
    <w:r>
      <w:rPr>
        <w:lang w:val="en-US"/>
      </w:rPr>
      <w:t>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364618"/>
      <w:docPartObj>
        <w:docPartGallery w:val="Page Numbers (Top of Page)"/>
        <w:docPartUnique/>
      </w:docPartObj>
    </w:sdtPr>
    <w:sdtEndPr/>
    <w:sdtContent>
      <w:p w14:paraId="2F5A3159" w14:textId="25B5C49A" w:rsidR="003D1FD5" w:rsidRDefault="003D1FD5">
        <w:pPr>
          <w:pStyle w:val="a6"/>
          <w:jc w:val="center"/>
        </w:pPr>
        <w:r>
          <w:fldChar w:fldCharType="begin"/>
        </w:r>
        <w:r>
          <w:instrText>PAGE   \* MERGEFORMAT</w:instrText>
        </w:r>
        <w:r>
          <w:fldChar w:fldCharType="separate"/>
        </w:r>
        <w:r w:rsidR="00B6557B">
          <w:rPr>
            <w:noProof/>
          </w:rPr>
          <w:t>7</w:t>
        </w:r>
        <w:r>
          <w:fldChar w:fldCharType="end"/>
        </w:r>
      </w:p>
    </w:sdtContent>
  </w:sdt>
  <w:p w14:paraId="7E0B2BD1" w14:textId="31F117BD" w:rsidR="003D1FD5" w:rsidRPr="00D42AD4" w:rsidRDefault="003D1FD5" w:rsidP="009B5933">
    <w:pPr>
      <w:pStyle w:val="a6"/>
      <w:jc w:val="right"/>
    </w:pPr>
    <w:r>
      <w:t>Продовження додатка 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096981"/>
      <w:docPartObj>
        <w:docPartGallery w:val="Page Numbers (Top of Page)"/>
        <w:docPartUnique/>
      </w:docPartObj>
    </w:sdtPr>
    <w:sdtEndPr/>
    <w:sdtContent>
      <w:p w14:paraId="47BAF8B0" w14:textId="0F67A509" w:rsidR="003D1FD5" w:rsidRDefault="00B56D56">
        <w:pPr>
          <w:pStyle w:val="a6"/>
          <w:jc w:val="center"/>
        </w:pPr>
      </w:p>
    </w:sdtContent>
  </w:sdt>
  <w:p w14:paraId="6AE34962" w14:textId="77777777" w:rsidR="003D1FD5" w:rsidRPr="00D865E9" w:rsidRDefault="003D1FD5" w:rsidP="00D865E9">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7580"/>
      <w:docPartObj>
        <w:docPartGallery w:val="Page Numbers (Top of Page)"/>
        <w:docPartUnique/>
      </w:docPartObj>
    </w:sdtPr>
    <w:sdtEndPr/>
    <w:sdtContent>
      <w:p w14:paraId="3C317120" w14:textId="3937FCAC" w:rsidR="003D1FD5" w:rsidRDefault="003D1FD5">
        <w:pPr>
          <w:pStyle w:val="a6"/>
          <w:jc w:val="center"/>
        </w:pPr>
        <w:r>
          <w:fldChar w:fldCharType="begin"/>
        </w:r>
        <w:r>
          <w:instrText>PAGE   \* MERGEFORMAT</w:instrText>
        </w:r>
        <w:r>
          <w:fldChar w:fldCharType="separate"/>
        </w:r>
        <w:r w:rsidR="00B6557B">
          <w:rPr>
            <w:noProof/>
          </w:rPr>
          <w:t>2</w:t>
        </w:r>
        <w:r>
          <w:fldChar w:fldCharType="end"/>
        </w:r>
      </w:p>
    </w:sdtContent>
  </w:sdt>
  <w:p w14:paraId="7233206B" w14:textId="6ADDACB7" w:rsidR="003D1FD5" w:rsidRPr="00D865E9" w:rsidRDefault="003D1FD5" w:rsidP="009B5933">
    <w:pPr>
      <w:pStyle w:val="a6"/>
      <w:jc w:val="right"/>
    </w:pPr>
    <w:r>
      <w:t>Продовження додатка 8</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67875"/>
      <w:docPartObj>
        <w:docPartGallery w:val="Page Numbers (Top of Page)"/>
        <w:docPartUnique/>
      </w:docPartObj>
    </w:sdtPr>
    <w:sdtEndPr/>
    <w:sdtContent>
      <w:p w14:paraId="2FD0E510" w14:textId="1DAEF7C8" w:rsidR="003D1FD5" w:rsidRDefault="003D1FD5">
        <w:pPr>
          <w:pStyle w:val="a6"/>
          <w:jc w:val="center"/>
        </w:pPr>
        <w:r>
          <w:fldChar w:fldCharType="begin"/>
        </w:r>
        <w:r>
          <w:instrText>PAGE   \* MERGEFORMAT</w:instrText>
        </w:r>
        <w:r>
          <w:fldChar w:fldCharType="separate"/>
        </w:r>
        <w:r w:rsidR="00B6557B">
          <w:rPr>
            <w:noProof/>
          </w:rPr>
          <w:t>9</w:t>
        </w:r>
        <w:r>
          <w:fldChar w:fldCharType="end"/>
        </w:r>
      </w:p>
    </w:sdtContent>
  </w:sdt>
  <w:p w14:paraId="2BB5C9B2" w14:textId="1A883CCD" w:rsidR="003D1FD5" w:rsidRDefault="003D1FD5" w:rsidP="009B5933">
    <w:pPr>
      <w:pStyle w:val="a6"/>
      <w:jc w:val="right"/>
    </w:pPr>
    <w:r>
      <w:t>Продовження додатка 8</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9289" w14:textId="77777777" w:rsidR="003D1FD5" w:rsidRPr="00D865E9" w:rsidRDefault="003D1FD5" w:rsidP="00D865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596931"/>
      <w:docPartObj>
        <w:docPartGallery w:val="Page Numbers (Top of Page)"/>
        <w:docPartUnique/>
      </w:docPartObj>
    </w:sdtPr>
    <w:sdtEndPr/>
    <w:sdtContent>
      <w:p w14:paraId="56461D10" w14:textId="675DAD04" w:rsidR="003D1FD5" w:rsidRDefault="003D1FD5">
        <w:pPr>
          <w:pStyle w:val="a6"/>
          <w:jc w:val="center"/>
        </w:pPr>
        <w:r>
          <w:fldChar w:fldCharType="begin"/>
        </w:r>
        <w:r>
          <w:instrText>PAGE   \* MERGEFORMAT</w:instrText>
        </w:r>
        <w:r>
          <w:fldChar w:fldCharType="separate"/>
        </w:r>
        <w:r w:rsidR="00B6557B">
          <w:rPr>
            <w:noProof/>
          </w:rPr>
          <w:t>21</w:t>
        </w:r>
        <w:r>
          <w:fldChar w:fldCharType="end"/>
        </w:r>
      </w:p>
    </w:sdtContent>
  </w:sdt>
  <w:p w14:paraId="5AD5CAC0" w14:textId="77777777" w:rsidR="003D1FD5" w:rsidRDefault="003D1FD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825117"/>
      <w:docPartObj>
        <w:docPartGallery w:val="Page Numbers (Top of Page)"/>
        <w:docPartUnique/>
      </w:docPartObj>
    </w:sdtPr>
    <w:sdtEndPr/>
    <w:sdtContent>
      <w:p w14:paraId="041EF7F0" w14:textId="0A4502F8" w:rsidR="003D1FD5" w:rsidRDefault="003D1FD5">
        <w:pPr>
          <w:pStyle w:val="a6"/>
          <w:jc w:val="center"/>
        </w:pPr>
        <w:r>
          <w:fldChar w:fldCharType="begin"/>
        </w:r>
        <w:r>
          <w:instrText>PAGE   \* MERGEFORMAT</w:instrText>
        </w:r>
        <w:r>
          <w:fldChar w:fldCharType="separate"/>
        </w:r>
        <w:r w:rsidR="00B6557B">
          <w:rPr>
            <w:noProof/>
          </w:rPr>
          <w:t>2</w:t>
        </w:r>
        <w:r>
          <w:fldChar w:fldCharType="end"/>
        </w:r>
      </w:p>
    </w:sdtContent>
  </w:sdt>
  <w:p w14:paraId="0F0D12A7" w14:textId="333A8E49" w:rsidR="003D1FD5" w:rsidRPr="00C707F3" w:rsidRDefault="003D1FD5" w:rsidP="00C707F3">
    <w:pPr>
      <w:pStyle w:val="a6"/>
      <w:jc w:val="right"/>
    </w:pPr>
    <w:r>
      <w:t>Продовження додатка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ACFE" w14:textId="77777777" w:rsidR="003D1FD5" w:rsidRDefault="003D1FD5">
    <w:pPr>
      <w:pStyle w:val="a6"/>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865334"/>
      <w:docPartObj>
        <w:docPartGallery w:val="Page Numbers (Top of Page)"/>
        <w:docPartUnique/>
      </w:docPartObj>
    </w:sdtPr>
    <w:sdtEndPr/>
    <w:sdtContent>
      <w:p w14:paraId="4272D05D" w14:textId="36C8937F" w:rsidR="003D1FD5" w:rsidRDefault="003D1FD5">
        <w:pPr>
          <w:pStyle w:val="a6"/>
          <w:jc w:val="center"/>
        </w:pPr>
        <w:r>
          <w:fldChar w:fldCharType="begin"/>
        </w:r>
        <w:r>
          <w:instrText>PAGE   \* MERGEFORMAT</w:instrText>
        </w:r>
        <w:r>
          <w:fldChar w:fldCharType="separate"/>
        </w:r>
        <w:r w:rsidR="00B6557B">
          <w:rPr>
            <w:noProof/>
          </w:rPr>
          <w:t>19</w:t>
        </w:r>
        <w:r>
          <w:fldChar w:fldCharType="end"/>
        </w:r>
      </w:p>
    </w:sdtContent>
  </w:sdt>
  <w:p w14:paraId="10B9F810" w14:textId="2B2DDA87" w:rsidR="003D1FD5" w:rsidRDefault="003D1FD5" w:rsidP="009B5933">
    <w:pPr>
      <w:pStyle w:val="a6"/>
      <w:jc w:val="right"/>
    </w:pPr>
    <w:r>
      <w:t>Продовження додатка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26FA" w14:textId="5A0D0E92" w:rsidR="003D1FD5" w:rsidRDefault="003D1FD5">
    <w:pPr>
      <w:pStyle w:val="a6"/>
      <w:jc w:val="center"/>
    </w:pPr>
  </w:p>
  <w:p w14:paraId="2C4BED8E" w14:textId="77777777" w:rsidR="003D1FD5" w:rsidRDefault="003D1FD5">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89990"/>
      <w:docPartObj>
        <w:docPartGallery w:val="Page Numbers (Top of Page)"/>
        <w:docPartUnique/>
      </w:docPartObj>
    </w:sdtPr>
    <w:sdtEndPr/>
    <w:sdtContent>
      <w:p w14:paraId="790D2658" w14:textId="7CA5AE18" w:rsidR="003D1FD5" w:rsidRDefault="003D1FD5">
        <w:pPr>
          <w:pStyle w:val="a6"/>
          <w:jc w:val="center"/>
        </w:pPr>
        <w:r>
          <w:fldChar w:fldCharType="begin"/>
        </w:r>
        <w:r>
          <w:instrText>PAGE   \* MERGEFORMAT</w:instrText>
        </w:r>
        <w:r>
          <w:fldChar w:fldCharType="separate"/>
        </w:r>
        <w:r w:rsidR="00B6557B">
          <w:rPr>
            <w:noProof/>
          </w:rPr>
          <w:t>5</w:t>
        </w:r>
        <w:r>
          <w:fldChar w:fldCharType="end"/>
        </w:r>
      </w:p>
    </w:sdtContent>
  </w:sdt>
  <w:p w14:paraId="0884F914" w14:textId="7380A0F1" w:rsidR="003D1FD5" w:rsidRPr="00D865E9" w:rsidRDefault="003D1FD5" w:rsidP="009B5933">
    <w:pPr>
      <w:pStyle w:val="a6"/>
      <w:jc w:val="right"/>
      <w:rPr>
        <w:lang w:val="en-US"/>
      </w:rPr>
    </w:pPr>
    <w:r>
      <w:t xml:space="preserve">Продовження додатка </w:t>
    </w:r>
    <w:r>
      <w:rPr>
        <w:lang w:val="en-US"/>
      </w:rPr>
      <w:t>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463661"/>
      <w:docPartObj>
        <w:docPartGallery w:val="Page Numbers (Top of Page)"/>
        <w:docPartUnique/>
      </w:docPartObj>
    </w:sdtPr>
    <w:sdtEndPr/>
    <w:sdtContent>
      <w:p w14:paraId="6B80BF9C" w14:textId="7B6E5221" w:rsidR="003D1FD5" w:rsidRDefault="003D1FD5">
        <w:pPr>
          <w:pStyle w:val="a6"/>
          <w:jc w:val="center"/>
        </w:pPr>
        <w:r>
          <w:fldChar w:fldCharType="begin"/>
        </w:r>
        <w:r>
          <w:instrText>PAGE   \* MERGEFORMAT</w:instrText>
        </w:r>
        <w:r>
          <w:fldChar w:fldCharType="separate"/>
        </w:r>
        <w:r w:rsidR="00B6557B">
          <w:rPr>
            <w:noProof/>
          </w:rPr>
          <w:t>17</w:t>
        </w:r>
        <w:r>
          <w:fldChar w:fldCharType="end"/>
        </w:r>
      </w:p>
    </w:sdtContent>
  </w:sdt>
  <w:p w14:paraId="4543AA2C" w14:textId="6813DFFB" w:rsidR="003D1FD5" w:rsidRPr="00D865E9" w:rsidRDefault="003D1FD5" w:rsidP="009B5933">
    <w:pPr>
      <w:pStyle w:val="a6"/>
      <w:jc w:val="right"/>
      <w:rPr>
        <w:lang w:val="en-US"/>
      </w:rPr>
    </w:pPr>
    <w:r>
      <w:t xml:space="preserve">Продовження додатка </w:t>
    </w:r>
    <w:r>
      <w:rPr>
        <w:lang w:val="en-US"/>
      </w:rPr>
      <w:t>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62622"/>
      <w:docPartObj>
        <w:docPartGallery w:val="Page Numbers (Top of Page)"/>
        <w:docPartUnique/>
      </w:docPartObj>
    </w:sdtPr>
    <w:sdtEndPr/>
    <w:sdtContent>
      <w:p w14:paraId="1647DEFB" w14:textId="366AB2BF" w:rsidR="003D1FD5" w:rsidRDefault="003D1FD5">
        <w:pPr>
          <w:pStyle w:val="a6"/>
          <w:jc w:val="center"/>
        </w:pPr>
        <w:r>
          <w:fldChar w:fldCharType="begin"/>
        </w:r>
        <w:r>
          <w:instrText>PAGE   \* MERGEFORMAT</w:instrText>
        </w:r>
        <w:r>
          <w:fldChar w:fldCharType="separate"/>
        </w:r>
        <w:r w:rsidR="00B6557B">
          <w:rPr>
            <w:noProof/>
          </w:rPr>
          <w:t>2</w:t>
        </w:r>
        <w:r>
          <w:fldChar w:fldCharType="end"/>
        </w:r>
      </w:p>
    </w:sdtContent>
  </w:sdt>
  <w:p w14:paraId="5E4205F1" w14:textId="03CA2748" w:rsidR="003D1FD5" w:rsidRPr="00D865E9" w:rsidRDefault="003D1FD5" w:rsidP="009B5933">
    <w:pPr>
      <w:pStyle w:val="a6"/>
      <w:jc w:val="right"/>
      <w:rPr>
        <w:lang w:val="en-US"/>
      </w:rPr>
    </w:pPr>
    <w:r>
      <w:t xml:space="preserve">Продовження додатка </w:t>
    </w:r>
    <w:r>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4EB222"/>
    <w:lvl w:ilvl="0">
      <w:start w:val="1"/>
      <w:numFmt w:val="bullet"/>
      <w:pStyle w:val="a"/>
      <w:lvlText w:val=""/>
      <w:lvlJc w:val="left"/>
      <w:pPr>
        <w:tabs>
          <w:tab w:val="num" w:pos="501"/>
        </w:tabs>
        <w:ind w:left="501" w:hanging="360"/>
      </w:pPr>
      <w:rPr>
        <w:rFonts w:ascii="Symbol" w:hAnsi="Symbol" w:hint="default"/>
      </w:rPr>
    </w:lvl>
  </w:abstractNum>
  <w:abstractNum w:abstractNumId="1" w15:restartNumberingAfterBreak="0">
    <w:nsid w:val="01EC6D81"/>
    <w:multiLevelType w:val="hybridMultilevel"/>
    <w:tmpl w:val="852A3DBC"/>
    <w:lvl w:ilvl="0" w:tplc="13A031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20574"/>
    <w:multiLevelType w:val="hybridMultilevel"/>
    <w:tmpl w:val="BCC677D4"/>
    <w:lvl w:ilvl="0" w:tplc="25F8F1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9D0261D"/>
    <w:multiLevelType w:val="hybridMultilevel"/>
    <w:tmpl w:val="A65246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BBB332B"/>
    <w:multiLevelType w:val="hybridMultilevel"/>
    <w:tmpl w:val="6EE4AE68"/>
    <w:lvl w:ilvl="0" w:tplc="52282458">
      <w:start w:val="1"/>
      <w:numFmt w:val="decimal"/>
      <w:lvlText w:val="%1)"/>
      <w:lvlJc w:val="left"/>
      <w:pPr>
        <w:ind w:left="376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EE1421"/>
    <w:multiLevelType w:val="hybridMultilevel"/>
    <w:tmpl w:val="35EC2034"/>
    <w:lvl w:ilvl="0" w:tplc="D82830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E8544D3"/>
    <w:multiLevelType w:val="hybridMultilevel"/>
    <w:tmpl w:val="21C2728A"/>
    <w:lvl w:ilvl="0" w:tplc="27B244C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45C0F"/>
    <w:multiLevelType w:val="hybridMultilevel"/>
    <w:tmpl w:val="E594E9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11766"/>
    <w:multiLevelType w:val="hybridMultilevel"/>
    <w:tmpl w:val="C7E2CD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1DE2BD2"/>
    <w:multiLevelType w:val="hybridMultilevel"/>
    <w:tmpl w:val="B01834B4"/>
    <w:lvl w:ilvl="0" w:tplc="82DCA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5491"/>
    <w:multiLevelType w:val="hybridMultilevel"/>
    <w:tmpl w:val="5F7C70DE"/>
    <w:lvl w:ilvl="0" w:tplc="568EDAFA">
      <w:start w:val="1"/>
      <w:numFmt w:val="decimal"/>
      <w:lvlText w:val="%1)"/>
      <w:lvlJc w:val="left"/>
      <w:pPr>
        <w:ind w:left="644" w:hanging="360"/>
      </w:pPr>
      <w:rPr>
        <w:rFonts w:hint="default"/>
      </w:rPr>
    </w:lvl>
    <w:lvl w:ilvl="1" w:tplc="04220011">
      <w:start w:val="1"/>
      <w:numFmt w:val="decimal"/>
      <w:lvlText w:val="%2)"/>
      <w:lvlJc w:val="left"/>
      <w:pPr>
        <w:ind w:left="1211" w:hanging="360"/>
      </w:pPr>
    </w:lvl>
    <w:lvl w:ilvl="2" w:tplc="75B8A990">
      <w:start w:val="25"/>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741C8"/>
    <w:multiLevelType w:val="hybridMultilevel"/>
    <w:tmpl w:val="00B20CA4"/>
    <w:lvl w:ilvl="0" w:tplc="1414C6D4">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204068"/>
    <w:multiLevelType w:val="hybridMultilevel"/>
    <w:tmpl w:val="ED42B948"/>
    <w:lvl w:ilvl="0" w:tplc="3326ABEE">
      <w:start w:val="1"/>
      <w:numFmt w:val="decimal"/>
      <w:lvlText w:val="%1)"/>
      <w:lvlJc w:val="left"/>
      <w:pPr>
        <w:ind w:left="786"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3" w15:restartNumberingAfterBreak="0">
    <w:nsid w:val="279D6206"/>
    <w:multiLevelType w:val="multilevel"/>
    <w:tmpl w:val="90F822A6"/>
    <w:lvl w:ilvl="0">
      <w:start w:val="1"/>
      <w:numFmt w:val="decimal"/>
      <w:lvlText w:val="%1)"/>
      <w:lvlJc w:val="left"/>
      <w:pPr>
        <w:ind w:left="10000" w:hanging="360"/>
      </w:pPr>
    </w:lvl>
    <w:lvl w:ilvl="1">
      <w:start w:val="1"/>
      <w:numFmt w:val="lowerLetter"/>
      <w:lvlText w:val="%2."/>
      <w:lvlJc w:val="left"/>
      <w:pPr>
        <w:ind w:left="10797" w:hanging="360"/>
      </w:pPr>
    </w:lvl>
    <w:lvl w:ilvl="2">
      <w:start w:val="1"/>
      <w:numFmt w:val="lowerRoman"/>
      <w:lvlText w:val="%3."/>
      <w:lvlJc w:val="right"/>
      <w:pPr>
        <w:ind w:left="11517" w:hanging="180"/>
      </w:pPr>
    </w:lvl>
    <w:lvl w:ilvl="3">
      <w:start w:val="1"/>
      <w:numFmt w:val="decimal"/>
      <w:lvlText w:val="%4."/>
      <w:lvlJc w:val="left"/>
      <w:pPr>
        <w:ind w:left="12237" w:hanging="360"/>
      </w:pPr>
    </w:lvl>
    <w:lvl w:ilvl="4">
      <w:start w:val="1"/>
      <w:numFmt w:val="lowerLetter"/>
      <w:lvlText w:val="%5."/>
      <w:lvlJc w:val="left"/>
      <w:pPr>
        <w:ind w:left="12957" w:hanging="360"/>
      </w:pPr>
    </w:lvl>
    <w:lvl w:ilvl="5">
      <w:start w:val="1"/>
      <w:numFmt w:val="lowerRoman"/>
      <w:lvlText w:val="%6."/>
      <w:lvlJc w:val="right"/>
      <w:pPr>
        <w:ind w:left="13677" w:hanging="180"/>
      </w:pPr>
    </w:lvl>
    <w:lvl w:ilvl="6">
      <w:start w:val="1"/>
      <w:numFmt w:val="decimal"/>
      <w:lvlText w:val="%7."/>
      <w:lvlJc w:val="left"/>
      <w:pPr>
        <w:ind w:left="14397" w:hanging="360"/>
      </w:pPr>
    </w:lvl>
    <w:lvl w:ilvl="7">
      <w:start w:val="1"/>
      <w:numFmt w:val="lowerLetter"/>
      <w:lvlText w:val="%8."/>
      <w:lvlJc w:val="left"/>
      <w:pPr>
        <w:ind w:left="15117" w:hanging="360"/>
      </w:pPr>
    </w:lvl>
    <w:lvl w:ilvl="8">
      <w:start w:val="1"/>
      <w:numFmt w:val="lowerRoman"/>
      <w:lvlText w:val="%9."/>
      <w:lvlJc w:val="right"/>
      <w:pPr>
        <w:ind w:left="15837" w:hanging="180"/>
      </w:pPr>
    </w:lvl>
  </w:abstractNum>
  <w:abstractNum w:abstractNumId="14" w15:restartNumberingAfterBreak="0">
    <w:nsid w:val="2CD5358E"/>
    <w:multiLevelType w:val="hybridMultilevel"/>
    <w:tmpl w:val="EB78107C"/>
    <w:lvl w:ilvl="0" w:tplc="04220011">
      <w:start w:val="1"/>
      <w:numFmt w:val="decimal"/>
      <w:lvlText w:val="%1)"/>
      <w:lvlJc w:val="left"/>
      <w:pPr>
        <w:ind w:left="1212"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2F672E86"/>
    <w:multiLevelType w:val="hybridMultilevel"/>
    <w:tmpl w:val="7C8CA6FC"/>
    <w:lvl w:ilvl="0" w:tplc="F13AFA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33876DD6"/>
    <w:multiLevelType w:val="hybridMultilevel"/>
    <w:tmpl w:val="E22AE922"/>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F25B74"/>
    <w:multiLevelType w:val="hybridMultilevel"/>
    <w:tmpl w:val="E4DEB220"/>
    <w:lvl w:ilvl="0" w:tplc="B6325276">
      <w:start w:val="1"/>
      <w:numFmt w:val="decimal"/>
      <w:lvlText w:val="%1)"/>
      <w:lvlJc w:val="left"/>
      <w:pPr>
        <w:ind w:left="1463" w:hanging="360"/>
      </w:pPr>
      <w:rPr>
        <w:rFonts w:hint="default"/>
      </w:rPr>
    </w:lvl>
    <w:lvl w:ilvl="1" w:tplc="85080344">
      <w:start w:val="1"/>
      <w:numFmt w:val="decimal"/>
      <w:suff w:val="space"/>
      <w:lvlText w:val="%2)"/>
      <w:lvlJc w:val="left"/>
      <w:pPr>
        <w:ind w:left="927" w:hanging="360"/>
      </w:pPr>
      <w:rPr>
        <w:rFonts w:hint="default"/>
      </w:rPr>
    </w:lvl>
    <w:lvl w:ilvl="2" w:tplc="0F7C4E26">
      <w:start w:val="1"/>
      <w:numFmt w:val="decimal"/>
      <w:lvlText w:val="%3."/>
      <w:lvlJc w:val="left"/>
      <w:pPr>
        <w:ind w:left="3083" w:hanging="360"/>
      </w:pPr>
      <w:rPr>
        <w:rFonts w:hint="default"/>
      </w:rPr>
    </w:lvl>
    <w:lvl w:ilvl="3" w:tplc="0422000F" w:tentative="1">
      <w:start w:val="1"/>
      <w:numFmt w:val="decimal"/>
      <w:lvlText w:val="%4."/>
      <w:lvlJc w:val="left"/>
      <w:pPr>
        <w:ind w:left="3623" w:hanging="360"/>
      </w:pPr>
    </w:lvl>
    <w:lvl w:ilvl="4" w:tplc="04220019" w:tentative="1">
      <w:start w:val="1"/>
      <w:numFmt w:val="lowerLetter"/>
      <w:lvlText w:val="%5."/>
      <w:lvlJc w:val="left"/>
      <w:pPr>
        <w:ind w:left="4343" w:hanging="360"/>
      </w:pPr>
    </w:lvl>
    <w:lvl w:ilvl="5" w:tplc="0422001B" w:tentative="1">
      <w:start w:val="1"/>
      <w:numFmt w:val="lowerRoman"/>
      <w:lvlText w:val="%6."/>
      <w:lvlJc w:val="right"/>
      <w:pPr>
        <w:ind w:left="5063" w:hanging="180"/>
      </w:pPr>
    </w:lvl>
    <w:lvl w:ilvl="6" w:tplc="0422000F" w:tentative="1">
      <w:start w:val="1"/>
      <w:numFmt w:val="decimal"/>
      <w:lvlText w:val="%7."/>
      <w:lvlJc w:val="left"/>
      <w:pPr>
        <w:ind w:left="5783" w:hanging="360"/>
      </w:pPr>
    </w:lvl>
    <w:lvl w:ilvl="7" w:tplc="04220019" w:tentative="1">
      <w:start w:val="1"/>
      <w:numFmt w:val="lowerLetter"/>
      <w:lvlText w:val="%8."/>
      <w:lvlJc w:val="left"/>
      <w:pPr>
        <w:ind w:left="6503" w:hanging="360"/>
      </w:pPr>
    </w:lvl>
    <w:lvl w:ilvl="8" w:tplc="0422001B" w:tentative="1">
      <w:start w:val="1"/>
      <w:numFmt w:val="lowerRoman"/>
      <w:lvlText w:val="%9."/>
      <w:lvlJc w:val="right"/>
      <w:pPr>
        <w:ind w:left="7223" w:hanging="180"/>
      </w:pPr>
    </w:lvl>
  </w:abstractNum>
  <w:abstractNum w:abstractNumId="18" w15:restartNumberingAfterBreak="0">
    <w:nsid w:val="36010996"/>
    <w:multiLevelType w:val="hybridMultilevel"/>
    <w:tmpl w:val="0114DCF0"/>
    <w:lvl w:ilvl="0" w:tplc="9E2A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7E93272"/>
    <w:multiLevelType w:val="hybridMultilevel"/>
    <w:tmpl w:val="0A024540"/>
    <w:lvl w:ilvl="0" w:tplc="277E90DA">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F9086C"/>
    <w:multiLevelType w:val="hybridMultilevel"/>
    <w:tmpl w:val="56CE6EEC"/>
    <w:lvl w:ilvl="0" w:tplc="10862262">
      <w:start w:val="8"/>
      <w:numFmt w:val="decimal"/>
      <w:lvlText w:val="%1."/>
      <w:lvlJc w:val="left"/>
      <w:pPr>
        <w:ind w:left="1070" w:hanging="360"/>
      </w:pPr>
      <w:rPr>
        <w:rFonts w:hint="default"/>
        <w:color w:val="000000"/>
        <w:sz w:val="28"/>
        <w:szCs w:val="28"/>
      </w:rPr>
    </w:lvl>
    <w:lvl w:ilvl="1" w:tplc="F328C6AE">
      <w:start w:val="1"/>
      <w:numFmt w:val="decimal"/>
      <w:lvlText w:val="%2)"/>
      <w:lvlJc w:val="left"/>
      <w:pPr>
        <w:ind w:left="-632" w:hanging="360"/>
      </w:pPr>
      <w:rPr>
        <w:rFonts w:hint="default"/>
      </w:rPr>
    </w:lvl>
    <w:lvl w:ilvl="2" w:tplc="0422001B" w:tentative="1">
      <w:start w:val="1"/>
      <w:numFmt w:val="lowerRoman"/>
      <w:lvlText w:val="%3."/>
      <w:lvlJc w:val="right"/>
      <w:pPr>
        <w:ind w:left="-393" w:hanging="180"/>
      </w:pPr>
    </w:lvl>
    <w:lvl w:ilvl="3" w:tplc="0422000F" w:tentative="1">
      <w:start w:val="1"/>
      <w:numFmt w:val="decimal"/>
      <w:lvlText w:val="%4."/>
      <w:lvlJc w:val="left"/>
      <w:pPr>
        <w:ind w:left="327" w:hanging="360"/>
      </w:pPr>
    </w:lvl>
    <w:lvl w:ilvl="4" w:tplc="04220019" w:tentative="1">
      <w:start w:val="1"/>
      <w:numFmt w:val="lowerLetter"/>
      <w:lvlText w:val="%5."/>
      <w:lvlJc w:val="left"/>
      <w:pPr>
        <w:ind w:left="1047" w:hanging="360"/>
      </w:pPr>
    </w:lvl>
    <w:lvl w:ilvl="5" w:tplc="0422001B" w:tentative="1">
      <w:start w:val="1"/>
      <w:numFmt w:val="lowerRoman"/>
      <w:lvlText w:val="%6."/>
      <w:lvlJc w:val="right"/>
      <w:pPr>
        <w:ind w:left="1767" w:hanging="180"/>
      </w:pPr>
    </w:lvl>
    <w:lvl w:ilvl="6" w:tplc="0422000F" w:tentative="1">
      <w:start w:val="1"/>
      <w:numFmt w:val="decimal"/>
      <w:lvlText w:val="%7."/>
      <w:lvlJc w:val="left"/>
      <w:pPr>
        <w:ind w:left="2487" w:hanging="360"/>
      </w:pPr>
    </w:lvl>
    <w:lvl w:ilvl="7" w:tplc="04220019" w:tentative="1">
      <w:start w:val="1"/>
      <w:numFmt w:val="lowerLetter"/>
      <w:lvlText w:val="%8."/>
      <w:lvlJc w:val="left"/>
      <w:pPr>
        <w:ind w:left="3207" w:hanging="360"/>
      </w:pPr>
    </w:lvl>
    <w:lvl w:ilvl="8" w:tplc="0422001B" w:tentative="1">
      <w:start w:val="1"/>
      <w:numFmt w:val="lowerRoman"/>
      <w:lvlText w:val="%9."/>
      <w:lvlJc w:val="right"/>
      <w:pPr>
        <w:ind w:left="3927" w:hanging="180"/>
      </w:pPr>
    </w:lvl>
  </w:abstractNum>
  <w:abstractNum w:abstractNumId="21" w15:restartNumberingAfterBreak="0">
    <w:nsid w:val="3A5E57DF"/>
    <w:multiLevelType w:val="hybridMultilevel"/>
    <w:tmpl w:val="B344DEFC"/>
    <w:lvl w:ilvl="0" w:tplc="F328C6AE">
      <w:start w:val="1"/>
      <w:numFmt w:val="decimal"/>
      <w:lvlText w:val="%1)"/>
      <w:lvlJc w:val="left"/>
      <w:pPr>
        <w:ind w:left="1440" w:hanging="360"/>
      </w:pPr>
      <w:rPr>
        <w:rFonts w:hint="default"/>
      </w:rPr>
    </w:lvl>
    <w:lvl w:ilvl="1" w:tplc="04220019" w:tentative="1">
      <w:start w:val="1"/>
      <w:numFmt w:val="lowerLetter"/>
      <w:lvlText w:val="%2."/>
      <w:lvlJc w:val="left"/>
      <w:pPr>
        <w:ind w:left="3512" w:hanging="360"/>
      </w:pPr>
    </w:lvl>
    <w:lvl w:ilvl="2" w:tplc="0422001B" w:tentative="1">
      <w:start w:val="1"/>
      <w:numFmt w:val="lowerRoman"/>
      <w:lvlText w:val="%3."/>
      <w:lvlJc w:val="right"/>
      <w:pPr>
        <w:ind w:left="4232" w:hanging="180"/>
      </w:pPr>
    </w:lvl>
    <w:lvl w:ilvl="3" w:tplc="0422000F" w:tentative="1">
      <w:start w:val="1"/>
      <w:numFmt w:val="decimal"/>
      <w:lvlText w:val="%4."/>
      <w:lvlJc w:val="left"/>
      <w:pPr>
        <w:ind w:left="4952" w:hanging="360"/>
      </w:pPr>
    </w:lvl>
    <w:lvl w:ilvl="4" w:tplc="04220019" w:tentative="1">
      <w:start w:val="1"/>
      <w:numFmt w:val="lowerLetter"/>
      <w:lvlText w:val="%5."/>
      <w:lvlJc w:val="left"/>
      <w:pPr>
        <w:ind w:left="5672" w:hanging="360"/>
      </w:pPr>
    </w:lvl>
    <w:lvl w:ilvl="5" w:tplc="0422001B" w:tentative="1">
      <w:start w:val="1"/>
      <w:numFmt w:val="lowerRoman"/>
      <w:lvlText w:val="%6."/>
      <w:lvlJc w:val="right"/>
      <w:pPr>
        <w:ind w:left="6392" w:hanging="180"/>
      </w:pPr>
    </w:lvl>
    <w:lvl w:ilvl="6" w:tplc="0422000F" w:tentative="1">
      <w:start w:val="1"/>
      <w:numFmt w:val="decimal"/>
      <w:lvlText w:val="%7."/>
      <w:lvlJc w:val="left"/>
      <w:pPr>
        <w:ind w:left="7112" w:hanging="360"/>
      </w:pPr>
    </w:lvl>
    <w:lvl w:ilvl="7" w:tplc="04220019" w:tentative="1">
      <w:start w:val="1"/>
      <w:numFmt w:val="lowerLetter"/>
      <w:lvlText w:val="%8."/>
      <w:lvlJc w:val="left"/>
      <w:pPr>
        <w:ind w:left="7832" w:hanging="360"/>
      </w:pPr>
    </w:lvl>
    <w:lvl w:ilvl="8" w:tplc="0422001B" w:tentative="1">
      <w:start w:val="1"/>
      <w:numFmt w:val="lowerRoman"/>
      <w:lvlText w:val="%9."/>
      <w:lvlJc w:val="right"/>
      <w:pPr>
        <w:ind w:left="8552" w:hanging="180"/>
      </w:pPr>
    </w:lvl>
  </w:abstractNum>
  <w:abstractNum w:abstractNumId="22" w15:restartNumberingAfterBreak="0">
    <w:nsid w:val="3CF41095"/>
    <w:multiLevelType w:val="hybridMultilevel"/>
    <w:tmpl w:val="994ECF04"/>
    <w:lvl w:ilvl="0" w:tplc="F328C6AE">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0430E38"/>
    <w:multiLevelType w:val="hybridMultilevel"/>
    <w:tmpl w:val="A086E654"/>
    <w:lvl w:ilvl="0" w:tplc="A85665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53413C7"/>
    <w:multiLevelType w:val="hybridMultilevel"/>
    <w:tmpl w:val="EC30795A"/>
    <w:lvl w:ilvl="0" w:tplc="680865C0">
      <w:start w:val="1"/>
      <w:numFmt w:val="decimal"/>
      <w:lvlText w:val="%1)"/>
      <w:lvlJc w:val="left"/>
      <w:pPr>
        <w:ind w:left="1287" w:hanging="360"/>
      </w:pPr>
      <w:rPr>
        <w:rFonts w:eastAsia="Times New Roman"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49B55A4A"/>
    <w:multiLevelType w:val="hybridMultilevel"/>
    <w:tmpl w:val="20D2870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F25ED3"/>
    <w:multiLevelType w:val="multilevel"/>
    <w:tmpl w:val="9F62E3FC"/>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5C0746C8"/>
    <w:multiLevelType w:val="hybridMultilevel"/>
    <w:tmpl w:val="58507E24"/>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D3B6668"/>
    <w:multiLevelType w:val="hybridMultilevel"/>
    <w:tmpl w:val="F5B6D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7B3736"/>
    <w:multiLevelType w:val="hybridMultilevel"/>
    <w:tmpl w:val="AE7AEF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26420"/>
    <w:multiLevelType w:val="hybridMultilevel"/>
    <w:tmpl w:val="DB08719E"/>
    <w:lvl w:ilvl="0" w:tplc="5F966E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1F710EF"/>
    <w:multiLevelType w:val="hybridMultilevel"/>
    <w:tmpl w:val="5F3271BA"/>
    <w:lvl w:ilvl="0" w:tplc="54628C3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623846D4"/>
    <w:multiLevelType w:val="hybridMultilevel"/>
    <w:tmpl w:val="9B78C070"/>
    <w:lvl w:ilvl="0" w:tplc="04220011">
      <w:start w:val="1"/>
      <w:numFmt w:val="decimal"/>
      <w:lvlText w:val="%1)"/>
      <w:lvlJc w:val="left"/>
      <w:pPr>
        <w:ind w:left="1352" w:hanging="360"/>
      </w:pPr>
    </w:lvl>
    <w:lvl w:ilvl="1" w:tplc="04220019" w:tentative="1">
      <w:start w:val="1"/>
      <w:numFmt w:val="lowerLetter"/>
      <w:lvlText w:val="%2."/>
      <w:lvlJc w:val="left"/>
      <w:pPr>
        <w:ind w:left="-338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1940" w:hanging="360"/>
      </w:pPr>
    </w:lvl>
    <w:lvl w:ilvl="4" w:tplc="04220019" w:tentative="1">
      <w:start w:val="1"/>
      <w:numFmt w:val="lowerLetter"/>
      <w:lvlText w:val="%5."/>
      <w:lvlJc w:val="left"/>
      <w:pPr>
        <w:ind w:left="-1220" w:hanging="360"/>
      </w:pPr>
    </w:lvl>
    <w:lvl w:ilvl="5" w:tplc="0422001B" w:tentative="1">
      <w:start w:val="1"/>
      <w:numFmt w:val="lowerRoman"/>
      <w:lvlText w:val="%6."/>
      <w:lvlJc w:val="right"/>
      <w:pPr>
        <w:ind w:left="-500" w:hanging="180"/>
      </w:pPr>
    </w:lvl>
    <w:lvl w:ilvl="6" w:tplc="0422000F" w:tentative="1">
      <w:start w:val="1"/>
      <w:numFmt w:val="decimal"/>
      <w:lvlText w:val="%7."/>
      <w:lvlJc w:val="left"/>
      <w:pPr>
        <w:ind w:left="220" w:hanging="360"/>
      </w:pPr>
    </w:lvl>
    <w:lvl w:ilvl="7" w:tplc="04220019" w:tentative="1">
      <w:start w:val="1"/>
      <w:numFmt w:val="lowerLetter"/>
      <w:lvlText w:val="%8."/>
      <w:lvlJc w:val="left"/>
      <w:pPr>
        <w:ind w:left="940" w:hanging="360"/>
      </w:pPr>
    </w:lvl>
    <w:lvl w:ilvl="8" w:tplc="0422001B" w:tentative="1">
      <w:start w:val="1"/>
      <w:numFmt w:val="lowerRoman"/>
      <w:lvlText w:val="%9."/>
      <w:lvlJc w:val="right"/>
      <w:pPr>
        <w:ind w:left="1660" w:hanging="180"/>
      </w:pPr>
    </w:lvl>
  </w:abstractNum>
  <w:abstractNum w:abstractNumId="33" w15:restartNumberingAfterBreak="0">
    <w:nsid w:val="6395227B"/>
    <w:multiLevelType w:val="hybridMultilevel"/>
    <w:tmpl w:val="CF1AB574"/>
    <w:lvl w:ilvl="0" w:tplc="1D9C74E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4" w15:restartNumberingAfterBreak="0">
    <w:nsid w:val="686D659A"/>
    <w:multiLevelType w:val="multilevel"/>
    <w:tmpl w:val="61F462AA"/>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8991270"/>
    <w:multiLevelType w:val="hybridMultilevel"/>
    <w:tmpl w:val="D0D4CC36"/>
    <w:lvl w:ilvl="0" w:tplc="880A6556">
      <w:start w:val="30"/>
      <w:numFmt w:val="decimal"/>
      <w:lvlText w:val="%1."/>
      <w:lvlJc w:val="left"/>
      <w:pPr>
        <w:ind w:left="1211" w:hanging="360"/>
      </w:pPr>
      <w:rPr>
        <w:rFonts w:hint="default"/>
        <w:color w:val="000000"/>
        <w:sz w:val="28"/>
        <w:szCs w:val="28"/>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6" w15:restartNumberingAfterBreak="0">
    <w:nsid w:val="6A865C4C"/>
    <w:multiLevelType w:val="hybridMultilevel"/>
    <w:tmpl w:val="30B2668E"/>
    <w:lvl w:ilvl="0" w:tplc="04220011">
      <w:start w:val="1"/>
      <w:numFmt w:val="decimal"/>
      <w:lvlText w:val="%1)"/>
      <w:lvlJc w:val="left"/>
      <w:pPr>
        <w:ind w:left="1288" w:hanging="360"/>
      </w:p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7" w15:restartNumberingAfterBreak="0">
    <w:nsid w:val="6C21034F"/>
    <w:multiLevelType w:val="hybridMultilevel"/>
    <w:tmpl w:val="45A64592"/>
    <w:lvl w:ilvl="0" w:tplc="D9C8556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A4592C"/>
    <w:multiLevelType w:val="hybridMultilevel"/>
    <w:tmpl w:val="9758BB02"/>
    <w:lvl w:ilvl="0" w:tplc="C1B61EC6">
      <w:start w:val="47"/>
      <w:numFmt w:val="decimal"/>
      <w:lvlText w:val="%1."/>
      <w:lvlJc w:val="left"/>
      <w:pPr>
        <w:ind w:left="4755"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3C945DD2">
      <w:start w:val="5"/>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A9718D"/>
    <w:multiLevelType w:val="hybridMultilevel"/>
    <w:tmpl w:val="C0D65CA6"/>
    <w:lvl w:ilvl="0" w:tplc="A1A84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BF4B8D"/>
    <w:multiLevelType w:val="multilevel"/>
    <w:tmpl w:val="044E67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74495802"/>
    <w:multiLevelType w:val="hybridMultilevel"/>
    <w:tmpl w:val="192277FC"/>
    <w:lvl w:ilvl="0" w:tplc="1E1A4FB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6D23AE1"/>
    <w:multiLevelType w:val="hybridMultilevel"/>
    <w:tmpl w:val="0FA6D234"/>
    <w:lvl w:ilvl="0" w:tplc="8E48F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197D22"/>
    <w:multiLevelType w:val="hybridMultilevel"/>
    <w:tmpl w:val="9B407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ABD7D73"/>
    <w:multiLevelType w:val="multilevel"/>
    <w:tmpl w:val="067E8A7A"/>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2"/>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3"/>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5" w15:restartNumberingAfterBreak="0">
    <w:nsid w:val="7AC47FB4"/>
    <w:multiLevelType w:val="hybridMultilevel"/>
    <w:tmpl w:val="EDF8D2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0303AD"/>
    <w:multiLevelType w:val="hybridMultilevel"/>
    <w:tmpl w:val="9126D408"/>
    <w:lvl w:ilvl="0" w:tplc="543E3000">
      <w:start w:val="42"/>
      <w:numFmt w:val="decimal"/>
      <w:lvlText w:val="%1."/>
      <w:lvlJc w:val="left"/>
      <w:pPr>
        <w:ind w:left="1495" w:hanging="360"/>
      </w:pPr>
      <w:rPr>
        <w:rFonts w:hint="default"/>
        <w:color w:val="000000"/>
        <w:sz w:val="28"/>
        <w:szCs w:val="28"/>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14"/>
  </w:num>
  <w:num w:numId="5">
    <w:abstractNumId w:val="29"/>
  </w:num>
  <w:num w:numId="6">
    <w:abstractNumId w:val="28"/>
  </w:num>
  <w:num w:numId="7">
    <w:abstractNumId w:val="10"/>
  </w:num>
  <w:num w:numId="8">
    <w:abstractNumId w:val="39"/>
  </w:num>
  <w:num w:numId="9">
    <w:abstractNumId w:val="19"/>
  </w:num>
  <w:num w:numId="10">
    <w:abstractNumId w:val="9"/>
  </w:num>
  <w:num w:numId="11">
    <w:abstractNumId w:val="42"/>
  </w:num>
  <w:num w:numId="12">
    <w:abstractNumId w:val="1"/>
  </w:num>
  <w:num w:numId="13">
    <w:abstractNumId w:val="27"/>
  </w:num>
  <w:num w:numId="14">
    <w:abstractNumId w:val="12"/>
  </w:num>
  <w:num w:numId="15">
    <w:abstractNumId w:val="37"/>
  </w:num>
  <w:num w:numId="16">
    <w:abstractNumId w:val="7"/>
  </w:num>
  <w:num w:numId="17">
    <w:abstractNumId w:val="26"/>
  </w:num>
  <w:num w:numId="18">
    <w:abstractNumId w:val="6"/>
  </w:num>
  <w:num w:numId="19">
    <w:abstractNumId w:val="31"/>
  </w:num>
  <w:num w:numId="20">
    <w:abstractNumId w:val="40"/>
  </w:num>
  <w:num w:numId="21">
    <w:abstractNumId w:val="20"/>
  </w:num>
  <w:num w:numId="22">
    <w:abstractNumId w:val="38"/>
  </w:num>
  <w:num w:numId="23">
    <w:abstractNumId w:val="46"/>
  </w:num>
  <w:num w:numId="24">
    <w:abstractNumId w:val="22"/>
  </w:num>
  <w:num w:numId="25">
    <w:abstractNumId w:val="8"/>
  </w:num>
  <w:num w:numId="26">
    <w:abstractNumId w:val="15"/>
  </w:num>
  <w:num w:numId="27">
    <w:abstractNumId w:val="45"/>
  </w:num>
  <w:num w:numId="28">
    <w:abstractNumId w:val="17"/>
  </w:num>
  <w:num w:numId="29">
    <w:abstractNumId w:val="0"/>
  </w:num>
  <w:num w:numId="30">
    <w:abstractNumId w:val="21"/>
  </w:num>
  <w:num w:numId="31">
    <w:abstractNumId w:val="35"/>
  </w:num>
  <w:num w:numId="32">
    <w:abstractNumId w:val="41"/>
  </w:num>
  <w:num w:numId="33">
    <w:abstractNumId w:val="33"/>
  </w:num>
  <w:num w:numId="34">
    <w:abstractNumId w:val="43"/>
  </w:num>
  <w:num w:numId="35">
    <w:abstractNumId w:val="34"/>
  </w:num>
  <w:num w:numId="36">
    <w:abstractNumId w:val="44"/>
  </w:num>
  <w:num w:numId="37">
    <w:abstractNumId w:val="36"/>
  </w:num>
  <w:num w:numId="38">
    <w:abstractNumId w:val="5"/>
  </w:num>
  <w:num w:numId="39">
    <w:abstractNumId w:val="32"/>
  </w:num>
  <w:num w:numId="40">
    <w:abstractNumId w:val="3"/>
  </w:num>
  <w:num w:numId="41">
    <w:abstractNumId w:val="18"/>
  </w:num>
  <w:num w:numId="42">
    <w:abstractNumId w:val="24"/>
  </w:num>
  <w:num w:numId="43">
    <w:abstractNumId w:val="4"/>
  </w:num>
  <w:num w:numId="44">
    <w:abstractNumId w:val="23"/>
  </w:num>
  <w:num w:numId="45">
    <w:abstractNumId w:val="2"/>
  </w:num>
  <w:num w:numId="46">
    <w:abstractNumId w:val="25"/>
  </w:num>
  <w:num w:numId="47">
    <w:abstractNumId w:val="3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евенчук Олександра Миколаївна">
    <w15:presenceInfo w15:providerId="AD" w15:userId="S-1-5-21-4214254015-395971765-4003194269-95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546"/>
    <w:rsid w:val="00000E14"/>
    <w:rsid w:val="000011F7"/>
    <w:rsid w:val="00001428"/>
    <w:rsid w:val="00001945"/>
    <w:rsid w:val="00002025"/>
    <w:rsid w:val="000023C4"/>
    <w:rsid w:val="00003010"/>
    <w:rsid w:val="000037DC"/>
    <w:rsid w:val="00003814"/>
    <w:rsid w:val="00003E8F"/>
    <w:rsid w:val="000041CE"/>
    <w:rsid w:val="0000433A"/>
    <w:rsid w:val="00004F6D"/>
    <w:rsid w:val="000052A8"/>
    <w:rsid w:val="000056F5"/>
    <w:rsid w:val="000058CB"/>
    <w:rsid w:val="000064FA"/>
    <w:rsid w:val="00006867"/>
    <w:rsid w:val="000069AF"/>
    <w:rsid w:val="000069EA"/>
    <w:rsid w:val="00006B28"/>
    <w:rsid w:val="00006CE7"/>
    <w:rsid w:val="00006FE1"/>
    <w:rsid w:val="00007906"/>
    <w:rsid w:val="00007D66"/>
    <w:rsid w:val="00007EC8"/>
    <w:rsid w:val="00010331"/>
    <w:rsid w:val="000105A2"/>
    <w:rsid w:val="00010620"/>
    <w:rsid w:val="00010DF8"/>
    <w:rsid w:val="00011E3D"/>
    <w:rsid w:val="000138F6"/>
    <w:rsid w:val="00013989"/>
    <w:rsid w:val="00013E1A"/>
    <w:rsid w:val="00013E27"/>
    <w:rsid w:val="00014480"/>
    <w:rsid w:val="0001474C"/>
    <w:rsid w:val="000149BC"/>
    <w:rsid w:val="00014FD7"/>
    <w:rsid w:val="000151B4"/>
    <w:rsid w:val="000151EB"/>
    <w:rsid w:val="00015728"/>
    <w:rsid w:val="000158E1"/>
    <w:rsid w:val="00015CF3"/>
    <w:rsid w:val="00015ED8"/>
    <w:rsid w:val="00015FDE"/>
    <w:rsid w:val="00016290"/>
    <w:rsid w:val="00016460"/>
    <w:rsid w:val="00016DAA"/>
    <w:rsid w:val="000173A3"/>
    <w:rsid w:val="0001751D"/>
    <w:rsid w:val="000179C5"/>
    <w:rsid w:val="00017F2F"/>
    <w:rsid w:val="000205AC"/>
    <w:rsid w:val="00020DD9"/>
    <w:rsid w:val="0002109F"/>
    <w:rsid w:val="0002193C"/>
    <w:rsid w:val="00021E9E"/>
    <w:rsid w:val="00023238"/>
    <w:rsid w:val="00023452"/>
    <w:rsid w:val="000235AA"/>
    <w:rsid w:val="0002373A"/>
    <w:rsid w:val="00023889"/>
    <w:rsid w:val="00024392"/>
    <w:rsid w:val="00024581"/>
    <w:rsid w:val="0002529C"/>
    <w:rsid w:val="000254F9"/>
    <w:rsid w:val="00025DC0"/>
    <w:rsid w:val="0002660D"/>
    <w:rsid w:val="000268D8"/>
    <w:rsid w:val="00026B04"/>
    <w:rsid w:val="00027475"/>
    <w:rsid w:val="00027C9B"/>
    <w:rsid w:val="00030670"/>
    <w:rsid w:val="00030B02"/>
    <w:rsid w:val="00031161"/>
    <w:rsid w:val="000316F0"/>
    <w:rsid w:val="00031D7A"/>
    <w:rsid w:val="00032377"/>
    <w:rsid w:val="00032467"/>
    <w:rsid w:val="00032470"/>
    <w:rsid w:val="00032608"/>
    <w:rsid w:val="00032CEC"/>
    <w:rsid w:val="00032D85"/>
    <w:rsid w:val="000330E5"/>
    <w:rsid w:val="0003331E"/>
    <w:rsid w:val="00033B80"/>
    <w:rsid w:val="0003417D"/>
    <w:rsid w:val="000342A5"/>
    <w:rsid w:val="00034905"/>
    <w:rsid w:val="00034DF5"/>
    <w:rsid w:val="00035117"/>
    <w:rsid w:val="0003551A"/>
    <w:rsid w:val="00036736"/>
    <w:rsid w:val="00036D6A"/>
    <w:rsid w:val="00037106"/>
    <w:rsid w:val="000371C9"/>
    <w:rsid w:val="0003793C"/>
    <w:rsid w:val="00040572"/>
    <w:rsid w:val="00040657"/>
    <w:rsid w:val="00040B14"/>
    <w:rsid w:val="00041359"/>
    <w:rsid w:val="00041936"/>
    <w:rsid w:val="00042C5F"/>
    <w:rsid w:val="00042D89"/>
    <w:rsid w:val="00042DFA"/>
    <w:rsid w:val="000431C9"/>
    <w:rsid w:val="00043DA9"/>
    <w:rsid w:val="00043E3B"/>
    <w:rsid w:val="00043F7C"/>
    <w:rsid w:val="00043F7F"/>
    <w:rsid w:val="000445C1"/>
    <w:rsid w:val="000449DB"/>
    <w:rsid w:val="00044D72"/>
    <w:rsid w:val="000450FE"/>
    <w:rsid w:val="00045188"/>
    <w:rsid w:val="000460BA"/>
    <w:rsid w:val="00047260"/>
    <w:rsid w:val="00050F66"/>
    <w:rsid w:val="00051227"/>
    <w:rsid w:val="00051524"/>
    <w:rsid w:val="00051588"/>
    <w:rsid w:val="000526A6"/>
    <w:rsid w:val="00052BCC"/>
    <w:rsid w:val="00053212"/>
    <w:rsid w:val="00053E29"/>
    <w:rsid w:val="000543C6"/>
    <w:rsid w:val="0005492B"/>
    <w:rsid w:val="00054A87"/>
    <w:rsid w:val="0005505F"/>
    <w:rsid w:val="000551DA"/>
    <w:rsid w:val="00055BBC"/>
    <w:rsid w:val="00055F7E"/>
    <w:rsid w:val="000560B8"/>
    <w:rsid w:val="00056E2D"/>
    <w:rsid w:val="00057799"/>
    <w:rsid w:val="00057E1B"/>
    <w:rsid w:val="000600A8"/>
    <w:rsid w:val="00060AB0"/>
    <w:rsid w:val="000611EA"/>
    <w:rsid w:val="00061799"/>
    <w:rsid w:val="000619E3"/>
    <w:rsid w:val="00061C52"/>
    <w:rsid w:val="00061E2D"/>
    <w:rsid w:val="00061F74"/>
    <w:rsid w:val="0006217E"/>
    <w:rsid w:val="000622CA"/>
    <w:rsid w:val="00062C2F"/>
    <w:rsid w:val="00062D60"/>
    <w:rsid w:val="00063480"/>
    <w:rsid w:val="00063826"/>
    <w:rsid w:val="000638F2"/>
    <w:rsid w:val="00064845"/>
    <w:rsid w:val="00064BB5"/>
    <w:rsid w:val="00064C97"/>
    <w:rsid w:val="00064CAA"/>
    <w:rsid w:val="00065086"/>
    <w:rsid w:val="00065181"/>
    <w:rsid w:val="000656E4"/>
    <w:rsid w:val="00065862"/>
    <w:rsid w:val="00065C68"/>
    <w:rsid w:val="00065CED"/>
    <w:rsid w:val="00066466"/>
    <w:rsid w:val="00066804"/>
    <w:rsid w:val="00066906"/>
    <w:rsid w:val="00066F4F"/>
    <w:rsid w:val="00066FA0"/>
    <w:rsid w:val="000677B3"/>
    <w:rsid w:val="00067818"/>
    <w:rsid w:val="00070769"/>
    <w:rsid w:val="00071627"/>
    <w:rsid w:val="00071A47"/>
    <w:rsid w:val="00071B57"/>
    <w:rsid w:val="00071FC8"/>
    <w:rsid w:val="0007200D"/>
    <w:rsid w:val="000720B2"/>
    <w:rsid w:val="00072212"/>
    <w:rsid w:val="00072639"/>
    <w:rsid w:val="00072AD3"/>
    <w:rsid w:val="000733FD"/>
    <w:rsid w:val="00073695"/>
    <w:rsid w:val="00073A1A"/>
    <w:rsid w:val="00073E5C"/>
    <w:rsid w:val="0007541C"/>
    <w:rsid w:val="00075428"/>
    <w:rsid w:val="0007589C"/>
    <w:rsid w:val="00075F57"/>
    <w:rsid w:val="00077102"/>
    <w:rsid w:val="0007712B"/>
    <w:rsid w:val="00077A00"/>
    <w:rsid w:val="00077E72"/>
    <w:rsid w:val="00080318"/>
    <w:rsid w:val="00080D8D"/>
    <w:rsid w:val="000814BB"/>
    <w:rsid w:val="0008175B"/>
    <w:rsid w:val="0008193C"/>
    <w:rsid w:val="00081ABE"/>
    <w:rsid w:val="00081E40"/>
    <w:rsid w:val="00082497"/>
    <w:rsid w:val="00082513"/>
    <w:rsid w:val="00082877"/>
    <w:rsid w:val="00082A13"/>
    <w:rsid w:val="00082AC3"/>
    <w:rsid w:val="00082BD6"/>
    <w:rsid w:val="00082C60"/>
    <w:rsid w:val="00082E65"/>
    <w:rsid w:val="00082F8A"/>
    <w:rsid w:val="000831BA"/>
    <w:rsid w:val="00083330"/>
    <w:rsid w:val="0008369A"/>
    <w:rsid w:val="000849CB"/>
    <w:rsid w:val="0008510B"/>
    <w:rsid w:val="00085A24"/>
    <w:rsid w:val="00085C60"/>
    <w:rsid w:val="000861EB"/>
    <w:rsid w:val="00086BF9"/>
    <w:rsid w:val="00086EC3"/>
    <w:rsid w:val="00087735"/>
    <w:rsid w:val="00087BC7"/>
    <w:rsid w:val="00087F8B"/>
    <w:rsid w:val="00090084"/>
    <w:rsid w:val="0009014B"/>
    <w:rsid w:val="00090577"/>
    <w:rsid w:val="00090B9A"/>
    <w:rsid w:val="000910DC"/>
    <w:rsid w:val="0009140E"/>
    <w:rsid w:val="00091C43"/>
    <w:rsid w:val="00092037"/>
    <w:rsid w:val="000925EB"/>
    <w:rsid w:val="00092896"/>
    <w:rsid w:val="00092D8B"/>
    <w:rsid w:val="00092F3B"/>
    <w:rsid w:val="00093EC9"/>
    <w:rsid w:val="0009423F"/>
    <w:rsid w:val="00094265"/>
    <w:rsid w:val="000945D8"/>
    <w:rsid w:val="00094DFA"/>
    <w:rsid w:val="0009541D"/>
    <w:rsid w:val="00095531"/>
    <w:rsid w:val="000956B4"/>
    <w:rsid w:val="000957EB"/>
    <w:rsid w:val="00095932"/>
    <w:rsid w:val="00095C22"/>
    <w:rsid w:val="00095D6E"/>
    <w:rsid w:val="00096E5B"/>
    <w:rsid w:val="00097A62"/>
    <w:rsid w:val="000A0038"/>
    <w:rsid w:val="000A0B59"/>
    <w:rsid w:val="000A0B60"/>
    <w:rsid w:val="000A0DED"/>
    <w:rsid w:val="000A16A5"/>
    <w:rsid w:val="000A1A9B"/>
    <w:rsid w:val="000A1C01"/>
    <w:rsid w:val="000A32D2"/>
    <w:rsid w:val="000A3472"/>
    <w:rsid w:val="000A3644"/>
    <w:rsid w:val="000A3BBB"/>
    <w:rsid w:val="000A3C9F"/>
    <w:rsid w:val="000A3F25"/>
    <w:rsid w:val="000A4810"/>
    <w:rsid w:val="000A552F"/>
    <w:rsid w:val="000A554C"/>
    <w:rsid w:val="000A562D"/>
    <w:rsid w:val="000A6384"/>
    <w:rsid w:val="000A7781"/>
    <w:rsid w:val="000A7E2F"/>
    <w:rsid w:val="000B026B"/>
    <w:rsid w:val="000B0367"/>
    <w:rsid w:val="000B05B1"/>
    <w:rsid w:val="000B07A9"/>
    <w:rsid w:val="000B0BC9"/>
    <w:rsid w:val="000B10AB"/>
    <w:rsid w:val="000B12C1"/>
    <w:rsid w:val="000B15B9"/>
    <w:rsid w:val="000B1905"/>
    <w:rsid w:val="000B1F74"/>
    <w:rsid w:val="000B1FA7"/>
    <w:rsid w:val="000B213F"/>
    <w:rsid w:val="000B219D"/>
    <w:rsid w:val="000B2990"/>
    <w:rsid w:val="000B2B6F"/>
    <w:rsid w:val="000B2B89"/>
    <w:rsid w:val="000B36FD"/>
    <w:rsid w:val="000B37A4"/>
    <w:rsid w:val="000B3E21"/>
    <w:rsid w:val="000B43F9"/>
    <w:rsid w:val="000B4952"/>
    <w:rsid w:val="000B4C7C"/>
    <w:rsid w:val="000B4ECF"/>
    <w:rsid w:val="000B52C8"/>
    <w:rsid w:val="000B58EB"/>
    <w:rsid w:val="000B5923"/>
    <w:rsid w:val="000B66D3"/>
    <w:rsid w:val="000B6B31"/>
    <w:rsid w:val="000B6DDA"/>
    <w:rsid w:val="000B6F7F"/>
    <w:rsid w:val="000B7331"/>
    <w:rsid w:val="000B73DB"/>
    <w:rsid w:val="000B76A6"/>
    <w:rsid w:val="000B7B3E"/>
    <w:rsid w:val="000B7B49"/>
    <w:rsid w:val="000B7ED7"/>
    <w:rsid w:val="000C0029"/>
    <w:rsid w:val="000C00F1"/>
    <w:rsid w:val="000C0786"/>
    <w:rsid w:val="000C0EFE"/>
    <w:rsid w:val="000C2944"/>
    <w:rsid w:val="000C30A1"/>
    <w:rsid w:val="000C3436"/>
    <w:rsid w:val="000C351B"/>
    <w:rsid w:val="000C3A57"/>
    <w:rsid w:val="000C3C97"/>
    <w:rsid w:val="000C3D8E"/>
    <w:rsid w:val="000C5756"/>
    <w:rsid w:val="000C5DAE"/>
    <w:rsid w:val="000C60D5"/>
    <w:rsid w:val="000C6490"/>
    <w:rsid w:val="000C69D9"/>
    <w:rsid w:val="000C6AD0"/>
    <w:rsid w:val="000C70C5"/>
    <w:rsid w:val="000C78C7"/>
    <w:rsid w:val="000D0C1C"/>
    <w:rsid w:val="000D0DAC"/>
    <w:rsid w:val="000D119F"/>
    <w:rsid w:val="000D2853"/>
    <w:rsid w:val="000D2AFE"/>
    <w:rsid w:val="000D2B23"/>
    <w:rsid w:val="000D3377"/>
    <w:rsid w:val="000D3636"/>
    <w:rsid w:val="000D3727"/>
    <w:rsid w:val="000D4420"/>
    <w:rsid w:val="000D547A"/>
    <w:rsid w:val="000D5543"/>
    <w:rsid w:val="000D57F3"/>
    <w:rsid w:val="000D5A9B"/>
    <w:rsid w:val="000D5DD1"/>
    <w:rsid w:val="000D5E45"/>
    <w:rsid w:val="000D6B7C"/>
    <w:rsid w:val="000D70BD"/>
    <w:rsid w:val="000D71F2"/>
    <w:rsid w:val="000D7216"/>
    <w:rsid w:val="000D778F"/>
    <w:rsid w:val="000D7887"/>
    <w:rsid w:val="000D7CFD"/>
    <w:rsid w:val="000D7E99"/>
    <w:rsid w:val="000E0001"/>
    <w:rsid w:val="000E0163"/>
    <w:rsid w:val="000E03D8"/>
    <w:rsid w:val="000E058E"/>
    <w:rsid w:val="000E0C9D"/>
    <w:rsid w:val="000E0CB3"/>
    <w:rsid w:val="000E0E08"/>
    <w:rsid w:val="000E0F62"/>
    <w:rsid w:val="000E0F76"/>
    <w:rsid w:val="000E105E"/>
    <w:rsid w:val="000E1965"/>
    <w:rsid w:val="000E1CEA"/>
    <w:rsid w:val="000E1FFC"/>
    <w:rsid w:val="000E2631"/>
    <w:rsid w:val="000E2C66"/>
    <w:rsid w:val="000E344F"/>
    <w:rsid w:val="000E3673"/>
    <w:rsid w:val="000E385C"/>
    <w:rsid w:val="000E3A39"/>
    <w:rsid w:val="000E4161"/>
    <w:rsid w:val="000E4470"/>
    <w:rsid w:val="000E4990"/>
    <w:rsid w:val="000E552C"/>
    <w:rsid w:val="000E5B8C"/>
    <w:rsid w:val="000E63FB"/>
    <w:rsid w:val="000E6F46"/>
    <w:rsid w:val="000E762D"/>
    <w:rsid w:val="000E78F9"/>
    <w:rsid w:val="000E7A13"/>
    <w:rsid w:val="000E7F21"/>
    <w:rsid w:val="000F0318"/>
    <w:rsid w:val="000F038F"/>
    <w:rsid w:val="000F0865"/>
    <w:rsid w:val="000F0C1C"/>
    <w:rsid w:val="000F0D1A"/>
    <w:rsid w:val="000F0FE0"/>
    <w:rsid w:val="000F14AB"/>
    <w:rsid w:val="000F1A1B"/>
    <w:rsid w:val="000F29FA"/>
    <w:rsid w:val="000F2E30"/>
    <w:rsid w:val="000F32F9"/>
    <w:rsid w:val="000F3753"/>
    <w:rsid w:val="000F3887"/>
    <w:rsid w:val="000F3926"/>
    <w:rsid w:val="000F4402"/>
    <w:rsid w:val="000F4B5A"/>
    <w:rsid w:val="000F4B73"/>
    <w:rsid w:val="000F4C09"/>
    <w:rsid w:val="000F5179"/>
    <w:rsid w:val="000F5309"/>
    <w:rsid w:val="000F55EC"/>
    <w:rsid w:val="000F58CE"/>
    <w:rsid w:val="000F5E7E"/>
    <w:rsid w:val="000F69D2"/>
    <w:rsid w:val="000F7041"/>
    <w:rsid w:val="000F751D"/>
    <w:rsid w:val="000F7632"/>
    <w:rsid w:val="000F7790"/>
    <w:rsid w:val="000F7979"/>
    <w:rsid w:val="000F7CC5"/>
    <w:rsid w:val="00100167"/>
    <w:rsid w:val="0010047D"/>
    <w:rsid w:val="001008BA"/>
    <w:rsid w:val="00100D49"/>
    <w:rsid w:val="00101166"/>
    <w:rsid w:val="00101187"/>
    <w:rsid w:val="001024C9"/>
    <w:rsid w:val="00102646"/>
    <w:rsid w:val="00102B50"/>
    <w:rsid w:val="0010320C"/>
    <w:rsid w:val="00104125"/>
    <w:rsid w:val="001045E0"/>
    <w:rsid w:val="00104625"/>
    <w:rsid w:val="00104BB0"/>
    <w:rsid w:val="00104F64"/>
    <w:rsid w:val="001050B0"/>
    <w:rsid w:val="0010527D"/>
    <w:rsid w:val="00105A69"/>
    <w:rsid w:val="00105A93"/>
    <w:rsid w:val="00105B94"/>
    <w:rsid w:val="00105E29"/>
    <w:rsid w:val="00106229"/>
    <w:rsid w:val="0010757F"/>
    <w:rsid w:val="0011085B"/>
    <w:rsid w:val="00110CCA"/>
    <w:rsid w:val="00110D45"/>
    <w:rsid w:val="00110F69"/>
    <w:rsid w:val="00111285"/>
    <w:rsid w:val="0011157E"/>
    <w:rsid w:val="00111681"/>
    <w:rsid w:val="001119C5"/>
    <w:rsid w:val="00112768"/>
    <w:rsid w:val="001132BE"/>
    <w:rsid w:val="00113B5D"/>
    <w:rsid w:val="00114922"/>
    <w:rsid w:val="00114BB5"/>
    <w:rsid w:val="00114D32"/>
    <w:rsid w:val="001157D1"/>
    <w:rsid w:val="001157F4"/>
    <w:rsid w:val="00115D6C"/>
    <w:rsid w:val="00115ECF"/>
    <w:rsid w:val="00116527"/>
    <w:rsid w:val="00116D54"/>
    <w:rsid w:val="00117636"/>
    <w:rsid w:val="00117ECE"/>
    <w:rsid w:val="00117FD2"/>
    <w:rsid w:val="00120358"/>
    <w:rsid w:val="0012058C"/>
    <w:rsid w:val="00120C17"/>
    <w:rsid w:val="00120D2C"/>
    <w:rsid w:val="0012170D"/>
    <w:rsid w:val="0012187B"/>
    <w:rsid w:val="00121A59"/>
    <w:rsid w:val="00121FC9"/>
    <w:rsid w:val="0012249E"/>
    <w:rsid w:val="0012253F"/>
    <w:rsid w:val="00122900"/>
    <w:rsid w:val="00122D05"/>
    <w:rsid w:val="00123A7F"/>
    <w:rsid w:val="00123FF8"/>
    <w:rsid w:val="00123FFB"/>
    <w:rsid w:val="00124C47"/>
    <w:rsid w:val="00125188"/>
    <w:rsid w:val="0012529A"/>
    <w:rsid w:val="00125417"/>
    <w:rsid w:val="00126606"/>
    <w:rsid w:val="0012701D"/>
    <w:rsid w:val="0012706D"/>
    <w:rsid w:val="0012711A"/>
    <w:rsid w:val="00127950"/>
    <w:rsid w:val="00127977"/>
    <w:rsid w:val="00127BB7"/>
    <w:rsid w:val="00127BFB"/>
    <w:rsid w:val="00127FFD"/>
    <w:rsid w:val="0013095E"/>
    <w:rsid w:val="00130C5F"/>
    <w:rsid w:val="0013163F"/>
    <w:rsid w:val="00131818"/>
    <w:rsid w:val="00131967"/>
    <w:rsid w:val="00131EA1"/>
    <w:rsid w:val="00132B94"/>
    <w:rsid w:val="00132CB2"/>
    <w:rsid w:val="00132D10"/>
    <w:rsid w:val="00133242"/>
    <w:rsid w:val="001350A1"/>
    <w:rsid w:val="001351AC"/>
    <w:rsid w:val="00135421"/>
    <w:rsid w:val="00135641"/>
    <w:rsid w:val="0013607C"/>
    <w:rsid w:val="00136319"/>
    <w:rsid w:val="00136CF2"/>
    <w:rsid w:val="00136F40"/>
    <w:rsid w:val="00137430"/>
    <w:rsid w:val="0013777C"/>
    <w:rsid w:val="0014036A"/>
    <w:rsid w:val="0014047E"/>
    <w:rsid w:val="001409B8"/>
    <w:rsid w:val="00140A30"/>
    <w:rsid w:val="00140F22"/>
    <w:rsid w:val="00141205"/>
    <w:rsid w:val="00141582"/>
    <w:rsid w:val="00141EBF"/>
    <w:rsid w:val="00142AFC"/>
    <w:rsid w:val="00143213"/>
    <w:rsid w:val="0014391C"/>
    <w:rsid w:val="0014410D"/>
    <w:rsid w:val="00144295"/>
    <w:rsid w:val="001447F2"/>
    <w:rsid w:val="00144AFE"/>
    <w:rsid w:val="001452D6"/>
    <w:rsid w:val="00145662"/>
    <w:rsid w:val="00145867"/>
    <w:rsid w:val="00145EB4"/>
    <w:rsid w:val="00146045"/>
    <w:rsid w:val="001466DD"/>
    <w:rsid w:val="00146958"/>
    <w:rsid w:val="00147382"/>
    <w:rsid w:val="001474D2"/>
    <w:rsid w:val="0014771D"/>
    <w:rsid w:val="001477DD"/>
    <w:rsid w:val="001478D3"/>
    <w:rsid w:val="001479C4"/>
    <w:rsid w:val="00147A87"/>
    <w:rsid w:val="00147B45"/>
    <w:rsid w:val="00147CDB"/>
    <w:rsid w:val="00147DBF"/>
    <w:rsid w:val="0015094D"/>
    <w:rsid w:val="00150DA2"/>
    <w:rsid w:val="00150DCD"/>
    <w:rsid w:val="0015134D"/>
    <w:rsid w:val="00151F26"/>
    <w:rsid w:val="001523E4"/>
    <w:rsid w:val="00153554"/>
    <w:rsid w:val="0015373E"/>
    <w:rsid w:val="00153824"/>
    <w:rsid w:val="00153999"/>
    <w:rsid w:val="00153D9D"/>
    <w:rsid w:val="00154010"/>
    <w:rsid w:val="0015513A"/>
    <w:rsid w:val="00155161"/>
    <w:rsid w:val="00155F32"/>
    <w:rsid w:val="00155F9F"/>
    <w:rsid w:val="00156768"/>
    <w:rsid w:val="00157743"/>
    <w:rsid w:val="00157858"/>
    <w:rsid w:val="00157F84"/>
    <w:rsid w:val="00160A34"/>
    <w:rsid w:val="001610BB"/>
    <w:rsid w:val="00161778"/>
    <w:rsid w:val="00161E90"/>
    <w:rsid w:val="00161FF2"/>
    <w:rsid w:val="00162B1A"/>
    <w:rsid w:val="00162D2B"/>
    <w:rsid w:val="00162DE8"/>
    <w:rsid w:val="00162EAD"/>
    <w:rsid w:val="001631E2"/>
    <w:rsid w:val="00163D3F"/>
    <w:rsid w:val="00163FA5"/>
    <w:rsid w:val="0016499B"/>
    <w:rsid w:val="00164F23"/>
    <w:rsid w:val="00164F8D"/>
    <w:rsid w:val="0016557C"/>
    <w:rsid w:val="00165AF3"/>
    <w:rsid w:val="00165B05"/>
    <w:rsid w:val="00165BDF"/>
    <w:rsid w:val="00165BFF"/>
    <w:rsid w:val="00165CE4"/>
    <w:rsid w:val="00165D52"/>
    <w:rsid w:val="00165DF0"/>
    <w:rsid w:val="001665EC"/>
    <w:rsid w:val="00166937"/>
    <w:rsid w:val="0016727C"/>
    <w:rsid w:val="00167BA4"/>
    <w:rsid w:val="00170348"/>
    <w:rsid w:val="001714B8"/>
    <w:rsid w:val="001716B0"/>
    <w:rsid w:val="00171A18"/>
    <w:rsid w:val="00171F31"/>
    <w:rsid w:val="00172D09"/>
    <w:rsid w:val="00173FD1"/>
    <w:rsid w:val="001740C0"/>
    <w:rsid w:val="00174104"/>
    <w:rsid w:val="00174561"/>
    <w:rsid w:val="00174909"/>
    <w:rsid w:val="00174FF6"/>
    <w:rsid w:val="001756FD"/>
    <w:rsid w:val="00175B31"/>
    <w:rsid w:val="00175C9F"/>
    <w:rsid w:val="0017779E"/>
    <w:rsid w:val="001779C0"/>
    <w:rsid w:val="00177B00"/>
    <w:rsid w:val="00180519"/>
    <w:rsid w:val="00180AD7"/>
    <w:rsid w:val="00181844"/>
    <w:rsid w:val="00181C45"/>
    <w:rsid w:val="00181D14"/>
    <w:rsid w:val="00181D18"/>
    <w:rsid w:val="001820A5"/>
    <w:rsid w:val="00182178"/>
    <w:rsid w:val="0018247C"/>
    <w:rsid w:val="00182886"/>
    <w:rsid w:val="00184587"/>
    <w:rsid w:val="001845B3"/>
    <w:rsid w:val="0018467E"/>
    <w:rsid w:val="00184A0D"/>
    <w:rsid w:val="00185109"/>
    <w:rsid w:val="0018567C"/>
    <w:rsid w:val="00185AC0"/>
    <w:rsid w:val="00185ED4"/>
    <w:rsid w:val="001862E2"/>
    <w:rsid w:val="00186653"/>
    <w:rsid w:val="00186A95"/>
    <w:rsid w:val="001878EB"/>
    <w:rsid w:val="00187D5D"/>
    <w:rsid w:val="00187DD3"/>
    <w:rsid w:val="0019020A"/>
    <w:rsid w:val="00190E1A"/>
    <w:rsid w:val="001913E3"/>
    <w:rsid w:val="00191647"/>
    <w:rsid w:val="001919AC"/>
    <w:rsid w:val="0019240C"/>
    <w:rsid w:val="00192C51"/>
    <w:rsid w:val="00193142"/>
    <w:rsid w:val="00193D1D"/>
    <w:rsid w:val="0019415C"/>
    <w:rsid w:val="001942D0"/>
    <w:rsid w:val="001945E6"/>
    <w:rsid w:val="001948CF"/>
    <w:rsid w:val="00194A70"/>
    <w:rsid w:val="00194BE2"/>
    <w:rsid w:val="00194DB4"/>
    <w:rsid w:val="00195049"/>
    <w:rsid w:val="001956A1"/>
    <w:rsid w:val="001957AD"/>
    <w:rsid w:val="00195AF2"/>
    <w:rsid w:val="00195C62"/>
    <w:rsid w:val="00195CF2"/>
    <w:rsid w:val="00196220"/>
    <w:rsid w:val="0019710E"/>
    <w:rsid w:val="00197628"/>
    <w:rsid w:val="00197786"/>
    <w:rsid w:val="00197A6A"/>
    <w:rsid w:val="001A0381"/>
    <w:rsid w:val="001A0C87"/>
    <w:rsid w:val="001A0EE5"/>
    <w:rsid w:val="001A0FB1"/>
    <w:rsid w:val="001A1156"/>
    <w:rsid w:val="001A16FA"/>
    <w:rsid w:val="001A21DF"/>
    <w:rsid w:val="001A26E5"/>
    <w:rsid w:val="001A2EAA"/>
    <w:rsid w:val="001A3555"/>
    <w:rsid w:val="001A3E31"/>
    <w:rsid w:val="001A4439"/>
    <w:rsid w:val="001A4CB9"/>
    <w:rsid w:val="001A4F3C"/>
    <w:rsid w:val="001A5319"/>
    <w:rsid w:val="001A5406"/>
    <w:rsid w:val="001A546F"/>
    <w:rsid w:val="001A5A96"/>
    <w:rsid w:val="001A5F01"/>
    <w:rsid w:val="001A61CA"/>
    <w:rsid w:val="001A61CF"/>
    <w:rsid w:val="001A6795"/>
    <w:rsid w:val="001A7296"/>
    <w:rsid w:val="001A7B34"/>
    <w:rsid w:val="001B004D"/>
    <w:rsid w:val="001B0378"/>
    <w:rsid w:val="001B03F3"/>
    <w:rsid w:val="001B057C"/>
    <w:rsid w:val="001B0596"/>
    <w:rsid w:val="001B07E8"/>
    <w:rsid w:val="001B0988"/>
    <w:rsid w:val="001B0B43"/>
    <w:rsid w:val="001B1122"/>
    <w:rsid w:val="001B2253"/>
    <w:rsid w:val="001B27BD"/>
    <w:rsid w:val="001B2851"/>
    <w:rsid w:val="001B3307"/>
    <w:rsid w:val="001B350D"/>
    <w:rsid w:val="001B3604"/>
    <w:rsid w:val="001B39E9"/>
    <w:rsid w:val="001B3B39"/>
    <w:rsid w:val="001B3E05"/>
    <w:rsid w:val="001B48C2"/>
    <w:rsid w:val="001B49B6"/>
    <w:rsid w:val="001B4BB2"/>
    <w:rsid w:val="001B5E01"/>
    <w:rsid w:val="001B66E2"/>
    <w:rsid w:val="001B69DF"/>
    <w:rsid w:val="001B6B82"/>
    <w:rsid w:val="001B7017"/>
    <w:rsid w:val="001B7899"/>
    <w:rsid w:val="001B7F12"/>
    <w:rsid w:val="001C03DE"/>
    <w:rsid w:val="001C0639"/>
    <w:rsid w:val="001C1088"/>
    <w:rsid w:val="001C132C"/>
    <w:rsid w:val="001C140C"/>
    <w:rsid w:val="001C1946"/>
    <w:rsid w:val="001C19BF"/>
    <w:rsid w:val="001C1D5C"/>
    <w:rsid w:val="001C206C"/>
    <w:rsid w:val="001C4089"/>
    <w:rsid w:val="001C447C"/>
    <w:rsid w:val="001C4C68"/>
    <w:rsid w:val="001C5429"/>
    <w:rsid w:val="001C6B31"/>
    <w:rsid w:val="001D008E"/>
    <w:rsid w:val="001D0322"/>
    <w:rsid w:val="001D2165"/>
    <w:rsid w:val="001D2949"/>
    <w:rsid w:val="001D2FC2"/>
    <w:rsid w:val="001D3063"/>
    <w:rsid w:val="001D328C"/>
    <w:rsid w:val="001D3B2E"/>
    <w:rsid w:val="001D4310"/>
    <w:rsid w:val="001D441D"/>
    <w:rsid w:val="001D487A"/>
    <w:rsid w:val="001D4F51"/>
    <w:rsid w:val="001D57DA"/>
    <w:rsid w:val="001D5800"/>
    <w:rsid w:val="001D5C19"/>
    <w:rsid w:val="001D5DD6"/>
    <w:rsid w:val="001D5E7E"/>
    <w:rsid w:val="001D6083"/>
    <w:rsid w:val="001D62D0"/>
    <w:rsid w:val="001D6563"/>
    <w:rsid w:val="001D6FAE"/>
    <w:rsid w:val="001D7075"/>
    <w:rsid w:val="001D7820"/>
    <w:rsid w:val="001D7A48"/>
    <w:rsid w:val="001D7E3A"/>
    <w:rsid w:val="001D7EE9"/>
    <w:rsid w:val="001D7F4A"/>
    <w:rsid w:val="001E04BB"/>
    <w:rsid w:val="001E07FF"/>
    <w:rsid w:val="001E08F0"/>
    <w:rsid w:val="001E11DF"/>
    <w:rsid w:val="001E1E51"/>
    <w:rsid w:val="001E1FE3"/>
    <w:rsid w:val="001E23C0"/>
    <w:rsid w:val="001E2635"/>
    <w:rsid w:val="001E281F"/>
    <w:rsid w:val="001E2ACB"/>
    <w:rsid w:val="001E2B30"/>
    <w:rsid w:val="001E37B5"/>
    <w:rsid w:val="001E38D9"/>
    <w:rsid w:val="001E4157"/>
    <w:rsid w:val="001E49FB"/>
    <w:rsid w:val="001E52B2"/>
    <w:rsid w:val="001E55C7"/>
    <w:rsid w:val="001E5CC9"/>
    <w:rsid w:val="001E6314"/>
    <w:rsid w:val="001E6B02"/>
    <w:rsid w:val="001E72F3"/>
    <w:rsid w:val="001E765D"/>
    <w:rsid w:val="001E7999"/>
    <w:rsid w:val="001E7FEE"/>
    <w:rsid w:val="001F09B2"/>
    <w:rsid w:val="001F0AE9"/>
    <w:rsid w:val="001F1540"/>
    <w:rsid w:val="001F1633"/>
    <w:rsid w:val="001F171A"/>
    <w:rsid w:val="001F17CE"/>
    <w:rsid w:val="001F2305"/>
    <w:rsid w:val="001F2E11"/>
    <w:rsid w:val="001F2FDE"/>
    <w:rsid w:val="001F3221"/>
    <w:rsid w:val="001F377E"/>
    <w:rsid w:val="001F3CDC"/>
    <w:rsid w:val="001F4348"/>
    <w:rsid w:val="001F43E0"/>
    <w:rsid w:val="001F47AD"/>
    <w:rsid w:val="001F4A3E"/>
    <w:rsid w:val="001F4E6F"/>
    <w:rsid w:val="001F4FF2"/>
    <w:rsid w:val="001F52A3"/>
    <w:rsid w:val="001F55C7"/>
    <w:rsid w:val="001F6E00"/>
    <w:rsid w:val="001F6E79"/>
    <w:rsid w:val="001F6EC5"/>
    <w:rsid w:val="001F74A6"/>
    <w:rsid w:val="001F7761"/>
    <w:rsid w:val="001F7834"/>
    <w:rsid w:val="001F7C8F"/>
    <w:rsid w:val="002007DA"/>
    <w:rsid w:val="00200A6E"/>
    <w:rsid w:val="00200A9E"/>
    <w:rsid w:val="00200D72"/>
    <w:rsid w:val="002015DA"/>
    <w:rsid w:val="00201ABB"/>
    <w:rsid w:val="00201B9A"/>
    <w:rsid w:val="00201E70"/>
    <w:rsid w:val="002020D0"/>
    <w:rsid w:val="002036C8"/>
    <w:rsid w:val="002036E1"/>
    <w:rsid w:val="00203BB8"/>
    <w:rsid w:val="00205656"/>
    <w:rsid w:val="00205858"/>
    <w:rsid w:val="00206230"/>
    <w:rsid w:val="002065CE"/>
    <w:rsid w:val="002068E4"/>
    <w:rsid w:val="00207407"/>
    <w:rsid w:val="00207808"/>
    <w:rsid w:val="0020792D"/>
    <w:rsid w:val="00210076"/>
    <w:rsid w:val="00210924"/>
    <w:rsid w:val="00210FB4"/>
    <w:rsid w:val="0021131B"/>
    <w:rsid w:val="0021189C"/>
    <w:rsid w:val="00211E3C"/>
    <w:rsid w:val="002121FA"/>
    <w:rsid w:val="00212AD2"/>
    <w:rsid w:val="00213428"/>
    <w:rsid w:val="00213543"/>
    <w:rsid w:val="0021395A"/>
    <w:rsid w:val="0021460D"/>
    <w:rsid w:val="002146C4"/>
    <w:rsid w:val="0021478C"/>
    <w:rsid w:val="00215524"/>
    <w:rsid w:val="00215D6E"/>
    <w:rsid w:val="0021608E"/>
    <w:rsid w:val="00216717"/>
    <w:rsid w:val="002172BB"/>
    <w:rsid w:val="00217480"/>
    <w:rsid w:val="00221054"/>
    <w:rsid w:val="002214EA"/>
    <w:rsid w:val="0022232D"/>
    <w:rsid w:val="002225EC"/>
    <w:rsid w:val="002238D1"/>
    <w:rsid w:val="00223CD2"/>
    <w:rsid w:val="00223F22"/>
    <w:rsid w:val="002244DE"/>
    <w:rsid w:val="00224636"/>
    <w:rsid w:val="00224B78"/>
    <w:rsid w:val="00224B96"/>
    <w:rsid w:val="00224FD3"/>
    <w:rsid w:val="00225382"/>
    <w:rsid w:val="00225CAE"/>
    <w:rsid w:val="002265A1"/>
    <w:rsid w:val="002265B3"/>
    <w:rsid w:val="00227768"/>
    <w:rsid w:val="002309C6"/>
    <w:rsid w:val="00231A69"/>
    <w:rsid w:val="00232491"/>
    <w:rsid w:val="0023278A"/>
    <w:rsid w:val="00232A26"/>
    <w:rsid w:val="00232D81"/>
    <w:rsid w:val="00233807"/>
    <w:rsid w:val="00233843"/>
    <w:rsid w:val="00233A43"/>
    <w:rsid w:val="00233C68"/>
    <w:rsid w:val="00233F37"/>
    <w:rsid w:val="00234FEB"/>
    <w:rsid w:val="002354D6"/>
    <w:rsid w:val="00236814"/>
    <w:rsid w:val="00236839"/>
    <w:rsid w:val="00236871"/>
    <w:rsid w:val="00236984"/>
    <w:rsid w:val="00236FF8"/>
    <w:rsid w:val="00237505"/>
    <w:rsid w:val="00240399"/>
    <w:rsid w:val="00240A61"/>
    <w:rsid w:val="00241373"/>
    <w:rsid w:val="002420C0"/>
    <w:rsid w:val="00242382"/>
    <w:rsid w:val="002424FF"/>
    <w:rsid w:val="00242535"/>
    <w:rsid w:val="0024385C"/>
    <w:rsid w:val="0024397C"/>
    <w:rsid w:val="00243A3A"/>
    <w:rsid w:val="00243F4B"/>
    <w:rsid w:val="002447E6"/>
    <w:rsid w:val="00244F4F"/>
    <w:rsid w:val="00245098"/>
    <w:rsid w:val="00245C26"/>
    <w:rsid w:val="002460CE"/>
    <w:rsid w:val="00246813"/>
    <w:rsid w:val="002479AF"/>
    <w:rsid w:val="00247D30"/>
    <w:rsid w:val="00247EBA"/>
    <w:rsid w:val="002500AC"/>
    <w:rsid w:val="0025058E"/>
    <w:rsid w:val="00250EF3"/>
    <w:rsid w:val="00251E05"/>
    <w:rsid w:val="00252214"/>
    <w:rsid w:val="00252A86"/>
    <w:rsid w:val="00252D7A"/>
    <w:rsid w:val="00252EB6"/>
    <w:rsid w:val="00253232"/>
    <w:rsid w:val="00253348"/>
    <w:rsid w:val="0025354C"/>
    <w:rsid w:val="00253BF9"/>
    <w:rsid w:val="00253EEE"/>
    <w:rsid w:val="0025420E"/>
    <w:rsid w:val="00254297"/>
    <w:rsid w:val="0025435E"/>
    <w:rsid w:val="0025455E"/>
    <w:rsid w:val="0025458C"/>
    <w:rsid w:val="002549DD"/>
    <w:rsid w:val="00254B15"/>
    <w:rsid w:val="0025543D"/>
    <w:rsid w:val="0025566D"/>
    <w:rsid w:val="002569F6"/>
    <w:rsid w:val="00256D20"/>
    <w:rsid w:val="00256E52"/>
    <w:rsid w:val="00256F0D"/>
    <w:rsid w:val="0025747D"/>
    <w:rsid w:val="002579BE"/>
    <w:rsid w:val="00257C13"/>
    <w:rsid w:val="002600DA"/>
    <w:rsid w:val="0026026D"/>
    <w:rsid w:val="002602B8"/>
    <w:rsid w:val="002602FE"/>
    <w:rsid w:val="00260917"/>
    <w:rsid w:val="00261BD0"/>
    <w:rsid w:val="00261FAA"/>
    <w:rsid w:val="00261FC3"/>
    <w:rsid w:val="00262087"/>
    <w:rsid w:val="00262262"/>
    <w:rsid w:val="0026292D"/>
    <w:rsid w:val="002632A0"/>
    <w:rsid w:val="00263BC4"/>
    <w:rsid w:val="00263E06"/>
    <w:rsid w:val="00263EDF"/>
    <w:rsid w:val="002643FD"/>
    <w:rsid w:val="002644FD"/>
    <w:rsid w:val="00264515"/>
    <w:rsid w:val="002646C4"/>
    <w:rsid w:val="00264983"/>
    <w:rsid w:val="00264DFE"/>
    <w:rsid w:val="002656FF"/>
    <w:rsid w:val="00265AD0"/>
    <w:rsid w:val="00265B48"/>
    <w:rsid w:val="00265C98"/>
    <w:rsid w:val="00266256"/>
    <w:rsid w:val="0026630D"/>
    <w:rsid w:val="002665C4"/>
    <w:rsid w:val="00266678"/>
    <w:rsid w:val="00266D19"/>
    <w:rsid w:val="00266D29"/>
    <w:rsid w:val="0027057E"/>
    <w:rsid w:val="00270E0A"/>
    <w:rsid w:val="00270F01"/>
    <w:rsid w:val="00271112"/>
    <w:rsid w:val="00271B6C"/>
    <w:rsid w:val="00271BEA"/>
    <w:rsid w:val="00271C72"/>
    <w:rsid w:val="00271DD4"/>
    <w:rsid w:val="00272E67"/>
    <w:rsid w:val="002736F3"/>
    <w:rsid w:val="00273AD2"/>
    <w:rsid w:val="00273B42"/>
    <w:rsid w:val="00273F78"/>
    <w:rsid w:val="0027517F"/>
    <w:rsid w:val="002752E4"/>
    <w:rsid w:val="002753AE"/>
    <w:rsid w:val="002758FC"/>
    <w:rsid w:val="00275A59"/>
    <w:rsid w:val="00276988"/>
    <w:rsid w:val="00276FFC"/>
    <w:rsid w:val="0027760B"/>
    <w:rsid w:val="00280262"/>
    <w:rsid w:val="00280DCC"/>
    <w:rsid w:val="00281848"/>
    <w:rsid w:val="002820BC"/>
    <w:rsid w:val="002821DD"/>
    <w:rsid w:val="00283164"/>
    <w:rsid w:val="00283280"/>
    <w:rsid w:val="002836F2"/>
    <w:rsid w:val="00283D14"/>
    <w:rsid w:val="00283E3E"/>
    <w:rsid w:val="00284726"/>
    <w:rsid w:val="00284F11"/>
    <w:rsid w:val="002854CE"/>
    <w:rsid w:val="00285C5F"/>
    <w:rsid w:val="00285DDA"/>
    <w:rsid w:val="0028624C"/>
    <w:rsid w:val="002863C2"/>
    <w:rsid w:val="00286B6D"/>
    <w:rsid w:val="00287969"/>
    <w:rsid w:val="00290169"/>
    <w:rsid w:val="00290257"/>
    <w:rsid w:val="00290537"/>
    <w:rsid w:val="0029055D"/>
    <w:rsid w:val="0029136C"/>
    <w:rsid w:val="00291554"/>
    <w:rsid w:val="00291751"/>
    <w:rsid w:val="002919CF"/>
    <w:rsid w:val="0029229A"/>
    <w:rsid w:val="0029308C"/>
    <w:rsid w:val="002934D2"/>
    <w:rsid w:val="00293735"/>
    <w:rsid w:val="0029433F"/>
    <w:rsid w:val="002948FC"/>
    <w:rsid w:val="00294D42"/>
    <w:rsid w:val="00294D57"/>
    <w:rsid w:val="00294DEC"/>
    <w:rsid w:val="0029521E"/>
    <w:rsid w:val="00295B94"/>
    <w:rsid w:val="002962D8"/>
    <w:rsid w:val="002964DD"/>
    <w:rsid w:val="0029650E"/>
    <w:rsid w:val="00296A9F"/>
    <w:rsid w:val="00297337"/>
    <w:rsid w:val="002977A8"/>
    <w:rsid w:val="00297D3A"/>
    <w:rsid w:val="002A00A5"/>
    <w:rsid w:val="002A080F"/>
    <w:rsid w:val="002A0B18"/>
    <w:rsid w:val="002A0B1F"/>
    <w:rsid w:val="002A0D00"/>
    <w:rsid w:val="002A1251"/>
    <w:rsid w:val="002A1389"/>
    <w:rsid w:val="002A13BD"/>
    <w:rsid w:val="002A1A32"/>
    <w:rsid w:val="002A1A68"/>
    <w:rsid w:val="002A1AED"/>
    <w:rsid w:val="002A1C22"/>
    <w:rsid w:val="002A2391"/>
    <w:rsid w:val="002A38FD"/>
    <w:rsid w:val="002A3B0C"/>
    <w:rsid w:val="002A4527"/>
    <w:rsid w:val="002A475D"/>
    <w:rsid w:val="002A4F17"/>
    <w:rsid w:val="002A6389"/>
    <w:rsid w:val="002A6E7F"/>
    <w:rsid w:val="002A6F68"/>
    <w:rsid w:val="002A7022"/>
    <w:rsid w:val="002A7D9B"/>
    <w:rsid w:val="002B013E"/>
    <w:rsid w:val="002B032F"/>
    <w:rsid w:val="002B11A0"/>
    <w:rsid w:val="002B1617"/>
    <w:rsid w:val="002B16CC"/>
    <w:rsid w:val="002B1769"/>
    <w:rsid w:val="002B1B8E"/>
    <w:rsid w:val="002B2604"/>
    <w:rsid w:val="002B26F0"/>
    <w:rsid w:val="002B2B44"/>
    <w:rsid w:val="002B2C0D"/>
    <w:rsid w:val="002B2E29"/>
    <w:rsid w:val="002B2EC5"/>
    <w:rsid w:val="002B2F2F"/>
    <w:rsid w:val="002B351E"/>
    <w:rsid w:val="002B38A8"/>
    <w:rsid w:val="002B3F71"/>
    <w:rsid w:val="002B407B"/>
    <w:rsid w:val="002B462E"/>
    <w:rsid w:val="002B4C2C"/>
    <w:rsid w:val="002B4D5C"/>
    <w:rsid w:val="002B4D63"/>
    <w:rsid w:val="002B4F79"/>
    <w:rsid w:val="002B522D"/>
    <w:rsid w:val="002B5400"/>
    <w:rsid w:val="002B582B"/>
    <w:rsid w:val="002B5AA0"/>
    <w:rsid w:val="002B606B"/>
    <w:rsid w:val="002B60A4"/>
    <w:rsid w:val="002B6363"/>
    <w:rsid w:val="002B6A19"/>
    <w:rsid w:val="002B6ABC"/>
    <w:rsid w:val="002B6C5B"/>
    <w:rsid w:val="002B6D7C"/>
    <w:rsid w:val="002B7124"/>
    <w:rsid w:val="002B748D"/>
    <w:rsid w:val="002B7649"/>
    <w:rsid w:val="002B7FEA"/>
    <w:rsid w:val="002C01D9"/>
    <w:rsid w:val="002C01E2"/>
    <w:rsid w:val="002C02A8"/>
    <w:rsid w:val="002C0588"/>
    <w:rsid w:val="002C07DE"/>
    <w:rsid w:val="002C1120"/>
    <w:rsid w:val="002C19C4"/>
    <w:rsid w:val="002C1E9C"/>
    <w:rsid w:val="002C1FDB"/>
    <w:rsid w:val="002C28C9"/>
    <w:rsid w:val="002C28D4"/>
    <w:rsid w:val="002C3096"/>
    <w:rsid w:val="002C3187"/>
    <w:rsid w:val="002C340E"/>
    <w:rsid w:val="002C4A69"/>
    <w:rsid w:val="002C4BE6"/>
    <w:rsid w:val="002C4C3A"/>
    <w:rsid w:val="002C5C51"/>
    <w:rsid w:val="002C674A"/>
    <w:rsid w:val="002C717E"/>
    <w:rsid w:val="002D01EB"/>
    <w:rsid w:val="002D0905"/>
    <w:rsid w:val="002D0911"/>
    <w:rsid w:val="002D09D6"/>
    <w:rsid w:val="002D1399"/>
    <w:rsid w:val="002D1790"/>
    <w:rsid w:val="002D246A"/>
    <w:rsid w:val="002D264B"/>
    <w:rsid w:val="002D2826"/>
    <w:rsid w:val="002D2CA4"/>
    <w:rsid w:val="002D2EEB"/>
    <w:rsid w:val="002D30EE"/>
    <w:rsid w:val="002D39DB"/>
    <w:rsid w:val="002D3F76"/>
    <w:rsid w:val="002D41A9"/>
    <w:rsid w:val="002D4890"/>
    <w:rsid w:val="002D5091"/>
    <w:rsid w:val="002D5C5E"/>
    <w:rsid w:val="002D6338"/>
    <w:rsid w:val="002D6342"/>
    <w:rsid w:val="002D6979"/>
    <w:rsid w:val="002D73B3"/>
    <w:rsid w:val="002E07BB"/>
    <w:rsid w:val="002E0804"/>
    <w:rsid w:val="002E09C5"/>
    <w:rsid w:val="002E2208"/>
    <w:rsid w:val="002E2473"/>
    <w:rsid w:val="002E2512"/>
    <w:rsid w:val="002E28DB"/>
    <w:rsid w:val="002E30CD"/>
    <w:rsid w:val="002E31B7"/>
    <w:rsid w:val="002E3926"/>
    <w:rsid w:val="002E3C4C"/>
    <w:rsid w:val="002E4057"/>
    <w:rsid w:val="002E4524"/>
    <w:rsid w:val="002E4B2A"/>
    <w:rsid w:val="002E4D55"/>
    <w:rsid w:val="002E542B"/>
    <w:rsid w:val="002E68BF"/>
    <w:rsid w:val="002E6978"/>
    <w:rsid w:val="002E7226"/>
    <w:rsid w:val="002E796F"/>
    <w:rsid w:val="002F003E"/>
    <w:rsid w:val="002F03F6"/>
    <w:rsid w:val="002F08B5"/>
    <w:rsid w:val="002F0C1F"/>
    <w:rsid w:val="002F0FD3"/>
    <w:rsid w:val="002F10B2"/>
    <w:rsid w:val="002F12F5"/>
    <w:rsid w:val="002F1530"/>
    <w:rsid w:val="002F15AE"/>
    <w:rsid w:val="002F1736"/>
    <w:rsid w:val="002F1C47"/>
    <w:rsid w:val="002F1DEF"/>
    <w:rsid w:val="002F2265"/>
    <w:rsid w:val="002F3024"/>
    <w:rsid w:val="002F3556"/>
    <w:rsid w:val="002F365A"/>
    <w:rsid w:val="002F38A1"/>
    <w:rsid w:val="002F3A66"/>
    <w:rsid w:val="002F3F53"/>
    <w:rsid w:val="002F4557"/>
    <w:rsid w:val="002F47BE"/>
    <w:rsid w:val="002F47F6"/>
    <w:rsid w:val="002F48EF"/>
    <w:rsid w:val="002F49D8"/>
    <w:rsid w:val="002F4AFD"/>
    <w:rsid w:val="002F4C1A"/>
    <w:rsid w:val="002F50A9"/>
    <w:rsid w:val="002F5442"/>
    <w:rsid w:val="002F55F1"/>
    <w:rsid w:val="002F572B"/>
    <w:rsid w:val="002F5877"/>
    <w:rsid w:val="002F5C53"/>
    <w:rsid w:val="002F5D47"/>
    <w:rsid w:val="002F5FCA"/>
    <w:rsid w:val="002F6908"/>
    <w:rsid w:val="002F7524"/>
    <w:rsid w:val="002F753B"/>
    <w:rsid w:val="002F7A90"/>
    <w:rsid w:val="002F7D30"/>
    <w:rsid w:val="003000FE"/>
    <w:rsid w:val="00300848"/>
    <w:rsid w:val="00300983"/>
    <w:rsid w:val="00300B1B"/>
    <w:rsid w:val="00300DD4"/>
    <w:rsid w:val="00300F5F"/>
    <w:rsid w:val="00301456"/>
    <w:rsid w:val="00301C71"/>
    <w:rsid w:val="00301EE3"/>
    <w:rsid w:val="00302067"/>
    <w:rsid w:val="0030230B"/>
    <w:rsid w:val="003028FF"/>
    <w:rsid w:val="00302C71"/>
    <w:rsid w:val="00302CEC"/>
    <w:rsid w:val="0030331E"/>
    <w:rsid w:val="00304933"/>
    <w:rsid w:val="00304960"/>
    <w:rsid w:val="00304BBD"/>
    <w:rsid w:val="00305073"/>
    <w:rsid w:val="0030508E"/>
    <w:rsid w:val="00305376"/>
    <w:rsid w:val="00305825"/>
    <w:rsid w:val="00306535"/>
    <w:rsid w:val="003068DB"/>
    <w:rsid w:val="00306996"/>
    <w:rsid w:val="00306B08"/>
    <w:rsid w:val="00306CD2"/>
    <w:rsid w:val="003106A5"/>
    <w:rsid w:val="00310ABB"/>
    <w:rsid w:val="00311F9C"/>
    <w:rsid w:val="00312457"/>
    <w:rsid w:val="00312B37"/>
    <w:rsid w:val="00313487"/>
    <w:rsid w:val="00313A83"/>
    <w:rsid w:val="00315739"/>
    <w:rsid w:val="00316134"/>
    <w:rsid w:val="00316622"/>
    <w:rsid w:val="00316785"/>
    <w:rsid w:val="00316EFF"/>
    <w:rsid w:val="003175E6"/>
    <w:rsid w:val="0031760D"/>
    <w:rsid w:val="00317DBA"/>
    <w:rsid w:val="00317F10"/>
    <w:rsid w:val="003205E2"/>
    <w:rsid w:val="00320726"/>
    <w:rsid w:val="00320728"/>
    <w:rsid w:val="003214B5"/>
    <w:rsid w:val="00321CA8"/>
    <w:rsid w:val="00322DCA"/>
    <w:rsid w:val="00323273"/>
    <w:rsid w:val="0032347B"/>
    <w:rsid w:val="00323AE5"/>
    <w:rsid w:val="00323DC6"/>
    <w:rsid w:val="0032408B"/>
    <w:rsid w:val="003247AF"/>
    <w:rsid w:val="0032531C"/>
    <w:rsid w:val="003259C2"/>
    <w:rsid w:val="00325A29"/>
    <w:rsid w:val="00326304"/>
    <w:rsid w:val="00326316"/>
    <w:rsid w:val="0032665E"/>
    <w:rsid w:val="003267B4"/>
    <w:rsid w:val="00326B1F"/>
    <w:rsid w:val="0032709E"/>
    <w:rsid w:val="00327259"/>
    <w:rsid w:val="00327307"/>
    <w:rsid w:val="0032734E"/>
    <w:rsid w:val="00330BCE"/>
    <w:rsid w:val="00330CB5"/>
    <w:rsid w:val="00330FE9"/>
    <w:rsid w:val="00331927"/>
    <w:rsid w:val="00331A4C"/>
    <w:rsid w:val="0033245F"/>
    <w:rsid w:val="00332701"/>
    <w:rsid w:val="003327EB"/>
    <w:rsid w:val="003331D3"/>
    <w:rsid w:val="00333590"/>
    <w:rsid w:val="00333C15"/>
    <w:rsid w:val="003344AD"/>
    <w:rsid w:val="003345CC"/>
    <w:rsid w:val="00335005"/>
    <w:rsid w:val="0033549A"/>
    <w:rsid w:val="00335B93"/>
    <w:rsid w:val="00335D65"/>
    <w:rsid w:val="00335E1A"/>
    <w:rsid w:val="00336A02"/>
    <w:rsid w:val="00336F8D"/>
    <w:rsid w:val="00337022"/>
    <w:rsid w:val="003376FA"/>
    <w:rsid w:val="00337C8C"/>
    <w:rsid w:val="00337F88"/>
    <w:rsid w:val="0034072D"/>
    <w:rsid w:val="00340AAD"/>
    <w:rsid w:val="00340D07"/>
    <w:rsid w:val="00341305"/>
    <w:rsid w:val="003417AE"/>
    <w:rsid w:val="00341970"/>
    <w:rsid w:val="00341F0F"/>
    <w:rsid w:val="00342047"/>
    <w:rsid w:val="0034211D"/>
    <w:rsid w:val="003421DB"/>
    <w:rsid w:val="0034284B"/>
    <w:rsid w:val="0034325A"/>
    <w:rsid w:val="003437E6"/>
    <w:rsid w:val="003438D0"/>
    <w:rsid w:val="00343A7D"/>
    <w:rsid w:val="00343D9C"/>
    <w:rsid w:val="0034411F"/>
    <w:rsid w:val="00344B75"/>
    <w:rsid w:val="00344DE1"/>
    <w:rsid w:val="00344DEB"/>
    <w:rsid w:val="0034528B"/>
    <w:rsid w:val="003453FD"/>
    <w:rsid w:val="00345917"/>
    <w:rsid w:val="00345982"/>
    <w:rsid w:val="00345D13"/>
    <w:rsid w:val="00346971"/>
    <w:rsid w:val="00346E13"/>
    <w:rsid w:val="00347054"/>
    <w:rsid w:val="003474A5"/>
    <w:rsid w:val="003477F3"/>
    <w:rsid w:val="00347F19"/>
    <w:rsid w:val="00347F91"/>
    <w:rsid w:val="00350659"/>
    <w:rsid w:val="00350913"/>
    <w:rsid w:val="00351137"/>
    <w:rsid w:val="00351260"/>
    <w:rsid w:val="003525D4"/>
    <w:rsid w:val="003527B6"/>
    <w:rsid w:val="00352F11"/>
    <w:rsid w:val="003535FF"/>
    <w:rsid w:val="00354178"/>
    <w:rsid w:val="00354705"/>
    <w:rsid w:val="003554BD"/>
    <w:rsid w:val="00356431"/>
    <w:rsid w:val="0035699D"/>
    <w:rsid w:val="00356E0E"/>
    <w:rsid w:val="00356E34"/>
    <w:rsid w:val="00356F4E"/>
    <w:rsid w:val="00356F88"/>
    <w:rsid w:val="00357676"/>
    <w:rsid w:val="00357E5B"/>
    <w:rsid w:val="00357E6C"/>
    <w:rsid w:val="003600B8"/>
    <w:rsid w:val="00360A25"/>
    <w:rsid w:val="00360E5F"/>
    <w:rsid w:val="0036102D"/>
    <w:rsid w:val="003614D1"/>
    <w:rsid w:val="003616E6"/>
    <w:rsid w:val="00361880"/>
    <w:rsid w:val="00361991"/>
    <w:rsid w:val="00361995"/>
    <w:rsid w:val="00361E50"/>
    <w:rsid w:val="003628B7"/>
    <w:rsid w:val="0036378A"/>
    <w:rsid w:val="00363B14"/>
    <w:rsid w:val="0036404F"/>
    <w:rsid w:val="00364319"/>
    <w:rsid w:val="00364804"/>
    <w:rsid w:val="00366188"/>
    <w:rsid w:val="00366C36"/>
    <w:rsid w:val="00366CB5"/>
    <w:rsid w:val="00366CF0"/>
    <w:rsid w:val="003671B7"/>
    <w:rsid w:val="00370339"/>
    <w:rsid w:val="0037038B"/>
    <w:rsid w:val="00370500"/>
    <w:rsid w:val="00370699"/>
    <w:rsid w:val="003713AC"/>
    <w:rsid w:val="003713C0"/>
    <w:rsid w:val="0037180A"/>
    <w:rsid w:val="003721A3"/>
    <w:rsid w:val="003721D1"/>
    <w:rsid w:val="00373C25"/>
    <w:rsid w:val="0037420C"/>
    <w:rsid w:val="00374AFA"/>
    <w:rsid w:val="00374BCC"/>
    <w:rsid w:val="00375155"/>
    <w:rsid w:val="00375AAC"/>
    <w:rsid w:val="00375D6C"/>
    <w:rsid w:val="00376478"/>
    <w:rsid w:val="00376E95"/>
    <w:rsid w:val="003774A2"/>
    <w:rsid w:val="00377C47"/>
    <w:rsid w:val="00377FF2"/>
    <w:rsid w:val="00380121"/>
    <w:rsid w:val="00380819"/>
    <w:rsid w:val="0038133C"/>
    <w:rsid w:val="00381C3C"/>
    <w:rsid w:val="00381CBB"/>
    <w:rsid w:val="00382DBC"/>
    <w:rsid w:val="003831A2"/>
    <w:rsid w:val="00383272"/>
    <w:rsid w:val="003835CB"/>
    <w:rsid w:val="0038385E"/>
    <w:rsid w:val="00384160"/>
    <w:rsid w:val="003846F8"/>
    <w:rsid w:val="003847A7"/>
    <w:rsid w:val="00384DA3"/>
    <w:rsid w:val="00384F65"/>
    <w:rsid w:val="00385403"/>
    <w:rsid w:val="00385E46"/>
    <w:rsid w:val="00385FDF"/>
    <w:rsid w:val="00386095"/>
    <w:rsid w:val="003863A4"/>
    <w:rsid w:val="003865CD"/>
    <w:rsid w:val="00386767"/>
    <w:rsid w:val="00386835"/>
    <w:rsid w:val="00386AEA"/>
    <w:rsid w:val="0038744E"/>
    <w:rsid w:val="00387650"/>
    <w:rsid w:val="00387672"/>
    <w:rsid w:val="003877BE"/>
    <w:rsid w:val="00390A0B"/>
    <w:rsid w:val="00390BCD"/>
    <w:rsid w:val="00390BD1"/>
    <w:rsid w:val="00390FC2"/>
    <w:rsid w:val="00391583"/>
    <w:rsid w:val="0039187D"/>
    <w:rsid w:val="00391AA2"/>
    <w:rsid w:val="00391BAA"/>
    <w:rsid w:val="0039210E"/>
    <w:rsid w:val="003921C0"/>
    <w:rsid w:val="00392E5D"/>
    <w:rsid w:val="00392F28"/>
    <w:rsid w:val="00393AE9"/>
    <w:rsid w:val="00394415"/>
    <w:rsid w:val="003947F6"/>
    <w:rsid w:val="00394A42"/>
    <w:rsid w:val="00394EE0"/>
    <w:rsid w:val="00395FB6"/>
    <w:rsid w:val="0039617E"/>
    <w:rsid w:val="0039651E"/>
    <w:rsid w:val="0039680B"/>
    <w:rsid w:val="00396C2E"/>
    <w:rsid w:val="0039725C"/>
    <w:rsid w:val="00397367"/>
    <w:rsid w:val="0039741E"/>
    <w:rsid w:val="00397A65"/>
    <w:rsid w:val="00397C82"/>
    <w:rsid w:val="003A013A"/>
    <w:rsid w:val="003A0B18"/>
    <w:rsid w:val="003A0F28"/>
    <w:rsid w:val="003A1004"/>
    <w:rsid w:val="003A13A5"/>
    <w:rsid w:val="003A16E7"/>
    <w:rsid w:val="003A190E"/>
    <w:rsid w:val="003A209A"/>
    <w:rsid w:val="003A2329"/>
    <w:rsid w:val="003A261F"/>
    <w:rsid w:val="003A2678"/>
    <w:rsid w:val="003A2737"/>
    <w:rsid w:val="003A2CA1"/>
    <w:rsid w:val="003A2EB7"/>
    <w:rsid w:val="003A350B"/>
    <w:rsid w:val="003A3656"/>
    <w:rsid w:val="003A39EA"/>
    <w:rsid w:val="003A3AA7"/>
    <w:rsid w:val="003A3DED"/>
    <w:rsid w:val="003A3F9C"/>
    <w:rsid w:val="003A43B6"/>
    <w:rsid w:val="003A510F"/>
    <w:rsid w:val="003A5541"/>
    <w:rsid w:val="003A58E6"/>
    <w:rsid w:val="003A621D"/>
    <w:rsid w:val="003A6249"/>
    <w:rsid w:val="003A67E9"/>
    <w:rsid w:val="003A69A8"/>
    <w:rsid w:val="003A6D9A"/>
    <w:rsid w:val="003A6E91"/>
    <w:rsid w:val="003A7318"/>
    <w:rsid w:val="003A751F"/>
    <w:rsid w:val="003B01B3"/>
    <w:rsid w:val="003B0B6C"/>
    <w:rsid w:val="003B0E20"/>
    <w:rsid w:val="003B0E6E"/>
    <w:rsid w:val="003B1046"/>
    <w:rsid w:val="003B1125"/>
    <w:rsid w:val="003B1C0C"/>
    <w:rsid w:val="003B1C6A"/>
    <w:rsid w:val="003B1CAC"/>
    <w:rsid w:val="003B20AF"/>
    <w:rsid w:val="003B2A44"/>
    <w:rsid w:val="003B2C1D"/>
    <w:rsid w:val="003B2ED3"/>
    <w:rsid w:val="003B3209"/>
    <w:rsid w:val="003B348D"/>
    <w:rsid w:val="003B363B"/>
    <w:rsid w:val="003B3AD0"/>
    <w:rsid w:val="003B4101"/>
    <w:rsid w:val="003B42EE"/>
    <w:rsid w:val="003B4378"/>
    <w:rsid w:val="003B4726"/>
    <w:rsid w:val="003B517A"/>
    <w:rsid w:val="003B53FF"/>
    <w:rsid w:val="003B571E"/>
    <w:rsid w:val="003B6185"/>
    <w:rsid w:val="003B6BAA"/>
    <w:rsid w:val="003B6C11"/>
    <w:rsid w:val="003B74B9"/>
    <w:rsid w:val="003B74CD"/>
    <w:rsid w:val="003B75B8"/>
    <w:rsid w:val="003C04F9"/>
    <w:rsid w:val="003C0533"/>
    <w:rsid w:val="003C07D1"/>
    <w:rsid w:val="003C10F1"/>
    <w:rsid w:val="003C137F"/>
    <w:rsid w:val="003C13A0"/>
    <w:rsid w:val="003C1441"/>
    <w:rsid w:val="003C20B5"/>
    <w:rsid w:val="003C2593"/>
    <w:rsid w:val="003C271C"/>
    <w:rsid w:val="003C2B1B"/>
    <w:rsid w:val="003C3282"/>
    <w:rsid w:val="003C3985"/>
    <w:rsid w:val="003C3B33"/>
    <w:rsid w:val="003C3B80"/>
    <w:rsid w:val="003C415F"/>
    <w:rsid w:val="003C49FC"/>
    <w:rsid w:val="003C4B68"/>
    <w:rsid w:val="003C50E2"/>
    <w:rsid w:val="003C61AF"/>
    <w:rsid w:val="003C6B8E"/>
    <w:rsid w:val="003C719D"/>
    <w:rsid w:val="003C74A1"/>
    <w:rsid w:val="003C7856"/>
    <w:rsid w:val="003C798D"/>
    <w:rsid w:val="003C7A32"/>
    <w:rsid w:val="003D05CF"/>
    <w:rsid w:val="003D0C42"/>
    <w:rsid w:val="003D0CDD"/>
    <w:rsid w:val="003D0E72"/>
    <w:rsid w:val="003D1517"/>
    <w:rsid w:val="003D171C"/>
    <w:rsid w:val="003D1A60"/>
    <w:rsid w:val="003D1FD5"/>
    <w:rsid w:val="003D2120"/>
    <w:rsid w:val="003D27FA"/>
    <w:rsid w:val="003D3050"/>
    <w:rsid w:val="003D369C"/>
    <w:rsid w:val="003D36BD"/>
    <w:rsid w:val="003D3975"/>
    <w:rsid w:val="003D3B4B"/>
    <w:rsid w:val="003D3C33"/>
    <w:rsid w:val="003D4181"/>
    <w:rsid w:val="003D446D"/>
    <w:rsid w:val="003D46DC"/>
    <w:rsid w:val="003D53B8"/>
    <w:rsid w:val="003D606E"/>
    <w:rsid w:val="003D634C"/>
    <w:rsid w:val="003D689F"/>
    <w:rsid w:val="003D6B33"/>
    <w:rsid w:val="003D6DBC"/>
    <w:rsid w:val="003D6E9D"/>
    <w:rsid w:val="003D710E"/>
    <w:rsid w:val="003D78BA"/>
    <w:rsid w:val="003D78F4"/>
    <w:rsid w:val="003E0345"/>
    <w:rsid w:val="003E0B25"/>
    <w:rsid w:val="003E1130"/>
    <w:rsid w:val="003E1825"/>
    <w:rsid w:val="003E1B95"/>
    <w:rsid w:val="003E1D65"/>
    <w:rsid w:val="003E2630"/>
    <w:rsid w:val="003E2BAE"/>
    <w:rsid w:val="003E2C78"/>
    <w:rsid w:val="003E3085"/>
    <w:rsid w:val="003E30ED"/>
    <w:rsid w:val="003E3272"/>
    <w:rsid w:val="003E390E"/>
    <w:rsid w:val="003E42F4"/>
    <w:rsid w:val="003E4C43"/>
    <w:rsid w:val="003E4DE1"/>
    <w:rsid w:val="003E5514"/>
    <w:rsid w:val="003E57EC"/>
    <w:rsid w:val="003E5A52"/>
    <w:rsid w:val="003E5DBE"/>
    <w:rsid w:val="003E696E"/>
    <w:rsid w:val="003E69EC"/>
    <w:rsid w:val="003E72CF"/>
    <w:rsid w:val="003E79A7"/>
    <w:rsid w:val="003E7B2E"/>
    <w:rsid w:val="003E7C49"/>
    <w:rsid w:val="003E7D69"/>
    <w:rsid w:val="003F0152"/>
    <w:rsid w:val="003F0423"/>
    <w:rsid w:val="003F0441"/>
    <w:rsid w:val="003F0801"/>
    <w:rsid w:val="003F0C7C"/>
    <w:rsid w:val="003F11A7"/>
    <w:rsid w:val="003F185F"/>
    <w:rsid w:val="003F2387"/>
    <w:rsid w:val="003F28B5"/>
    <w:rsid w:val="003F3565"/>
    <w:rsid w:val="003F35DB"/>
    <w:rsid w:val="003F3B4C"/>
    <w:rsid w:val="003F3FDA"/>
    <w:rsid w:val="003F49CA"/>
    <w:rsid w:val="003F6C0F"/>
    <w:rsid w:val="003F7093"/>
    <w:rsid w:val="003F777B"/>
    <w:rsid w:val="004000D4"/>
    <w:rsid w:val="0040033B"/>
    <w:rsid w:val="00400CA3"/>
    <w:rsid w:val="00400E64"/>
    <w:rsid w:val="0040116A"/>
    <w:rsid w:val="00401969"/>
    <w:rsid w:val="00401BF0"/>
    <w:rsid w:val="00401EDB"/>
    <w:rsid w:val="00402D1A"/>
    <w:rsid w:val="004030D7"/>
    <w:rsid w:val="004031D0"/>
    <w:rsid w:val="00403356"/>
    <w:rsid w:val="00403F58"/>
    <w:rsid w:val="004040C9"/>
    <w:rsid w:val="00404C93"/>
    <w:rsid w:val="00404F7A"/>
    <w:rsid w:val="00406031"/>
    <w:rsid w:val="00406E61"/>
    <w:rsid w:val="00407877"/>
    <w:rsid w:val="00407A1E"/>
    <w:rsid w:val="00407AF1"/>
    <w:rsid w:val="00407D1D"/>
    <w:rsid w:val="004108F8"/>
    <w:rsid w:val="00410BA9"/>
    <w:rsid w:val="00410F0D"/>
    <w:rsid w:val="0041122A"/>
    <w:rsid w:val="00411CA3"/>
    <w:rsid w:val="00411CBF"/>
    <w:rsid w:val="004120A3"/>
    <w:rsid w:val="00412631"/>
    <w:rsid w:val="004128A5"/>
    <w:rsid w:val="00412AC1"/>
    <w:rsid w:val="00412C5D"/>
    <w:rsid w:val="00412D0D"/>
    <w:rsid w:val="004130B9"/>
    <w:rsid w:val="004143D8"/>
    <w:rsid w:val="004149B2"/>
    <w:rsid w:val="00414D8E"/>
    <w:rsid w:val="00414F79"/>
    <w:rsid w:val="004155B7"/>
    <w:rsid w:val="00415980"/>
    <w:rsid w:val="004161CB"/>
    <w:rsid w:val="004167C2"/>
    <w:rsid w:val="00416D07"/>
    <w:rsid w:val="00417DA2"/>
    <w:rsid w:val="00417E02"/>
    <w:rsid w:val="004204A5"/>
    <w:rsid w:val="00420AB9"/>
    <w:rsid w:val="00421714"/>
    <w:rsid w:val="004220EC"/>
    <w:rsid w:val="0042311E"/>
    <w:rsid w:val="00423537"/>
    <w:rsid w:val="0042426A"/>
    <w:rsid w:val="0042427E"/>
    <w:rsid w:val="00424B91"/>
    <w:rsid w:val="004257FE"/>
    <w:rsid w:val="00426169"/>
    <w:rsid w:val="00427C1D"/>
    <w:rsid w:val="00427F4E"/>
    <w:rsid w:val="004306A0"/>
    <w:rsid w:val="00430E84"/>
    <w:rsid w:val="0043118B"/>
    <w:rsid w:val="0043143B"/>
    <w:rsid w:val="004317B4"/>
    <w:rsid w:val="00432A30"/>
    <w:rsid w:val="00432A9A"/>
    <w:rsid w:val="00432D24"/>
    <w:rsid w:val="004334B1"/>
    <w:rsid w:val="004335BB"/>
    <w:rsid w:val="00433AC3"/>
    <w:rsid w:val="00433B05"/>
    <w:rsid w:val="00433BDB"/>
    <w:rsid w:val="00434401"/>
    <w:rsid w:val="00434C09"/>
    <w:rsid w:val="00434CB7"/>
    <w:rsid w:val="004350FF"/>
    <w:rsid w:val="00435298"/>
    <w:rsid w:val="00435782"/>
    <w:rsid w:val="00435BC6"/>
    <w:rsid w:val="00436194"/>
    <w:rsid w:val="00436206"/>
    <w:rsid w:val="0043632A"/>
    <w:rsid w:val="00437AD2"/>
    <w:rsid w:val="004401FC"/>
    <w:rsid w:val="004407E5"/>
    <w:rsid w:val="00440AF0"/>
    <w:rsid w:val="0044126E"/>
    <w:rsid w:val="004420A1"/>
    <w:rsid w:val="004421DD"/>
    <w:rsid w:val="00442212"/>
    <w:rsid w:val="00442245"/>
    <w:rsid w:val="00442261"/>
    <w:rsid w:val="004429FF"/>
    <w:rsid w:val="00442DD4"/>
    <w:rsid w:val="00442DF9"/>
    <w:rsid w:val="00443310"/>
    <w:rsid w:val="0044378C"/>
    <w:rsid w:val="0044387C"/>
    <w:rsid w:val="004439DE"/>
    <w:rsid w:val="00443D20"/>
    <w:rsid w:val="00444F84"/>
    <w:rsid w:val="004455AB"/>
    <w:rsid w:val="004456B9"/>
    <w:rsid w:val="00445B04"/>
    <w:rsid w:val="00446176"/>
    <w:rsid w:val="00446382"/>
    <w:rsid w:val="004463A9"/>
    <w:rsid w:val="00446694"/>
    <w:rsid w:val="00446704"/>
    <w:rsid w:val="00446842"/>
    <w:rsid w:val="00446882"/>
    <w:rsid w:val="00446B49"/>
    <w:rsid w:val="0044719A"/>
    <w:rsid w:val="00447226"/>
    <w:rsid w:val="00447E7F"/>
    <w:rsid w:val="00450066"/>
    <w:rsid w:val="004501A5"/>
    <w:rsid w:val="00450296"/>
    <w:rsid w:val="004509AE"/>
    <w:rsid w:val="00451390"/>
    <w:rsid w:val="00451922"/>
    <w:rsid w:val="00452148"/>
    <w:rsid w:val="00452383"/>
    <w:rsid w:val="00452A68"/>
    <w:rsid w:val="00452C82"/>
    <w:rsid w:val="004539CD"/>
    <w:rsid w:val="00453AF7"/>
    <w:rsid w:val="00454A4F"/>
    <w:rsid w:val="004552B5"/>
    <w:rsid w:val="004553A8"/>
    <w:rsid w:val="00455498"/>
    <w:rsid w:val="004557FA"/>
    <w:rsid w:val="00455896"/>
    <w:rsid w:val="00455AB8"/>
    <w:rsid w:val="00455AE4"/>
    <w:rsid w:val="00455B45"/>
    <w:rsid w:val="00455FB2"/>
    <w:rsid w:val="0045670F"/>
    <w:rsid w:val="00456950"/>
    <w:rsid w:val="00456C47"/>
    <w:rsid w:val="00457178"/>
    <w:rsid w:val="00457471"/>
    <w:rsid w:val="0046026F"/>
    <w:rsid w:val="00460BA2"/>
    <w:rsid w:val="00460D59"/>
    <w:rsid w:val="00461647"/>
    <w:rsid w:val="00461BBF"/>
    <w:rsid w:val="00461C7D"/>
    <w:rsid w:val="00461CEF"/>
    <w:rsid w:val="00462123"/>
    <w:rsid w:val="0046225B"/>
    <w:rsid w:val="0046261A"/>
    <w:rsid w:val="004631DE"/>
    <w:rsid w:val="00463266"/>
    <w:rsid w:val="00463357"/>
    <w:rsid w:val="004638BF"/>
    <w:rsid w:val="00463D0F"/>
    <w:rsid w:val="00463F58"/>
    <w:rsid w:val="0046418D"/>
    <w:rsid w:val="00464FCF"/>
    <w:rsid w:val="00465177"/>
    <w:rsid w:val="0046533A"/>
    <w:rsid w:val="00465B28"/>
    <w:rsid w:val="004666D6"/>
    <w:rsid w:val="00466825"/>
    <w:rsid w:val="004669E9"/>
    <w:rsid w:val="00467257"/>
    <w:rsid w:val="00467926"/>
    <w:rsid w:val="00467984"/>
    <w:rsid w:val="00470606"/>
    <w:rsid w:val="0047208A"/>
    <w:rsid w:val="00472341"/>
    <w:rsid w:val="004729A3"/>
    <w:rsid w:val="00472E8F"/>
    <w:rsid w:val="00472E9F"/>
    <w:rsid w:val="00473018"/>
    <w:rsid w:val="004731B8"/>
    <w:rsid w:val="00473BBC"/>
    <w:rsid w:val="00473D53"/>
    <w:rsid w:val="00473EF2"/>
    <w:rsid w:val="00474344"/>
    <w:rsid w:val="0047444A"/>
    <w:rsid w:val="0047456D"/>
    <w:rsid w:val="0047478A"/>
    <w:rsid w:val="004748FB"/>
    <w:rsid w:val="00474A52"/>
    <w:rsid w:val="00474E26"/>
    <w:rsid w:val="004750FF"/>
    <w:rsid w:val="00475155"/>
    <w:rsid w:val="00475338"/>
    <w:rsid w:val="00475764"/>
    <w:rsid w:val="004764F2"/>
    <w:rsid w:val="00476735"/>
    <w:rsid w:val="0047697C"/>
    <w:rsid w:val="00476EC6"/>
    <w:rsid w:val="00477138"/>
    <w:rsid w:val="0047759A"/>
    <w:rsid w:val="00480352"/>
    <w:rsid w:val="004808BD"/>
    <w:rsid w:val="00480BD3"/>
    <w:rsid w:val="00480BE5"/>
    <w:rsid w:val="004820B6"/>
    <w:rsid w:val="0048218B"/>
    <w:rsid w:val="0048253D"/>
    <w:rsid w:val="004827C7"/>
    <w:rsid w:val="00482DD2"/>
    <w:rsid w:val="00483EBB"/>
    <w:rsid w:val="004840F4"/>
    <w:rsid w:val="0048447E"/>
    <w:rsid w:val="0048512E"/>
    <w:rsid w:val="0048529C"/>
    <w:rsid w:val="00485C00"/>
    <w:rsid w:val="00486D0F"/>
    <w:rsid w:val="0048761D"/>
    <w:rsid w:val="00487D59"/>
    <w:rsid w:val="0049060B"/>
    <w:rsid w:val="00490EC3"/>
    <w:rsid w:val="00492828"/>
    <w:rsid w:val="00492A9D"/>
    <w:rsid w:val="00492B6E"/>
    <w:rsid w:val="00492CF0"/>
    <w:rsid w:val="00492FC6"/>
    <w:rsid w:val="004934BF"/>
    <w:rsid w:val="00493B3C"/>
    <w:rsid w:val="00493BCD"/>
    <w:rsid w:val="00493C18"/>
    <w:rsid w:val="00493EFC"/>
    <w:rsid w:val="00494850"/>
    <w:rsid w:val="00494A32"/>
    <w:rsid w:val="004955E8"/>
    <w:rsid w:val="00495A5A"/>
    <w:rsid w:val="00495D2D"/>
    <w:rsid w:val="00495FBC"/>
    <w:rsid w:val="00496451"/>
    <w:rsid w:val="00496D81"/>
    <w:rsid w:val="00497956"/>
    <w:rsid w:val="004A00A9"/>
    <w:rsid w:val="004A085B"/>
    <w:rsid w:val="004A0ED2"/>
    <w:rsid w:val="004A1912"/>
    <w:rsid w:val="004A1A95"/>
    <w:rsid w:val="004A1CFC"/>
    <w:rsid w:val="004A355A"/>
    <w:rsid w:val="004A37FB"/>
    <w:rsid w:val="004A3D19"/>
    <w:rsid w:val="004A428D"/>
    <w:rsid w:val="004A4372"/>
    <w:rsid w:val="004A442F"/>
    <w:rsid w:val="004A48B4"/>
    <w:rsid w:val="004A51ED"/>
    <w:rsid w:val="004A664C"/>
    <w:rsid w:val="004A6C54"/>
    <w:rsid w:val="004A7381"/>
    <w:rsid w:val="004A7C84"/>
    <w:rsid w:val="004A7F75"/>
    <w:rsid w:val="004B0208"/>
    <w:rsid w:val="004B06F1"/>
    <w:rsid w:val="004B1560"/>
    <w:rsid w:val="004B1946"/>
    <w:rsid w:val="004B1D5B"/>
    <w:rsid w:val="004B1F39"/>
    <w:rsid w:val="004B1FE9"/>
    <w:rsid w:val="004B2F99"/>
    <w:rsid w:val="004B327D"/>
    <w:rsid w:val="004B3474"/>
    <w:rsid w:val="004B3517"/>
    <w:rsid w:val="004B3835"/>
    <w:rsid w:val="004B461C"/>
    <w:rsid w:val="004B4C33"/>
    <w:rsid w:val="004B5574"/>
    <w:rsid w:val="004B5DAA"/>
    <w:rsid w:val="004B65D8"/>
    <w:rsid w:val="004B690A"/>
    <w:rsid w:val="004B6A51"/>
    <w:rsid w:val="004B6A63"/>
    <w:rsid w:val="004B6AF7"/>
    <w:rsid w:val="004B6CF2"/>
    <w:rsid w:val="004B7562"/>
    <w:rsid w:val="004B78BB"/>
    <w:rsid w:val="004B7E09"/>
    <w:rsid w:val="004C001E"/>
    <w:rsid w:val="004C006D"/>
    <w:rsid w:val="004C0196"/>
    <w:rsid w:val="004C073B"/>
    <w:rsid w:val="004C0C1C"/>
    <w:rsid w:val="004C18F7"/>
    <w:rsid w:val="004C2A4F"/>
    <w:rsid w:val="004C2B71"/>
    <w:rsid w:val="004C2CDC"/>
    <w:rsid w:val="004C3B3C"/>
    <w:rsid w:val="004C3BDD"/>
    <w:rsid w:val="004C4125"/>
    <w:rsid w:val="004C4444"/>
    <w:rsid w:val="004C4A7A"/>
    <w:rsid w:val="004C564B"/>
    <w:rsid w:val="004C5B9C"/>
    <w:rsid w:val="004C63BB"/>
    <w:rsid w:val="004C68C0"/>
    <w:rsid w:val="004C7687"/>
    <w:rsid w:val="004D0051"/>
    <w:rsid w:val="004D12DA"/>
    <w:rsid w:val="004D14A6"/>
    <w:rsid w:val="004D1DE3"/>
    <w:rsid w:val="004D1E50"/>
    <w:rsid w:val="004D1EF5"/>
    <w:rsid w:val="004D208D"/>
    <w:rsid w:val="004D256C"/>
    <w:rsid w:val="004D2B57"/>
    <w:rsid w:val="004D2B8E"/>
    <w:rsid w:val="004D2BD4"/>
    <w:rsid w:val="004D2D23"/>
    <w:rsid w:val="004D2E45"/>
    <w:rsid w:val="004D35CC"/>
    <w:rsid w:val="004D361E"/>
    <w:rsid w:val="004D361F"/>
    <w:rsid w:val="004D3DD3"/>
    <w:rsid w:val="004D489D"/>
    <w:rsid w:val="004D4BB1"/>
    <w:rsid w:val="004D569B"/>
    <w:rsid w:val="004D5753"/>
    <w:rsid w:val="004D59AB"/>
    <w:rsid w:val="004D61AF"/>
    <w:rsid w:val="004D62B7"/>
    <w:rsid w:val="004D682A"/>
    <w:rsid w:val="004D6D7B"/>
    <w:rsid w:val="004D70A6"/>
    <w:rsid w:val="004D7190"/>
    <w:rsid w:val="004D77E3"/>
    <w:rsid w:val="004D782E"/>
    <w:rsid w:val="004D7D76"/>
    <w:rsid w:val="004E02FF"/>
    <w:rsid w:val="004E05FD"/>
    <w:rsid w:val="004E0B3D"/>
    <w:rsid w:val="004E0ED6"/>
    <w:rsid w:val="004E150B"/>
    <w:rsid w:val="004E1572"/>
    <w:rsid w:val="004E1D35"/>
    <w:rsid w:val="004E1F21"/>
    <w:rsid w:val="004E1FA5"/>
    <w:rsid w:val="004E20BF"/>
    <w:rsid w:val="004E22E2"/>
    <w:rsid w:val="004E2374"/>
    <w:rsid w:val="004E260B"/>
    <w:rsid w:val="004E2C13"/>
    <w:rsid w:val="004E314C"/>
    <w:rsid w:val="004E36B7"/>
    <w:rsid w:val="004E385D"/>
    <w:rsid w:val="004E3AB5"/>
    <w:rsid w:val="004E3EC6"/>
    <w:rsid w:val="004E3F6D"/>
    <w:rsid w:val="004E4640"/>
    <w:rsid w:val="004E4D73"/>
    <w:rsid w:val="004E4EF4"/>
    <w:rsid w:val="004E4F01"/>
    <w:rsid w:val="004E4FD0"/>
    <w:rsid w:val="004E516A"/>
    <w:rsid w:val="004E601E"/>
    <w:rsid w:val="004E6110"/>
    <w:rsid w:val="004E622F"/>
    <w:rsid w:val="004E62C9"/>
    <w:rsid w:val="004E6BD2"/>
    <w:rsid w:val="004E6BD8"/>
    <w:rsid w:val="004E6C4A"/>
    <w:rsid w:val="004E702F"/>
    <w:rsid w:val="004E71F4"/>
    <w:rsid w:val="004E770F"/>
    <w:rsid w:val="004E7852"/>
    <w:rsid w:val="004F041B"/>
    <w:rsid w:val="004F0841"/>
    <w:rsid w:val="004F0B1C"/>
    <w:rsid w:val="004F0EBC"/>
    <w:rsid w:val="004F1DFE"/>
    <w:rsid w:val="004F1EB1"/>
    <w:rsid w:val="004F224D"/>
    <w:rsid w:val="004F22F4"/>
    <w:rsid w:val="004F23F7"/>
    <w:rsid w:val="004F295A"/>
    <w:rsid w:val="004F2ABD"/>
    <w:rsid w:val="004F3224"/>
    <w:rsid w:val="004F32A0"/>
    <w:rsid w:val="004F33DB"/>
    <w:rsid w:val="004F340D"/>
    <w:rsid w:val="004F34AF"/>
    <w:rsid w:val="004F475A"/>
    <w:rsid w:val="004F49FF"/>
    <w:rsid w:val="004F4FD4"/>
    <w:rsid w:val="004F52F9"/>
    <w:rsid w:val="004F5418"/>
    <w:rsid w:val="004F575F"/>
    <w:rsid w:val="004F5DE9"/>
    <w:rsid w:val="004F5F74"/>
    <w:rsid w:val="004F6626"/>
    <w:rsid w:val="004F6BBA"/>
    <w:rsid w:val="004F6E88"/>
    <w:rsid w:val="004F7127"/>
    <w:rsid w:val="004F7130"/>
    <w:rsid w:val="004F757C"/>
    <w:rsid w:val="004F7648"/>
    <w:rsid w:val="004F7AF5"/>
    <w:rsid w:val="004F7E32"/>
    <w:rsid w:val="005009A0"/>
    <w:rsid w:val="00501048"/>
    <w:rsid w:val="005011CC"/>
    <w:rsid w:val="00501232"/>
    <w:rsid w:val="0050211B"/>
    <w:rsid w:val="00502439"/>
    <w:rsid w:val="0050299D"/>
    <w:rsid w:val="00502ED5"/>
    <w:rsid w:val="0050327C"/>
    <w:rsid w:val="00503725"/>
    <w:rsid w:val="00504EDA"/>
    <w:rsid w:val="00505210"/>
    <w:rsid w:val="00505370"/>
    <w:rsid w:val="0050563F"/>
    <w:rsid w:val="00506568"/>
    <w:rsid w:val="00506BFB"/>
    <w:rsid w:val="0050702B"/>
    <w:rsid w:val="0051016C"/>
    <w:rsid w:val="0051041A"/>
    <w:rsid w:val="00510C38"/>
    <w:rsid w:val="00510CB5"/>
    <w:rsid w:val="00510F3F"/>
    <w:rsid w:val="005112BA"/>
    <w:rsid w:val="0051136B"/>
    <w:rsid w:val="00511778"/>
    <w:rsid w:val="00511A07"/>
    <w:rsid w:val="00511D5D"/>
    <w:rsid w:val="00511D66"/>
    <w:rsid w:val="00512514"/>
    <w:rsid w:val="005125A1"/>
    <w:rsid w:val="00512BBA"/>
    <w:rsid w:val="00512D5D"/>
    <w:rsid w:val="005133AB"/>
    <w:rsid w:val="005134E4"/>
    <w:rsid w:val="0051377F"/>
    <w:rsid w:val="0051386E"/>
    <w:rsid w:val="00515059"/>
    <w:rsid w:val="005153B2"/>
    <w:rsid w:val="005158FA"/>
    <w:rsid w:val="00515BE4"/>
    <w:rsid w:val="0051638C"/>
    <w:rsid w:val="005165B1"/>
    <w:rsid w:val="0051662B"/>
    <w:rsid w:val="00516C2D"/>
    <w:rsid w:val="00517715"/>
    <w:rsid w:val="00517A4E"/>
    <w:rsid w:val="00517ED2"/>
    <w:rsid w:val="0052086E"/>
    <w:rsid w:val="00520996"/>
    <w:rsid w:val="005212A1"/>
    <w:rsid w:val="005212C5"/>
    <w:rsid w:val="0052138E"/>
    <w:rsid w:val="0052184B"/>
    <w:rsid w:val="00521A41"/>
    <w:rsid w:val="00521DE0"/>
    <w:rsid w:val="00522068"/>
    <w:rsid w:val="005236D1"/>
    <w:rsid w:val="00523C13"/>
    <w:rsid w:val="00523EB5"/>
    <w:rsid w:val="0052432E"/>
    <w:rsid w:val="0052468B"/>
    <w:rsid w:val="00524BD1"/>
    <w:rsid w:val="00524BD2"/>
    <w:rsid w:val="00524E6A"/>
    <w:rsid w:val="00524F07"/>
    <w:rsid w:val="0052546C"/>
    <w:rsid w:val="005257C2"/>
    <w:rsid w:val="00525943"/>
    <w:rsid w:val="00525B9D"/>
    <w:rsid w:val="00525ECC"/>
    <w:rsid w:val="0052616D"/>
    <w:rsid w:val="00526387"/>
    <w:rsid w:val="00526502"/>
    <w:rsid w:val="005268AB"/>
    <w:rsid w:val="0052695C"/>
    <w:rsid w:val="00526C7C"/>
    <w:rsid w:val="005270A6"/>
    <w:rsid w:val="00527561"/>
    <w:rsid w:val="0052789C"/>
    <w:rsid w:val="00527B84"/>
    <w:rsid w:val="00527B9A"/>
    <w:rsid w:val="00527F8C"/>
    <w:rsid w:val="0053180B"/>
    <w:rsid w:val="00531A32"/>
    <w:rsid w:val="00531A6C"/>
    <w:rsid w:val="00531C38"/>
    <w:rsid w:val="00531CAD"/>
    <w:rsid w:val="00532633"/>
    <w:rsid w:val="00533518"/>
    <w:rsid w:val="005336C0"/>
    <w:rsid w:val="0053380B"/>
    <w:rsid w:val="00533FF9"/>
    <w:rsid w:val="0053467F"/>
    <w:rsid w:val="00534A42"/>
    <w:rsid w:val="0053512C"/>
    <w:rsid w:val="00535193"/>
    <w:rsid w:val="005359DB"/>
    <w:rsid w:val="00535C54"/>
    <w:rsid w:val="00536412"/>
    <w:rsid w:val="0053684A"/>
    <w:rsid w:val="00536BD7"/>
    <w:rsid w:val="00536DFB"/>
    <w:rsid w:val="00536F5E"/>
    <w:rsid w:val="005375C3"/>
    <w:rsid w:val="005379FA"/>
    <w:rsid w:val="00540348"/>
    <w:rsid w:val="005403F1"/>
    <w:rsid w:val="005405FE"/>
    <w:rsid w:val="00541263"/>
    <w:rsid w:val="005414F4"/>
    <w:rsid w:val="00541651"/>
    <w:rsid w:val="005417A1"/>
    <w:rsid w:val="00541FF6"/>
    <w:rsid w:val="005424B5"/>
    <w:rsid w:val="00542533"/>
    <w:rsid w:val="00542634"/>
    <w:rsid w:val="00542766"/>
    <w:rsid w:val="0054285F"/>
    <w:rsid w:val="005428BF"/>
    <w:rsid w:val="00542DFE"/>
    <w:rsid w:val="005431EA"/>
    <w:rsid w:val="0054321A"/>
    <w:rsid w:val="005435B1"/>
    <w:rsid w:val="00543686"/>
    <w:rsid w:val="005437B9"/>
    <w:rsid w:val="005438DD"/>
    <w:rsid w:val="005438EA"/>
    <w:rsid w:val="00543A9E"/>
    <w:rsid w:val="00543B5A"/>
    <w:rsid w:val="00543BEA"/>
    <w:rsid w:val="00543C7D"/>
    <w:rsid w:val="00543DF2"/>
    <w:rsid w:val="00543E6F"/>
    <w:rsid w:val="00543F85"/>
    <w:rsid w:val="00544AC1"/>
    <w:rsid w:val="00544B95"/>
    <w:rsid w:val="00545D59"/>
    <w:rsid w:val="00546458"/>
    <w:rsid w:val="005468B3"/>
    <w:rsid w:val="00546E1F"/>
    <w:rsid w:val="00547CC6"/>
    <w:rsid w:val="0055000D"/>
    <w:rsid w:val="005501CA"/>
    <w:rsid w:val="00551032"/>
    <w:rsid w:val="00551166"/>
    <w:rsid w:val="005513EE"/>
    <w:rsid w:val="00551C73"/>
    <w:rsid w:val="005520AE"/>
    <w:rsid w:val="005525D2"/>
    <w:rsid w:val="00552A62"/>
    <w:rsid w:val="00552C2F"/>
    <w:rsid w:val="00552E1A"/>
    <w:rsid w:val="00554105"/>
    <w:rsid w:val="005544B7"/>
    <w:rsid w:val="005545CF"/>
    <w:rsid w:val="005545DF"/>
    <w:rsid w:val="005554C5"/>
    <w:rsid w:val="005557D8"/>
    <w:rsid w:val="005559FA"/>
    <w:rsid w:val="00555D09"/>
    <w:rsid w:val="005563D5"/>
    <w:rsid w:val="0055645E"/>
    <w:rsid w:val="00556550"/>
    <w:rsid w:val="00556AE3"/>
    <w:rsid w:val="00556B84"/>
    <w:rsid w:val="00556C05"/>
    <w:rsid w:val="00556CCD"/>
    <w:rsid w:val="00556D2A"/>
    <w:rsid w:val="005574FF"/>
    <w:rsid w:val="00557544"/>
    <w:rsid w:val="00557781"/>
    <w:rsid w:val="005603BB"/>
    <w:rsid w:val="0056051C"/>
    <w:rsid w:val="005605E8"/>
    <w:rsid w:val="0056099E"/>
    <w:rsid w:val="00560C53"/>
    <w:rsid w:val="005615BE"/>
    <w:rsid w:val="00561884"/>
    <w:rsid w:val="00561E97"/>
    <w:rsid w:val="005624B6"/>
    <w:rsid w:val="0056283B"/>
    <w:rsid w:val="00562C46"/>
    <w:rsid w:val="005635B7"/>
    <w:rsid w:val="005635D9"/>
    <w:rsid w:val="00563E15"/>
    <w:rsid w:val="0056463A"/>
    <w:rsid w:val="005649C6"/>
    <w:rsid w:val="005649FB"/>
    <w:rsid w:val="00564E47"/>
    <w:rsid w:val="00564F9F"/>
    <w:rsid w:val="0056502C"/>
    <w:rsid w:val="00565094"/>
    <w:rsid w:val="005650B4"/>
    <w:rsid w:val="00565573"/>
    <w:rsid w:val="005657B1"/>
    <w:rsid w:val="00565EB9"/>
    <w:rsid w:val="005667ED"/>
    <w:rsid w:val="00566890"/>
    <w:rsid w:val="005668EB"/>
    <w:rsid w:val="00566DC2"/>
    <w:rsid w:val="0056701A"/>
    <w:rsid w:val="0056740E"/>
    <w:rsid w:val="00567B87"/>
    <w:rsid w:val="00570190"/>
    <w:rsid w:val="0057045A"/>
    <w:rsid w:val="00570957"/>
    <w:rsid w:val="00570AA1"/>
    <w:rsid w:val="00570AD6"/>
    <w:rsid w:val="00570C84"/>
    <w:rsid w:val="00570F4C"/>
    <w:rsid w:val="00571103"/>
    <w:rsid w:val="00571474"/>
    <w:rsid w:val="00571722"/>
    <w:rsid w:val="00571784"/>
    <w:rsid w:val="0057237F"/>
    <w:rsid w:val="00572A62"/>
    <w:rsid w:val="00572D97"/>
    <w:rsid w:val="005737E4"/>
    <w:rsid w:val="00573841"/>
    <w:rsid w:val="00574018"/>
    <w:rsid w:val="005748A2"/>
    <w:rsid w:val="0057494C"/>
    <w:rsid w:val="00574E25"/>
    <w:rsid w:val="00574F4E"/>
    <w:rsid w:val="00574FF8"/>
    <w:rsid w:val="00575020"/>
    <w:rsid w:val="00575993"/>
    <w:rsid w:val="00575E39"/>
    <w:rsid w:val="005771BC"/>
    <w:rsid w:val="00577402"/>
    <w:rsid w:val="0057753F"/>
    <w:rsid w:val="0057799A"/>
    <w:rsid w:val="00577C44"/>
    <w:rsid w:val="0058006F"/>
    <w:rsid w:val="00580282"/>
    <w:rsid w:val="005804A9"/>
    <w:rsid w:val="0058071A"/>
    <w:rsid w:val="0058085E"/>
    <w:rsid w:val="00580C4C"/>
    <w:rsid w:val="005811AF"/>
    <w:rsid w:val="005812B1"/>
    <w:rsid w:val="00581CA3"/>
    <w:rsid w:val="00581DA4"/>
    <w:rsid w:val="005822CB"/>
    <w:rsid w:val="005825AA"/>
    <w:rsid w:val="00582793"/>
    <w:rsid w:val="00582C1C"/>
    <w:rsid w:val="00582E24"/>
    <w:rsid w:val="0058389A"/>
    <w:rsid w:val="00583D63"/>
    <w:rsid w:val="00583E93"/>
    <w:rsid w:val="00585126"/>
    <w:rsid w:val="00585439"/>
    <w:rsid w:val="00585A08"/>
    <w:rsid w:val="00585E44"/>
    <w:rsid w:val="00586580"/>
    <w:rsid w:val="00586696"/>
    <w:rsid w:val="005866C8"/>
    <w:rsid w:val="00586885"/>
    <w:rsid w:val="00587371"/>
    <w:rsid w:val="00587405"/>
    <w:rsid w:val="0058764D"/>
    <w:rsid w:val="00590A05"/>
    <w:rsid w:val="00590A7D"/>
    <w:rsid w:val="00591BCE"/>
    <w:rsid w:val="00591CAB"/>
    <w:rsid w:val="00592196"/>
    <w:rsid w:val="00593983"/>
    <w:rsid w:val="00593DC0"/>
    <w:rsid w:val="0059430A"/>
    <w:rsid w:val="0059443C"/>
    <w:rsid w:val="005946BA"/>
    <w:rsid w:val="00594EAC"/>
    <w:rsid w:val="00596140"/>
    <w:rsid w:val="0059632F"/>
    <w:rsid w:val="00597084"/>
    <w:rsid w:val="005970E0"/>
    <w:rsid w:val="00597AB6"/>
    <w:rsid w:val="00597B7E"/>
    <w:rsid w:val="005A009B"/>
    <w:rsid w:val="005A0878"/>
    <w:rsid w:val="005A0985"/>
    <w:rsid w:val="005A0C6F"/>
    <w:rsid w:val="005A0CFE"/>
    <w:rsid w:val="005A0D04"/>
    <w:rsid w:val="005A0EFA"/>
    <w:rsid w:val="005A0F4B"/>
    <w:rsid w:val="005A131C"/>
    <w:rsid w:val="005A156C"/>
    <w:rsid w:val="005A15B1"/>
    <w:rsid w:val="005A1873"/>
    <w:rsid w:val="005A192B"/>
    <w:rsid w:val="005A1A88"/>
    <w:rsid w:val="005A1D3C"/>
    <w:rsid w:val="005A1F1F"/>
    <w:rsid w:val="005A2358"/>
    <w:rsid w:val="005A2B1A"/>
    <w:rsid w:val="005A3254"/>
    <w:rsid w:val="005A326E"/>
    <w:rsid w:val="005A343E"/>
    <w:rsid w:val="005A3F34"/>
    <w:rsid w:val="005A4011"/>
    <w:rsid w:val="005A460E"/>
    <w:rsid w:val="005A4791"/>
    <w:rsid w:val="005A53D6"/>
    <w:rsid w:val="005A5402"/>
    <w:rsid w:val="005A55BB"/>
    <w:rsid w:val="005A563C"/>
    <w:rsid w:val="005A5F2A"/>
    <w:rsid w:val="005A62EB"/>
    <w:rsid w:val="005A70D3"/>
    <w:rsid w:val="005A742A"/>
    <w:rsid w:val="005A7E33"/>
    <w:rsid w:val="005B095F"/>
    <w:rsid w:val="005B19CE"/>
    <w:rsid w:val="005B1AD2"/>
    <w:rsid w:val="005B1E97"/>
    <w:rsid w:val="005B261A"/>
    <w:rsid w:val="005B2987"/>
    <w:rsid w:val="005B2D03"/>
    <w:rsid w:val="005B4CAA"/>
    <w:rsid w:val="005B55E1"/>
    <w:rsid w:val="005B58CC"/>
    <w:rsid w:val="005B5F66"/>
    <w:rsid w:val="005B60C2"/>
    <w:rsid w:val="005B6A4F"/>
    <w:rsid w:val="005B6F4D"/>
    <w:rsid w:val="005B7257"/>
    <w:rsid w:val="005B7445"/>
    <w:rsid w:val="005B7C83"/>
    <w:rsid w:val="005C06F2"/>
    <w:rsid w:val="005C1354"/>
    <w:rsid w:val="005C182B"/>
    <w:rsid w:val="005C193B"/>
    <w:rsid w:val="005C1CC3"/>
    <w:rsid w:val="005C1DF1"/>
    <w:rsid w:val="005C1E3D"/>
    <w:rsid w:val="005C2361"/>
    <w:rsid w:val="005C2498"/>
    <w:rsid w:val="005C2C29"/>
    <w:rsid w:val="005C363E"/>
    <w:rsid w:val="005C3A37"/>
    <w:rsid w:val="005C41FC"/>
    <w:rsid w:val="005C42E4"/>
    <w:rsid w:val="005C449D"/>
    <w:rsid w:val="005C46D2"/>
    <w:rsid w:val="005C549C"/>
    <w:rsid w:val="005C5BF6"/>
    <w:rsid w:val="005C5CBF"/>
    <w:rsid w:val="005C6267"/>
    <w:rsid w:val="005C6F12"/>
    <w:rsid w:val="005C735F"/>
    <w:rsid w:val="005C7383"/>
    <w:rsid w:val="005C7C40"/>
    <w:rsid w:val="005D0476"/>
    <w:rsid w:val="005D09D3"/>
    <w:rsid w:val="005D0C7B"/>
    <w:rsid w:val="005D0CB8"/>
    <w:rsid w:val="005D0CED"/>
    <w:rsid w:val="005D129C"/>
    <w:rsid w:val="005D15CE"/>
    <w:rsid w:val="005D17B3"/>
    <w:rsid w:val="005D1B75"/>
    <w:rsid w:val="005D2682"/>
    <w:rsid w:val="005D26AB"/>
    <w:rsid w:val="005D2CA2"/>
    <w:rsid w:val="005D37C2"/>
    <w:rsid w:val="005D3A79"/>
    <w:rsid w:val="005D3B88"/>
    <w:rsid w:val="005D3EFB"/>
    <w:rsid w:val="005D45F5"/>
    <w:rsid w:val="005D471C"/>
    <w:rsid w:val="005D4A22"/>
    <w:rsid w:val="005D4C4B"/>
    <w:rsid w:val="005D4D55"/>
    <w:rsid w:val="005D55EC"/>
    <w:rsid w:val="005D6A41"/>
    <w:rsid w:val="005D7041"/>
    <w:rsid w:val="005D71B6"/>
    <w:rsid w:val="005D71D6"/>
    <w:rsid w:val="005D7B45"/>
    <w:rsid w:val="005E05B5"/>
    <w:rsid w:val="005E0681"/>
    <w:rsid w:val="005E080F"/>
    <w:rsid w:val="005E0A9D"/>
    <w:rsid w:val="005E0BB7"/>
    <w:rsid w:val="005E1F60"/>
    <w:rsid w:val="005E2A16"/>
    <w:rsid w:val="005E2CA4"/>
    <w:rsid w:val="005E3887"/>
    <w:rsid w:val="005E39FA"/>
    <w:rsid w:val="005E3DA9"/>
    <w:rsid w:val="005E3FA8"/>
    <w:rsid w:val="005E3FAD"/>
    <w:rsid w:val="005E462C"/>
    <w:rsid w:val="005E4CFA"/>
    <w:rsid w:val="005E5265"/>
    <w:rsid w:val="005E58EC"/>
    <w:rsid w:val="005E5937"/>
    <w:rsid w:val="005E66E5"/>
    <w:rsid w:val="005E6E24"/>
    <w:rsid w:val="005E7047"/>
    <w:rsid w:val="005E707D"/>
    <w:rsid w:val="005E707F"/>
    <w:rsid w:val="005F0277"/>
    <w:rsid w:val="005F03E1"/>
    <w:rsid w:val="005F0A7A"/>
    <w:rsid w:val="005F0C27"/>
    <w:rsid w:val="005F126B"/>
    <w:rsid w:val="005F1616"/>
    <w:rsid w:val="005F1824"/>
    <w:rsid w:val="005F1C68"/>
    <w:rsid w:val="005F1EFB"/>
    <w:rsid w:val="005F2BE4"/>
    <w:rsid w:val="005F3844"/>
    <w:rsid w:val="005F4548"/>
    <w:rsid w:val="005F468B"/>
    <w:rsid w:val="005F47A5"/>
    <w:rsid w:val="005F49D3"/>
    <w:rsid w:val="005F4AD1"/>
    <w:rsid w:val="005F4CB4"/>
    <w:rsid w:val="005F549A"/>
    <w:rsid w:val="005F5767"/>
    <w:rsid w:val="005F5D65"/>
    <w:rsid w:val="005F614A"/>
    <w:rsid w:val="005F6193"/>
    <w:rsid w:val="005F67B7"/>
    <w:rsid w:val="005F684C"/>
    <w:rsid w:val="005F694D"/>
    <w:rsid w:val="005F6B35"/>
    <w:rsid w:val="005F731B"/>
    <w:rsid w:val="005F7482"/>
    <w:rsid w:val="00600B6D"/>
    <w:rsid w:val="0060161F"/>
    <w:rsid w:val="0060165E"/>
    <w:rsid w:val="006019C1"/>
    <w:rsid w:val="00601ED0"/>
    <w:rsid w:val="006022CC"/>
    <w:rsid w:val="00602738"/>
    <w:rsid w:val="00602BBB"/>
    <w:rsid w:val="00603FC3"/>
    <w:rsid w:val="006041AF"/>
    <w:rsid w:val="006041E0"/>
    <w:rsid w:val="006048FC"/>
    <w:rsid w:val="00604992"/>
    <w:rsid w:val="00604DFE"/>
    <w:rsid w:val="00605871"/>
    <w:rsid w:val="00605DE3"/>
    <w:rsid w:val="00606C0F"/>
    <w:rsid w:val="006078EE"/>
    <w:rsid w:val="00607CCA"/>
    <w:rsid w:val="00607E09"/>
    <w:rsid w:val="006101F3"/>
    <w:rsid w:val="00610A5C"/>
    <w:rsid w:val="00610AEC"/>
    <w:rsid w:val="00610F9C"/>
    <w:rsid w:val="00612341"/>
    <w:rsid w:val="006126A3"/>
    <w:rsid w:val="00612A9B"/>
    <w:rsid w:val="00612CAA"/>
    <w:rsid w:val="00613ABD"/>
    <w:rsid w:val="00614129"/>
    <w:rsid w:val="00614840"/>
    <w:rsid w:val="0061491F"/>
    <w:rsid w:val="006149E0"/>
    <w:rsid w:val="00614A13"/>
    <w:rsid w:val="00614AEA"/>
    <w:rsid w:val="00614E46"/>
    <w:rsid w:val="00614F86"/>
    <w:rsid w:val="0061566A"/>
    <w:rsid w:val="00616620"/>
    <w:rsid w:val="00616957"/>
    <w:rsid w:val="00616CFD"/>
    <w:rsid w:val="00617626"/>
    <w:rsid w:val="00617B3B"/>
    <w:rsid w:val="006205A4"/>
    <w:rsid w:val="00620724"/>
    <w:rsid w:val="00620E22"/>
    <w:rsid w:val="00620F32"/>
    <w:rsid w:val="0062198D"/>
    <w:rsid w:val="00623023"/>
    <w:rsid w:val="006230CB"/>
    <w:rsid w:val="00623871"/>
    <w:rsid w:val="00624987"/>
    <w:rsid w:val="00625001"/>
    <w:rsid w:val="006251A5"/>
    <w:rsid w:val="00626A38"/>
    <w:rsid w:val="00626C2F"/>
    <w:rsid w:val="00626E12"/>
    <w:rsid w:val="006270F8"/>
    <w:rsid w:val="006277F3"/>
    <w:rsid w:val="00627A39"/>
    <w:rsid w:val="00630091"/>
    <w:rsid w:val="00630449"/>
    <w:rsid w:val="00630985"/>
    <w:rsid w:val="0063157B"/>
    <w:rsid w:val="006316E9"/>
    <w:rsid w:val="0063200C"/>
    <w:rsid w:val="0063329F"/>
    <w:rsid w:val="0063365A"/>
    <w:rsid w:val="00633749"/>
    <w:rsid w:val="0063389B"/>
    <w:rsid w:val="00633FD6"/>
    <w:rsid w:val="006341FD"/>
    <w:rsid w:val="00634267"/>
    <w:rsid w:val="00635AE3"/>
    <w:rsid w:val="00635B13"/>
    <w:rsid w:val="0063601B"/>
    <w:rsid w:val="00636B82"/>
    <w:rsid w:val="006374CC"/>
    <w:rsid w:val="00637626"/>
    <w:rsid w:val="00637953"/>
    <w:rsid w:val="00637A84"/>
    <w:rsid w:val="00637D58"/>
    <w:rsid w:val="00637FDF"/>
    <w:rsid w:val="00640612"/>
    <w:rsid w:val="006406A7"/>
    <w:rsid w:val="006407CA"/>
    <w:rsid w:val="006411F3"/>
    <w:rsid w:val="00641280"/>
    <w:rsid w:val="00642077"/>
    <w:rsid w:val="0064227D"/>
    <w:rsid w:val="006439E5"/>
    <w:rsid w:val="00643A36"/>
    <w:rsid w:val="00643FD4"/>
    <w:rsid w:val="006440A1"/>
    <w:rsid w:val="00644910"/>
    <w:rsid w:val="006449E6"/>
    <w:rsid w:val="00644DE5"/>
    <w:rsid w:val="006450B6"/>
    <w:rsid w:val="006452D0"/>
    <w:rsid w:val="00645BB3"/>
    <w:rsid w:val="00645C8B"/>
    <w:rsid w:val="00645EB0"/>
    <w:rsid w:val="006463F3"/>
    <w:rsid w:val="006479C8"/>
    <w:rsid w:val="00647B51"/>
    <w:rsid w:val="00647C86"/>
    <w:rsid w:val="00650464"/>
    <w:rsid w:val="006507A9"/>
    <w:rsid w:val="00650DD6"/>
    <w:rsid w:val="00651295"/>
    <w:rsid w:val="0065147E"/>
    <w:rsid w:val="0065179F"/>
    <w:rsid w:val="00651A63"/>
    <w:rsid w:val="00651DC6"/>
    <w:rsid w:val="00651FBE"/>
    <w:rsid w:val="0065208A"/>
    <w:rsid w:val="00652505"/>
    <w:rsid w:val="0065284E"/>
    <w:rsid w:val="00652864"/>
    <w:rsid w:val="0065287D"/>
    <w:rsid w:val="0065393D"/>
    <w:rsid w:val="00653CFF"/>
    <w:rsid w:val="006543F4"/>
    <w:rsid w:val="0065460B"/>
    <w:rsid w:val="006546D0"/>
    <w:rsid w:val="0065476D"/>
    <w:rsid w:val="0065478D"/>
    <w:rsid w:val="00654C17"/>
    <w:rsid w:val="00654CD4"/>
    <w:rsid w:val="00654D6B"/>
    <w:rsid w:val="006551C2"/>
    <w:rsid w:val="006551E1"/>
    <w:rsid w:val="006552FB"/>
    <w:rsid w:val="00655692"/>
    <w:rsid w:val="00655DC8"/>
    <w:rsid w:val="00655DE3"/>
    <w:rsid w:val="006563FF"/>
    <w:rsid w:val="006564A7"/>
    <w:rsid w:val="0065670D"/>
    <w:rsid w:val="00656907"/>
    <w:rsid w:val="00656BAC"/>
    <w:rsid w:val="00656DF0"/>
    <w:rsid w:val="006570CC"/>
    <w:rsid w:val="00657593"/>
    <w:rsid w:val="00657670"/>
    <w:rsid w:val="00660DDD"/>
    <w:rsid w:val="0066123F"/>
    <w:rsid w:val="00661925"/>
    <w:rsid w:val="00661956"/>
    <w:rsid w:val="00661B51"/>
    <w:rsid w:val="0066215A"/>
    <w:rsid w:val="00662889"/>
    <w:rsid w:val="00664A93"/>
    <w:rsid w:val="00664AF4"/>
    <w:rsid w:val="00664D90"/>
    <w:rsid w:val="00664D9B"/>
    <w:rsid w:val="00664DCC"/>
    <w:rsid w:val="00665170"/>
    <w:rsid w:val="006653D8"/>
    <w:rsid w:val="006654AD"/>
    <w:rsid w:val="0066586D"/>
    <w:rsid w:val="006659C6"/>
    <w:rsid w:val="00665B82"/>
    <w:rsid w:val="00665D49"/>
    <w:rsid w:val="0066636B"/>
    <w:rsid w:val="0066669C"/>
    <w:rsid w:val="00667965"/>
    <w:rsid w:val="00670165"/>
    <w:rsid w:val="0067018E"/>
    <w:rsid w:val="006701C1"/>
    <w:rsid w:val="00670C92"/>
    <w:rsid w:val="00670C95"/>
    <w:rsid w:val="006710CF"/>
    <w:rsid w:val="0067162F"/>
    <w:rsid w:val="00671A44"/>
    <w:rsid w:val="00671A97"/>
    <w:rsid w:val="00671BC5"/>
    <w:rsid w:val="00671C77"/>
    <w:rsid w:val="00671E29"/>
    <w:rsid w:val="0067304E"/>
    <w:rsid w:val="0067401F"/>
    <w:rsid w:val="00674B7B"/>
    <w:rsid w:val="00674BD7"/>
    <w:rsid w:val="00675624"/>
    <w:rsid w:val="0067593D"/>
    <w:rsid w:val="006759B4"/>
    <w:rsid w:val="006759D5"/>
    <w:rsid w:val="00675A20"/>
    <w:rsid w:val="00675B34"/>
    <w:rsid w:val="00675D6F"/>
    <w:rsid w:val="0067636A"/>
    <w:rsid w:val="006767B9"/>
    <w:rsid w:val="006769D3"/>
    <w:rsid w:val="00676A04"/>
    <w:rsid w:val="00677A6F"/>
    <w:rsid w:val="006800D2"/>
    <w:rsid w:val="0068040A"/>
    <w:rsid w:val="00680704"/>
    <w:rsid w:val="00680A9E"/>
    <w:rsid w:val="00681522"/>
    <w:rsid w:val="00681AB0"/>
    <w:rsid w:val="00681E00"/>
    <w:rsid w:val="00682360"/>
    <w:rsid w:val="00682407"/>
    <w:rsid w:val="006826E3"/>
    <w:rsid w:val="006828D0"/>
    <w:rsid w:val="006833F0"/>
    <w:rsid w:val="006838B4"/>
    <w:rsid w:val="00684C5E"/>
    <w:rsid w:val="00684EA3"/>
    <w:rsid w:val="0068539F"/>
    <w:rsid w:val="00685A41"/>
    <w:rsid w:val="00685AFB"/>
    <w:rsid w:val="00685E32"/>
    <w:rsid w:val="00686AF9"/>
    <w:rsid w:val="00687B5A"/>
    <w:rsid w:val="00690189"/>
    <w:rsid w:val="00690430"/>
    <w:rsid w:val="00690BB1"/>
    <w:rsid w:val="00691642"/>
    <w:rsid w:val="00691DC9"/>
    <w:rsid w:val="006925CE"/>
    <w:rsid w:val="00692C29"/>
    <w:rsid w:val="00692C8C"/>
    <w:rsid w:val="00692D51"/>
    <w:rsid w:val="00693212"/>
    <w:rsid w:val="0069353B"/>
    <w:rsid w:val="00693B0B"/>
    <w:rsid w:val="00693C3C"/>
    <w:rsid w:val="00694420"/>
    <w:rsid w:val="00694904"/>
    <w:rsid w:val="00694B1B"/>
    <w:rsid w:val="00694E19"/>
    <w:rsid w:val="0069573C"/>
    <w:rsid w:val="0069584A"/>
    <w:rsid w:val="006958E8"/>
    <w:rsid w:val="00695CFB"/>
    <w:rsid w:val="00695D2C"/>
    <w:rsid w:val="00696286"/>
    <w:rsid w:val="006964E0"/>
    <w:rsid w:val="00696AC7"/>
    <w:rsid w:val="00696E12"/>
    <w:rsid w:val="006971F7"/>
    <w:rsid w:val="0069779F"/>
    <w:rsid w:val="006977AD"/>
    <w:rsid w:val="006A0498"/>
    <w:rsid w:val="006A0E8F"/>
    <w:rsid w:val="006A1681"/>
    <w:rsid w:val="006A1BA2"/>
    <w:rsid w:val="006A23B6"/>
    <w:rsid w:val="006A24A5"/>
    <w:rsid w:val="006A3381"/>
    <w:rsid w:val="006A34DF"/>
    <w:rsid w:val="006A37D0"/>
    <w:rsid w:val="006A3954"/>
    <w:rsid w:val="006A41D2"/>
    <w:rsid w:val="006A45B5"/>
    <w:rsid w:val="006A47E9"/>
    <w:rsid w:val="006A4A86"/>
    <w:rsid w:val="006A4BAE"/>
    <w:rsid w:val="006A50C5"/>
    <w:rsid w:val="006A51DE"/>
    <w:rsid w:val="006A522B"/>
    <w:rsid w:val="006A5A2C"/>
    <w:rsid w:val="006A5B30"/>
    <w:rsid w:val="006A621F"/>
    <w:rsid w:val="006A6652"/>
    <w:rsid w:val="006A6734"/>
    <w:rsid w:val="006A6A1A"/>
    <w:rsid w:val="006A6B0D"/>
    <w:rsid w:val="006A6C84"/>
    <w:rsid w:val="006B06AF"/>
    <w:rsid w:val="006B097B"/>
    <w:rsid w:val="006B164B"/>
    <w:rsid w:val="006B1B3A"/>
    <w:rsid w:val="006B1C71"/>
    <w:rsid w:val="006B26B8"/>
    <w:rsid w:val="006B2748"/>
    <w:rsid w:val="006B2F67"/>
    <w:rsid w:val="006B31FE"/>
    <w:rsid w:val="006B3251"/>
    <w:rsid w:val="006B3381"/>
    <w:rsid w:val="006B33D1"/>
    <w:rsid w:val="006B3C6F"/>
    <w:rsid w:val="006B465F"/>
    <w:rsid w:val="006B5024"/>
    <w:rsid w:val="006B50C9"/>
    <w:rsid w:val="006B51E0"/>
    <w:rsid w:val="006B559C"/>
    <w:rsid w:val="006B5F5C"/>
    <w:rsid w:val="006B5F85"/>
    <w:rsid w:val="006B620F"/>
    <w:rsid w:val="006B6457"/>
    <w:rsid w:val="006B6626"/>
    <w:rsid w:val="006B6C57"/>
    <w:rsid w:val="006B6E7B"/>
    <w:rsid w:val="006B7577"/>
    <w:rsid w:val="006B761A"/>
    <w:rsid w:val="006B797C"/>
    <w:rsid w:val="006C00EC"/>
    <w:rsid w:val="006C06A1"/>
    <w:rsid w:val="006C0F22"/>
    <w:rsid w:val="006C113F"/>
    <w:rsid w:val="006C128F"/>
    <w:rsid w:val="006C13B1"/>
    <w:rsid w:val="006C1EDC"/>
    <w:rsid w:val="006C2153"/>
    <w:rsid w:val="006C2BA2"/>
    <w:rsid w:val="006C340A"/>
    <w:rsid w:val="006C366F"/>
    <w:rsid w:val="006C3E88"/>
    <w:rsid w:val="006C4176"/>
    <w:rsid w:val="006C43FF"/>
    <w:rsid w:val="006C47CB"/>
    <w:rsid w:val="006C48AD"/>
    <w:rsid w:val="006C51A0"/>
    <w:rsid w:val="006C579C"/>
    <w:rsid w:val="006C5CE2"/>
    <w:rsid w:val="006C615A"/>
    <w:rsid w:val="006C6189"/>
    <w:rsid w:val="006C6609"/>
    <w:rsid w:val="006C66EF"/>
    <w:rsid w:val="006C6F9A"/>
    <w:rsid w:val="006C7119"/>
    <w:rsid w:val="006C7592"/>
    <w:rsid w:val="006C7B57"/>
    <w:rsid w:val="006C7C7A"/>
    <w:rsid w:val="006C7CFE"/>
    <w:rsid w:val="006C7FAB"/>
    <w:rsid w:val="006D0232"/>
    <w:rsid w:val="006D0482"/>
    <w:rsid w:val="006D04A2"/>
    <w:rsid w:val="006D05CF"/>
    <w:rsid w:val="006D0927"/>
    <w:rsid w:val="006D0CEA"/>
    <w:rsid w:val="006D0D7C"/>
    <w:rsid w:val="006D0DF6"/>
    <w:rsid w:val="006D1146"/>
    <w:rsid w:val="006D1970"/>
    <w:rsid w:val="006D20B3"/>
    <w:rsid w:val="006D2617"/>
    <w:rsid w:val="006D27C3"/>
    <w:rsid w:val="006D3A9C"/>
    <w:rsid w:val="006D3AC2"/>
    <w:rsid w:val="006D3F8D"/>
    <w:rsid w:val="006D4228"/>
    <w:rsid w:val="006D4CCE"/>
    <w:rsid w:val="006D4F5C"/>
    <w:rsid w:val="006D5043"/>
    <w:rsid w:val="006D54B9"/>
    <w:rsid w:val="006D5C7D"/>
    <w:rsid w:val="006D5C9C"/>
    <w:rsid w:val="006D66C4"/>
    <w:rsid w:val="006D67FF"/>
    <w:rsid w:val="006D6F14"/>
    <w:rsid w:val="006D7393"/>
    <w:rsid w:val="006D7659"/>
    <w:rsid w:val="006D78A8"/>
    <w:rsid w:val="006D7FF3"/>
    <w:rsid w:val="006E00E1"/>
    <w:rsid w:val="006E0B42"/>
    <w:rsid w:val="006E0B4C"/>
    <w:rsid w:val="006E0DCE"/>
    <w:rsid w:val="006E0DD5"/>
    <w:rsid w:val="006E0F51"/>
    <w:rsid w:val="006E0F6A"/>
    <w:rsid w:val="006E151D"/>
    <w:rsid w:val="006E1C55"/>
    <w:rsid w:val="006E1FF9"/>
    <w:rsid w:val="006E2DE0"/>
    <w:rsid w:val="006E3312"/>
    <w:rsid w:val="006E3805"/>
    <w:rsid w:val="006E41AC"/>
    <w:rsid w:val="006E476E"/>
    <w:rsid w:val="006E535B"/>
    <w:rsid w:val="006E5375"/>
    <w:rsid w:val="006E5658"/>
    <w:rsid w:val="006E58A0"/>
    <w:rsid w:val="006E5A0B"/>
    <w:rsid w:val="006E690A"/>
    <w:rsid w:val="006E6E0E"/>
    <w:rsid w:val="006E7D75"/>
    <w:rsid w:val="006F0581"/>
    <w:rsid w:val="006F076E"/>
    <w:rsid w:val="006F0A39"/>
    <w:rsid w:val="006F0A87"/>
    <w:rsid w:val="006F0AF5"/>
    <w:rsid w:val="006F15F8"/>
    <w:rsid w:val="006F1B9B"/>
    <w:rsid w:val="006F1C62"/>
    <w:rsid w:val="006F2902"/>
    <w:rsid w:val="006F2B8D"/>
    <w:rsid w:val="006F3D09"/>
    <w:rsid w:val="006F3E1B"/>
    <w:rsid w:val="006F47D4"/>
    <w:rsid w:val="006F4848"/>
    <w:rsid w:val="006F4FBD"/>
    <w:rsid w:val="006F5790"/>
    <w:rsid w:val="006F5915"/>
    <w:rsid w:val="006F6798"/>
    <w:rsid w:val="006F67A5"/>
    <w:rsid w:val="006F67E1"/>
    <w:rsid w:val="006F6FAE"/>
    <w:rsid w:val="0070029A"/>
    <w:rsid w:val="007005D6"/>
    <w:rsid w:val="00700AA3"/>
    <w:rsid w:val="00700B35"/>
    <w:rsid w:val="007019C0"/>
    <w:rsid w:val="00701C3E"/>
    <w:rsid w:val="00701CE7"/>
    <w:rsid w:val="00702645"/>
    <w:rsid w:val="00702718"/>
    <w:rsid w:val="00702D2C"/>
    <w:rsid w:val="007039FB"/>
    <w:rsid w:val="00703D0C"/>
    <w:rsid w:val="00703F94"/>
    <w:rsid w:val="0070501E"/>
    <w:rsid w:val="00705164"/>
    <w:rsid w:val="007051DB"/>
    <w:rsid w:val="00705272"/>
    <w:rsid w:val="00705F0D"/>
    <w:rsid w:val="007071AD"/>
    <w:rsid w:val="007078AE"/>
    <w:rsid w:val="0071029B"/>
    <w:rsid w:val="0071042E"/>
    <w:rsid w:val="00710697"/>
    <w:rsid w:val="00710756"/>
    <w:rsid w:val="007115B1"/>
    <w:rsid w:val="00711FBB"/>
    <w:rsid w:val="007127C5"/>
    <w:rsid w:val="007129A0"/>
    <w:rsid w:val="00713065"/>
    <w:rsid w:val="00713476"/>
    <w:rsid w:val="007135E3"/>
    <w:rsid w:val="00713BFC"/>
    <w:rsid w:val="00713EE5"/>
    <w:rsid w:val="00713F9B"/>
    <w:rsid w:val="007141DC"/>
    <w:rsid w:val="00714237"/>
    <w:rsid w:val="007142BA"/>
    <w:rsid w:val="00714823"/>
    <w:rsid w:val="007149F3"/>
    <w:rsid w:val="00714B5C"/>
    <w:rsid w:val="00714D0D"/>
    <w:rsid w:val="007151FB"/>
    <w:rsid w:val="00715415"/>
    <w:rsid w:val="007157FC"/>
    <w:rsid w:val="007160A2"/>
    <w:rsid w:val="0071663C"/>
    <w:rsid w:val="00716883"/>
    <w:rsid w:val="00717197"/>
    <w:rsid w:val="00717640"/>
    <w:rsid w:val="0071781C"/>
    <w:rsid w:val="0071782E"/>
    <w:rsid w:val="0071789F"/>
    <w:rsid w:val="00717F61"/>
    <w:rsid w:val="007200AC"/>
    <w:rsid w:val="007200C6"/>
    <w:rsid w:val="00720614"/>
    <w:rsid w:val="0072066D"/>
    <w:rsid w:val="00720691"/>
    <w:rsid w:val="00720784"/>
    <w:rsid w:val="00720E8E"/>
    <w:rsid w:val="0072182E"/>
    <w:rsid w:val="00721ED9"/>
    <w:rsid w:val="00722EF7"/>
    <w:rsid w:val="00723049"/>
    <w:rsid w:val="00723064"/>
    <w:rsid w:val="007235FE"/>
    <w:rsid w:val="00724D8C"/>
    <w:rsid w:val="00724FE5"/>
    <w:rsid w:val="00725025"/>
    <w:rsid w:val="007250A1"/>
    <w:rsid w:val="0072524F"/>
    <w:rsid w:val="007254A2"/>
    <w:rsid w:val="00725A4A"/>
    <w:rsid w:val="0072735F"/>
    <w:rsid w:val="00730088"/>
    <w:rsid w:val="0073032E"/>
    <w:rsid w:val="00730B5E"/>
    <w:rsid w:val="00730D93"/>
    <w:rsid w:val="00731254"/>
    <w:rsid w:val="0073189E"/>
    <w:rsid w:val="007324E5"/>
    <w:rsid w:val="00732EA8"/>
    <w:rsid w:val="00733515"/>
    <w:rsid w:val="00733B92"/>
    <w:rsid w:val="00733D88"/>
    <w:rsid w:val="00733E7E"/>
    <w:rsid w:val="00733F3E"/>
    <w:rsid w:val="00735006"/>
    <w:rsid w:val="00735151"/>
    <w:rsid w:val="007351B3"/>
    <w:rsid w:val="0073520F"/>
    <w:rsid w:val="0073554A"/>
    <w:rsid w:val="007357F4"/>
    <w:rsid w:val="007358A4"/>
    <w:rsid w:val="007370BB"/>
    <w:rsid w:val="00740229"/>
    <w:rsid w:val="00740CF4"/>
    <w:rsid w:val="00740E7C"/>
    <w:rsid w:val="007414C5"/>
    <w:rsid w:val="00741D73"/>
    <w:rsid w:val="00742012"/>
    <w:rsid w:val="0074245E"/>
    <w:rsid w:val="00742EB0"/>
    <w:rsid w:val="00743235"/>
    <w:rsid w:val="00743296"/>
    <w:rsid w:val="0074345C"/>
    <w:rsid w:val="00743AA4"/>
    <w:rsid w:val="0074485D"/>
    <w:rsid w:val="00745820"/>
    <w:rsid w:val="00745C69"/>
    <w:rsid w:val="00745DA5"/>
    <w:rsid w:val="007470E3"/>
    <w:rsid w:val="0074713B"/>
    <w:rsid w:val="00747222"/>
    <w:rsid w:val="0074744A"/>
    <w:rsid w:val="007476D1"/>
    <w:rsid w:val="007478FA"/>
    <w:rsid w:val="0074792B"/>
    <w:rsid w:val="0075037B"/>
    <w:rsid w:val="00750482"/>
    <w:rsid w:val="00750898"/>
    <w:rsid w:val="007510A5"/>
    <w:rsid w:val="00751402"/>
    <w:rsid w:val="00751666"/>
    <w:rsid w:val="00751AA7"/>
    <w:rsid w:val="00751BC6"/>
    <w:rsid w:val="00751D73"/>
    <w:rsid w:val="007522FB"/>
    <w:rsid w:val="00752719"/>
    <w:rsid w:val="00752880"/>
    <w:rsid w:val="00752CD5"/>
    <w:rsid w:val="00752E9E"/>
    <w:rsid w:val="00753304"/>
    <w:rsid w:val="007535F5"/>
    <w:rsid w:val="007538B7"/>
    <w:rsid w:val="00753A4F"/>
    <w:rsid w:val="00753F7D"/>
    <w:rsid w:val="00753F94"/>
    <w:rsid w:val="00754074"/>
    <w:rsid w:val="007548DA"/>
    <w:rsid w:val="00754954"/>
    <w:rsid w:val="00754B50"/>
    <w:rsid w:val="00755DA6"/>
    <w:rsid w:val="00756000"/>
    <w:rsid w:val="007561A6"/>
    <w:rsid w:val="007563DA"/>
    <w:rsid w:val="00756A9B"/>
    <w:rsid w:val="00756B1B"/>
    <w:rsid w:val="00756FEC"/>
    <w:rsid w:val="007578D6"/>
    <w:rsid w:val="0075798C"/>
    <w:rsid w:val="00760361"/>
    <w:rsid w:val="0076087C"/>
    <w:rsid w:val="00760B98"/>
    <w:rsid w:val="00761556"/>
    <w:rsid w:val="007616D7"/>
    <w:rsid w:val="0076258A"/>
    <w:rsid w:val="007629D1"/>
    <w:rsid w:val="00762F10"/>
    <w:rsid w:val="007634A9"/>
    <w:rsid w:val="0076356A"/>
    <w:rsid w:val="00763D49"/>
    <w:rsid w:val="007642D6"/>
    <w:rsid w:val="00765101"/>
    <w:rsid w:val="0076541A"/>
    <w:rsid w:val="007656A8"/>
    <w:rsid w:val="00765A54"/>
    <w:rsid w:val="007662E4"/>
    <w:rsid w:val="00766307"/>
    <w:rsid w:val="00766B7F"/>
    <w:rsid w:val="007674B6"/>
    <w:rsid w:val="00767CE4"/>
    <w:rsid w:val="0077001A"/>
    <w:rsid w:val="00770224"/>
    <w:rsid w:val="007707E0"/>
    <w:rsid w:val="00770AAE"/>
    <w:rsid w:val="0077103E"/>
    <w:rsid w:val="007712EF"/>
    <w:rsid w:val="007716E3"/>
    <w:rsid w:val="0077178B"/>
    <w:rsid w:val="007717AA"/>
    <w:rsid w:val="00771872"/>
    <w:rsid w:val="00771A03"/>
    <w:rsid w:val="00771BEC"/>
    <w:rsid w:val="00771F07"/>
    <w:rsid w:val="007726FD"/>
    <w:rsid w:val="007729F1"/>
    <w:rsid w:val="00773559"/>
    <w:rsid w:val="00773579"/>
    <w:rsid w:val="00773721"/>
    <w:rsid w:val="0077383F"/>
    <w:rsid w:val="00773A69"/>
    <w:rsid w:val="00774108"/>
    <w:rsid w:val="00774354"/>
    <w:rsid w:val="00774526"/>
    <w:rsid w:val="007747F0"/>
    <w:rsid w:val="00774B97"/>
    <w:rsid w:val="007757EE"/>
    <w:rsid w:val="00775840"/>
    <w:rsid w:val="00775B4F"/>
    <w:rsid w:val="00775CE1"/>
    <w:rsid w:val="007773B7"/>
    <w:rsid w:val="007777E5"/>
    <w:rsid w:val="00777F7B"/>
    <w:rsid w:val="0078019E"/>
    <w:rsid w:val="00780588"/>
    <w:rsid w:val="00780635"/>
    <w:rsid w:val="007808E6"/>
    <w:rsid w:val="0078112D"/>
    <w:rsid w:val="0078127A"/>
    <w:rsid w:val="00781DB0"/>
    <w:rsid w:val="00781F71"/>
    <w:rsid w:val="00782DDF"/>
    <w:rsid w:val="007830C8"/>
    <w:rsid w:val="00783144"/>
    <w:rsid w:val="00783ACB"/>
    <w:rsid w:val="00783AF2"/>
    <w:rsid w:val="00783ED1"/>
    <w:rsid w:val="00783F14"/>
    <w:rsid w:val="0078405F"/>
    <w:rsid w:val="00784CBC"/>
    <w:rsid w:val="00784D13"/>
    <w:rsid w:val="00784DBA"/>
    <w:rsid w:val="0078505F"/>
    <w:rsid w:val="007857CB"/>
    <w:rsid w:val="00785BAC"/>
    <w:rsid w:val="00785C8E"/>
    <w:rsid w:val="00786876"/>
    <w:rsid w:val="00786C54"/>
    <w:rsid w:val="007876BD"/>
    <w:rsid w:val="007879AE"/>
    <w:rsid w:val="00787A02"/>
    <w:rsid w:val="00787D32"/>
    <w:rsid w:val="00787E46"/>
    <w:rsid w:val="00790425"/>
    <w:rsid w:val="00790D6C"/>
    <w:rsid w:val="00791259"/>
    <w:rsid w:val="00791378"/>
    <w:rsid w:val="007918F4"/>
    <w:rsid w:val="00791CB5"/>
    <w:rsid w:val="00791F59"/>
    <w:rsid w:val="0079339F"/>
    <w:rsid w:val="007934E5"/>
    <w:rsid w:val="00793686"/>
    <w:rsid w:val="00793B91"/>
    <w:rsid w:val="00793CF3"/>
    <w:rsid w:val="00794271"/>
    <w:rsid w:val="00794370"/>
    <w:rsid w:val="00794AD0"/>
    <w:rsid w:val="007951C1"/>
    <w:rsid w:val="00795467"/>
    <w:rsid w:val="00796096"/>
    <w:rsid w:val="0079623C"/>
    <w:rsid w:val="00796452"/>
    <w:rsid w:val="00796557"/>
    <w:rsid w:val="0079670B"/>
    <w:rsid w:val="00796A39"/>
    <w:rsid w:val="007979B1"/>
    <w:rsid w:val="00797AA6"/>
    <w:rsid w:val="00797C26"/>
    <w:rsid w:val="00797D11"/>
    <w:rsid w:val="007A0713"/>
    <w:rsid w:val="007A0B6F"/>
    <w:rsid w:val="007A1802"/>
    <w:rsid w:val="007A1AA3"/>
    <w:rsid w:val="007A1E33"/>
    <w:rsid w:val="007A22BB"/>
    <w:rsid w:val="007A28E2"/>
    <w:rsid w:val="007A2C0A"/>
    <w:rsid w:val="007A2C9E"/>
    <w:rsid w:val="007A2EE2"/>
    <w:rsid w:val="007A327F"/>
    <w:rsid w:val="007A37DC"/>
    <w:rsid w:val="007A3BE0"/>
    <w:rsid w:val="007A3BE1"/>
    <w:rsid w:val="007A4840"/>
    <w:rsid w:val="007A546A"/>
    <w:rsid w:val="007A62EF"/>
    <w:rsid w:val="007A6535"/>
    <w:rsid w:val="007A6609"/>
    <w:rsid w:val="007A660B"/>
    <w:rsid w:val="007A6865"/>
    <w:rsid w:val="007A6D89"/>
    <w:rsid w:val="007A7B07"/>
    <w:rsid w:val="007B0082"/>
    <w:rsid w:val="007B05C9"/>
    <w:rsid w:val="007B07EE"/>
    <w:rsid w:val="007B088A"/>
    <w:rsid w:val="007B0A2D"/>
    <w:rsid w:val="007B0AB3"/>
    <w:rsid w:val="007B11D2"/>
    <w:rsid w:val="007B1E59"/>
    <w:rsid w:val="007B2874"/>
    <w:rsid w:val="007B4894"/>
    <w:rsid w:val="007B4F20"/>
    <w:rsid w:val="007B500D"/>
    <w:rsid w:val="007B5708"/>
    <w:rsid w:val="007B73A0"/>
    <w:rsid w:val="007B7470"/>
    <w:rsid w:val="007B7A4F"/>
    <w:rsid w:val="007B7B73"/>
    <w:rsid w:val="007C0373"/>
    <w:rsid w:val="007C05B4"/>
    <w:rsid w:val="007C0C28"/>
    <w:rsid w:val="007C11EE"/>
    <w:rsid w:val="007C14FD"/>
    <w:rsid w:val="007C2CED"/>
    <w:rsid w:val="007C3838"/>
    <w:rsid w:val="007C39E2"/>
    <w:rsid w:val="007C3BEE"/>
    <w:rsid w:val="007C4010"/>
    <w:rsid w:val="007C4AAB"/>
    <w:rsid w:val="007C4E0A"/>
    <w:rsid w:val="007C528D"/>
    <w:rsid w:val="007C53E1"/>
    <w:rsid w:val="007C5A07"/>
    <w:rsid w:val="007C5DF0"/>
    <w:rsid w:val="007C6048"/>
    <w:rsid w:val="007C6112"/>
    <w:rsid w:val="007C66C4"/>
    <w:rsid w:val="007C68EE"/>
    <w:rsid w:val="007C716B"/>
    <w:rsid w:val="007C7FED"/>
    <w:rsid w:val="007D09E8"/>
    <w:rsid w:val="007D0FE0"/>
    <w:rsid w:val="007D10A7"/>
    <w:rsid w:val="007D208A"/>
    <w:rsid w:val="007D2737"/>
    <w:rsid w:val="007D27AA"/>
    <w:rsid w:val="007D28C1"/>
    <w:rsid w:val="007D2C98"/>
    <w:rsid w:val="007D3D5D"/>
    <w:rsid w:val="007D4101"/>
    <w:rsid w:val="007D411B"/>
    <w:rsid w:val="007D480B"/>
    <w:rsid w:val="007D4A2F"/>
    <w:rsid w:val="007D4AE5"/>
    <w:rsid w:val="007D50CA"/>
    <w:rsid w:val="007D5239"/>
    <w:rsid w:val="007D5CA2"/>
    <w:rsid w:val="007D5D7C"/>
    <w:rsid w:val="007D5F7D"/>
    <w:rsid w:val="007D66FD"/>
    <w:rsid w:val="007D6C19"/>
    <w:rsid w:val="007D762A"/>
    <w:rsid w:val="007D7A4C"/>
    <w:rsid w:val="007D7CEA"/>
    <w:rsid w:val="007E07A5"/>
    <w:rsid w:val="007E093E"/>
    <w:rsid w:val="007E0F2A"/>
    <w:rsid w:val="007E1492"/>
    <w:rsid w:val="007E197C"/>
    <w:rsid w:val="007E1E71"/>
    <w:rsid w:val="007E2248"/>
    <w:rsid w:val="007E245E"/>
    <w:rsid w:val="007E25E3"/>
    <w:rsid w:val="007E2824"/>
    <w:rsid w:val="007E2933"/>
    <w:rsid w:val="007E2B60"/>
    <w:rsid w:val="007E3149"/>
    <w:rsid w:val="007E3D50"/>
    <w:rsid w:val="007E3D73"/>
    <w:rsid w:val="007E40EF"/>
    <w:rsid w:val="007E4298"/>
    <w:rsid w:val="007E45FC"/>
    <w:rsid w:val="007E4897"/>
    <w:rsid w:val="007E50FC"/>
    <w:rsid w:val="007E562D"/>
    <w:rsid w:val="007E56ED"/>
    <w:rsid w:val="007E6274"/>
    <w:rsid w:val="007E6327"/>
    <w:rsid w:val="007E6914"/>
    <w:rsid w:val="007E6BD6"/>
    <w:rsid w:val="007E6D61"/>
    <w:rsid w:val="007E7214"/>
    <w:rsid w:val="007E76D5"/>
    <w:rsid w:val="007F00CE"/>
    <w:rsid w:val="007F03ED"/>
    <w:rsid w:val="007F0EC2"/>
    <w:rsid w:val="007F10C2"/>
    <w:rsid w:val="007F11AF"/>
    <w:rsid w:val="007F13C5"/>
    <w:rsid w:val="007F16F3"/>
    <w:rsid w:val="007F196F"/>
    <w:rsid w:val="007F1A2E"/>
    <w:rsid w:val="007F2217"/>
    <w:rsid w:val="007F240D"/>
    <w:rsid w:val="007F274C"/>
    <w:rsid w:val="007F2EA8"/>
    <w:rsid w:val="007F31AC"/>
    <w:rsid w:val="007F37A5"/>
    <w:rsid w:val="007F37D1"/>
    <w:rsid w:val="007F43B1"/>
    <w:rsid w:val="007F4A4E"/>
    <w:rsid w:val="007F5208"/>
    <w:rsid w:val="007F541F"/>
    <w:rsid w:val="007F61AA"/>
    <w:rsid w:val="007F677F"/>
    <w:rsid w:val="007F680C"/>
    <w:rsid w:val="007F7009"/>
    <w:rsid w:val="007F71AD"/>
    <w:rsid w:val="007F7BE9"/>
    <w:rsid w:val="0080020A"/>
    <w:rsid w:val="008005EF"/>
    <w:rsid w:val="00800CA4"/>
    <w:rsid w:val="008011C3"/>
    <w:rsid w:val="0080136A"/>
    <w:rsid w:val="008019CB"/>
    <w:rsid w:val="00801A15"/>
    <w:rsid w:val="00801A22"/>
    <w:rsid w:val="00802524"/>
    <w:rsid w:val="00802988"/>
    <w:rsid w:val="00803443"/>
    <w:rsid w:val="008039A2"/>
    <w:rsid w:val="00803F08"/>
    <w:rsid w:val="00804301"/>
    <w:rsid w:val="00804AA5"/>
    <w:rsid w:val="00804C66"/>
    <w:rsid w:val="00804E59"/>
    <w:rsid w:val="00804E9F"/>
    <w:rsid w:val="008050D4"/>
    <w:rsid w:val="00805155"/>
    <w:rsid w:val="008055D5"/>
    <w:rsid w:val="00805AA5"/>
    <w:rsid w:val="00805BA3"/>
    <w:rsid w:val="008064A1"/>
    <w:rsid w:val="00806863"/>
    <w:rsid w:val="008070F0"/>
    <w:rsid w:val="008075FD"/>
    <w:rsid w:val="008122B8"/>
    <w:rsid w:val="00812FFC"/>
    <w:rsid w:val="008130F7"/>
    <w:rsid w:val="008134C4"/>
    <w:rsid w:val="008135D7"/>
    <w:rsid w:val="008139E1"/>
    <w:rsid w:val="00813DB3"/>
    <w:rsid w:val="00813DBC"/>
    <w:rsid w:val="00814171"/>
    <w:rsid w:val="00814313"/>
    <w:rsid w:val="00814364"/>
    <w:rsid w:val="0081467B"/>
    <w:rsid w:val="008147FD"/>
    <w:rsid w:val="008148B9"/>
    <w:rsid w:val="00814FC4"/>
    <w:rsid w:val="00815816"/>
    <w:rsid w:val="00815A20"/>
    <w:rsid w:val="008163B7"/>
    <w:rsid w:val="00816648"/>
    <w:rsid w:val="008168FD"/>
    <w:rsid w:val="00816D66"/>
    <w:rsid w:val="00816FA0"/>
    <w:rsid w:val="00816FAD"/>
    <w:rsid w:val="00817021"/>
    <w:rsid w:val="0081720A"/>
    <w:rsid w:val="0081788C"/>
    <w:rsid w:val="00817D08"/>
    <w:rsid w:val="00817F85"/>
    <w:rsid w:val="00820098"/>
    <w:rsid w:val="00820D55"/>
    <w:rsid w:val="00821148"/>
    <w:rsid w:val="0082164F"/>
    <w:rsid w:val="008217F2"/>
    <w:rsid w:val="00821874"/>
    <w:rsid w:val="008219CE"/>
    <w:rsid w:val="00821EDC"/>
    <w:rsid w:val="0082233B"/>
    <w:rsid w:val="00822507"/>
    <w:rsid w:val="008227F5"/>
    <w:rsid w:val="00824239"/>
    <w:rsid w:val="00824C5B"/>
    <w:rsid w:val="00824EC6"/>
    <w:rsid w:val="008259DE"/>
    <w:rsid w:val="00825B24"/>
    <w:rsid w:val="00826093"/>
    <w:rsid w:val="00826551"/>
    <w:rsid w:val="00826E9C"/>
    <w:rsid w:val="008274C0"/>
    <w:rsid w:val="00827F28"/>
    <w:rsid w:val="00827FAA"/>
    <w:rsid w:val="008304C3"/>
    <w:rsid w:val="0083068D"/>
    <w:rsid w:val="00830721"/>
    <w:rsid w:val="008308B1"/>
    <w:rsid w:val="00831021"/>
    <w:rsid w:val="00831D0A"/>
    <w:rsid w:val="00832537"/>
    <w:rsid w:val="00832543"/>
    <w:rsid w:val="0083268F"/>
    <w:rsid w:val="0083424D"/>
    <w:rsid w:val="00834CC3"/>
    <w:rsid w:val="00835045"/>
    <w:rsid w:val="008356F1"/>
    <w:rsid w:val="00835D35"/>
    <w:rsid w:val="008364D6"/>
    <w:rsid w:val="00836DDF"/>
    <w:rsid w:val="008407AC"/>
    <w:rsid w:val="008409AF"/>
    <w:rsid w:val="00841196"/>
    <w:rsid w:val="0084120B"/>
    <w:rsid w:val="0084144C"/>
    <w:rsid w:val="008415A0"/>
    <w:rsid w:val="008428EE"/>
    <w:rsid w:val="00842F31"/>
    <w:rsid w:val="00843225"/>
    <w:rsid w:val="00843348"/>
    <w:rsid w:val="0084387D"/>
    <w:rsid w:val="00844E5C"/>
    <w:rsid w:val="00845006"/>
    <w:rsid w:val="0084526D"/>
    <w:rsid w:val="008456F1"/>
    <w:rsid w:val="00845964"/>
    <w:rsid w:val="00845C96"/>
    <w:rsid w:val="00845E62"/>
    <w:rsid w:val="0084610A"/>
    <w:rsid w:val="00846396"/>
    <w:rsid w:val="0084680A"/>
    <w:rsid w:val="008476E2"/>
    <w:rsid w:val="00847C4E"/>
    <w:rsid w:val="00847C53"/>
    <w:rsid w:val="0085026F"/>
    <w:rsid w:val="00850DFE"/>
    <w:rsid w:val="00851942"/>
    <w:rsid w:val="00851A96"/>
    <w:rsid w:val="00851C1E"/>
    <w:rsid w:val="00851F1C"/>
    <w:rsid w:val="0085202F"/>
    <w:rsid w:val="00852324"/>
    <w:rsid w:val="008528B4"/>
    <w:rsid w:val="00853241"/>
    <w:rsid w:val="0085364B"/>
    <w:rsid w:val="008538FF"/>
    <w:rsid w:val="00853957"/>
    <w:rsid w:val="00854081"/>
    <w:rsid w:val="008540EE"/>
    <w:rsid w:val="00854D8F"/>
    <w:rsid w:val="00854E06"/>
    <w:rsid w:val="00854FB9"/>
    <w:rsid w:val="008551BC"/>
    <w:rsid w:val="00855E89"/>
    <w:rsid w:val="0085682B"/>
    <w:rsid w:val="008570D0"/>
    <w:rsid w:val="0085710E"/>
    <w:rsid w:val="00857497"/>
    <w:rsid w:val="008600ED"/>
    <w:rsid w:val="008601BE"/>
    <w:rsid w:val="00860312"/>
    <w:rsid w:val="00860313"/>
    <w:rsid w:val="00860BDA"/>
    <w:rsid w:val="00860C5E"/>
    <w:rsid w:val="0086194C"/>
    <w:rsid w:val="0086199F"/>
    <w:rsid w:val="00861F8B"/>
    <w:rsid w:val="008623FD"/>
    <w:rsid w:val="00862496"/>
    <w:rsid w:val="00862AC2"/>
    <w:rsid w:val="00862B59"/>
    <w:rsid w:val="008632DC"/>
    <w:rsid w:val="00863F14"/>
    <w:rsid w:val="008644B3"/>
    <w:rsid w:val="008648B4"/>
    <w:rsid w:val="00864E20"/>
    <w:rsid w:val="008653DD"/>
    <w:rsid w:val="00865531"/>
    <w:rsid w:val="00865DBD"/>
    <w:rsid w:val="00866993"/>
    <w:rsid w:val="00866D5B"/>
    <w:rsid w:val="00866DB9"/>
    <w:rsid w:val="0086788C"/>
    <w:rsid w:val="00867ADB"/>
    <w:rsid w:val="00870616"/>
    <w:rsid w:val="00871A16"/>
    <w:rsid w:val="00871A94"/>
    <w:rsid w:val="00871BFA"/>
    <w:rsid w:val="0087209F"/>
    <w:rsid w:val="008720B3"/>
    <w:rsid w:val="008725C5"/>
    <w:rsid w:val="00873508"/>
    <w:rsid w:val="008735FE"/>
    <w:rsid w:val="008736B8"/>
    <w:rsid w:val="008738FB"/>
    <w:rsid w:val="00873B9F"/>
    <w:rsid w:val="008742C5"/>
    <w:rsid w:val="00874366"/>
    <w:rsid w:val="0087474B"/>
    <w:rsid w:val="00874902"/>
    <w:rsid w:val="00874A4B"/>
    <w:rsid w:val="00875029"/>
    <w:rsid w:val="008755DF"/>
    <w:rsid w:val="00875619"/>
    <w:rsid w:val="00875BD5"/>
    <w:rsid w:val="00875CA4"/>
    <w:rsid w:val="00875F69"/>
    <w:rsid w:val="008762D8"/>
    <w:rsid w:val="008763F1"/>
    <w:rsid w:val="00876A43"/>
    <w:rsid w:val="008778F6"/>
    <w:rsid w:val="00877D7B"/>
    <w:rsid w:val="00880666"/>
    <w:rsid w:val="00880CC6"/>
    <w:rsid w:val="00880E98"/>
    <w:rsid w:val="0088154E"/>
    <w:rsid w:val="00881D66"/>
    <w:rsid w:val="00881E0E"/>
    <w:rsid w:val="00882696"/>
    <w:rsid w:val="008829A4"/>
    <w:rsid w:val="00882FB3"/>
    <w:rsid w:val="00883020"/>
    <w:rsid w:val="0088309E"/>
    <w:rsid w:val="00883527"/>
    <w:rsid w:val="00883906"/>
    <w:rsid w:val="00883E9F"/>
    <w:rsid w:val="00884340"/>
    <w:rsid w:val="008846C2"/>
    <w:rsid w:val="0088486B"/>
    <w:rsid w:val="00884D7C"/>
    <w:rsid w:val="00885398"/>
    <w:rsid w:val="008856FE"/>
    <w:rsid w:val="008858E8"/>
    <w:rsid w:val="00885D35"/>
    <w:rsid w:val="00885F2E"/>
    <w:rsid w:val="00886282"/>
    <w:rsid w:val="00886A74"/>
    <w:rsid w:val="00886CD8"/>
    <w:rsid w:val="00886FC9"/>
    <w:rsid w:val="008873A8"/>
    <w:rsid w:val="00887411"/>
    <w:rsid w:val="00890261"/>
    <w:rsid w:val="008904EA"/>
    <w:rsid w:val="00891425"/>
    <w:rsid w:val="00891C7A"/>
    <w:rsid w:val="00891F50"/>
    <w:rsid w:val="008921CE"/>
    <w:rsid w:val="00892B3C"/>
    <w:rsid w:val="00892B6C"/>
    <w:rsid w:val="00893776"/>
    <w:rsid w:val="00893B99"/>
    <w:rsid w:val="00893F2F"/>
    <w:rsid w:val="008944C8"/>
    <w:rsid w:val="00894A7E"/>
    <w:rsid w:val="00894B52"/>
    <w:rsid w:val="0089538B"/>
    <w:rsid w:val="008953B8"/>
    <w:rsid w:val="00895CB9"/>
    <w:rsid w:val="00895F76"/>
    <w:rsid w:val="00895FB0"/>
    <w:rsid w:val="008960D0"/>
    <w:rsid w:val="00896865"/>
    <w:rsid w:val="00896A0F"/>
    <w:rsid w:val="00896A4C"/>
    <w:rsid w:val="00896FE0"/>
    <w:rsid w:val="00897035"/>
    <w:rsid w:val="00897509"/>
    <w:rsid w:val="00897F10"/>
    <w:rsid w:val="008A003D"/>
    <w:rsid w:val="008A0144"/>
    <w:rsid w:val="008A01F5"/>
    <w:rsid w:val="008A02B8"/>
    <w:rsid w:val="008A0B7C"/>
    <w:rsid w:val="008A0FD7"/>
    <w:rsid w:val="008A10E2"/>
    <w:rsid w:val="008A136B"/>
    <w:rsid w:val="008A156D"/>
    <w:rsid w:val="008A1D06"/>
    <w:rsid w:val="008A23DE"/>
    <w:rsid w:val="008A2590"/>
    <w:rsid w:val="008A2695"/>
    <w:rsid w:val="008A3FB1"/>
    <w:rsid w:val="008A52CB"/>
    <w:rsid w:val="008A5FFD"/>
    <w:rsid w:val="008A61B3"/>
    <w:rsid w:val="008A6506"/>
    <w:rsid w:val="008A684C"/>
    <w:rsid w:val="008A6A1E"/>
    <w:rsid w:val="008A6A9D"/>
    <w:rsid w:val="008A71E4"/>
    <w:rsid w:val="008A7284"/>
    <w:rsid w:val="008A7470"/>
    <w:rsid w:val="008B09F2"/>
    <w:rsid w:val="008B0B1C"/>
    <w:rsid w:val="008B0C70"/>
    <w:rsid w:val="008B0DC4"/>
    <w:rsid w:val="008B11D4"/>
    <w:rsid w:val="008B1589"/>
    <w:rsid w:val="008B15B1"/>
    <w:rsid w:val="008B15F4"/>
    <w:rsid w:val="008B1B2A"/>
    <w:rsid w:val="008B22F1"/>
    <w:rsid w:val="008B27CA"/>
    <w:rsid w:val="008B2C04"/>
    <w:rsid w:val="008B32BC"/>
    <w:rsid w:val="008B35EC"/>
    <w:rsid w:val="008B4162"/>
    <w:rsid w:val="008B4577"/>
    <w:rsid w:val="008B5279"/>
    <w:rsid w:val="008B52F4"/>
    <w:rsid w:val="008B538D"/>
    <w:rsid w:val="008B5633"/>
    <w:rsid w:val="008B5BA6"/>
    <w:rsid w:val="008B5CF2"/>
    <w:rsid w:val="008B65A2"/>
    <w:rsid w:val="008B68EF"/>
    <w:rsid w:val="008B6B46"/>
    <w:rsid w:val="008B6D64"/>
    <w:rsid w:val="008B74DD"/>
    <w:rsid w:val="008B78AD"/>
    <w:rsid w:val="008B7942"/>
    <w:rsid w:val="008C0126"/>
    <w:rsid w:val="008C015E"/>
    <w:rsid w:val="008C0586"/>
    <w:rsid w:val="008C0911"/>
    <w:rsid w:val="008C099B"/>
    <w:rsid w:val="008C0AA6"/>
    <w:rsid w:val="008C0FB4"/>
    <w:rsid w:val="008C1D57"/>
    <w:rsid w:val="008C1E13"/>
    <w:rsid w:val="008C2A33"/>
    <w:rsid w:val="008C2D3D"/>
    <w:rsid w:val="008C2E29"/>
    <w:rsid w:val="008C2FFB"/>
    <w:rsid w:val="008C3254"/>
    <w:rsid w:val="008C35F4"/>
    <w:rsid w:val="008C37E2"/>
    <w:rsid w:val="008C3942"/>
    <w:rsid w:val="008C3BE7"/>
    <w:rsid w:val="008C3F0C"/>
    <w:rsid w:val="008C41B0"/>
    <w:rsid w:val="008C437C"/>
    <w:rsid w:val="008C5AC7"/>
    <w:rsid w:val="008C62E6"/>
    <w:rsid w:val="008C70AC"/>
    <w:rsid w:val="008C72B5"/>
    <w:rsid w:val="008C7414"/>
    <w:rsid w:val="008C7516"/>
    <w:rsid w:val="008C7A77"/>
    <w:rsid w:val="008C7F18"/>
    <w:rsid w:val="008D08C5"/>
    <w:rsid w:val="008D0A4C"/>
    <w:rsid w:val="008D0D66"/>
    <w:rsid w:val="008D10DB"/>
    <w:rsid w:val="008D10FD"/>
    <w:rsid w:val="008D122F"/>
    <w:rsid w:val="008D1431"/>
    <w:rsid w:val="008D19E3"/>
    <w:rsid w:val="008D1B53"/>
    <w:rsid w:val="008D1B63"/>
    <w:rsid w:val="008D269D"/>
    <w:rsid w:val="008D27C6"/>
    <w:rsid w:val="008D2EDA"/>
    <w:rsid w:val="008D32B8"/>
    <w:rsid w:val="008D3534"/>
    <w:rsid w:val="008D408E"/>
    <w:rsid w:val="008D43B2"/>
    <w:rsid w:val="008D4767"/>
    <w:rsid w:val="008D47F0"/>
    <w:rsid w:val="008D4DFD"/>
    <w:rsid w:val="008D5299"/>
    <w:rsid w:val="008D5604"/>
    <w:rsid w:val="008D5F60"/>
    <w:rsid w:val="008D64D1"/>
    <w:rsid w:val="008D6A82"/>
    <w:rsid w:val="008D6C72"/>
    <w:rsid w:val="008D727F"/>
    <w:rsid w:val="008D7424"/>
    <w:rsid w:val="008D768E"/>
    <w:rsid w:val="008D7997"/>
    <w:rsid w:val="008D7A39"/>
    <w:rsid w:val="008D7E71"/>
    <w:rsid w:val="008D7EE3"/>
    <w:rsid w:val="008D7F0E"/>
    <w:rsid w:val="008D7FAE"/>
    <w:rsid w:val="008E13D2"/>
    <w:rsid w:val="008E1BF9"/>
    <w:rsid w:val="008E1E25"/>
    <w:rsid w:val="008E237F"/>
    <w:rsid w:val="008E3263"/>
    <w:rsid w:val="008E3573"/>
    <w:rsid w:val="008E358A"/>
    <w:rsid w:val="008E36AD"/>
    <w:rsid w:val="008E3A5F"/>
    <w:rsid w:val="008E44CE"/>
    <w:rsid w:val="008E4683"/>
    <w:rsid w:val="008E4B87"/>
    <w:rsid w:val="008E5870"/>
    <w:rsid w:val="008E60D0"/>
    <w:rsid w:val="008E64A4"/>
    <w:rsid w:val="008E67D5"/>
    <w:rsid w:val="008E6D66"/>
    <w:rsid w:val="008E6F22"/>
    <w:rsid w:val="008E74F1"/>
    <w:rsid w:val="008E7A22"/>
    <w:rsid w:val="008F0210"/>
    <w:rsid w:val="008F0289"/>
    <w:rsid w:val="008F0A4B"/>
    <w:rsid w:val="008F2600"/>
    <w:rsid w:val="008F2966"/>
    <w:rsid w:val="008F42FC"/>
    <w:rsid w:val="008F46C7"/>
    <w:rsid w:val="008F50E6"/>
    <w:rsid w:val="008F57CF"/>
    <w:rsid w:val="008F5D52"/>
    <w:rsid w:val="008F633E"/>
    <w:rsid w:val="008F6875"/>
    <w:rsid w:val="008F6B19"/>
    <w:rsid w:val="008F77DB"/>
    <w:rsid w:val="008F796C"/>
    <w:rsid w:val="008F7ACA"/>
    <w:rsid w:val="008F7F55"/>
    <w:rsid w:val="008F7FFA"/>
    <w:rsid w:val="00900049"/>
    <w:rsid w:val="009006BD"/>
    <w:rsid w:val="00900701"/>
    <w:rsid w:val="00900771"/>
    <w:rsid w:val="0090168F"/>
    <w:rsid w:val="00901BBA"/>
    <w:rsid w:val="009023AE"/>
    <w:rsid w:val="009023CE"/>
    <w:rsid w:val="009025ED"/>
    <w:rsid w:val="009029CD"/>
    <w:rsid w:val="00902D01"/>
    <w:rsid w:val="009030E0"/>
    <w:rsid w:val="009034DC"/>
    <w:rsid w:val="009035E4"/>
    <w:rsid w:val="009037AD"/>
    <w:rsid w:val="00903AD0"/>
    <w:rsid w:val="00904040"/>
    <w:rsid w:val="009046C7"/>
    <w:rsid w:val="0090480B"/>
    <w:rsid w:val="00904F17"/>
    <w:rsid w:val="00905896"/>
    <w:rsid w:val="009059F7"/>
    <w:rsid w:val="009065D9"/>
    <w:rsid w:val="00906650"/>
    <w:rsid w:val="00906D1B"/>
    <w:rsid w:val="009116BF"/>
    <w:rsid w:val="009121F0"/>
    <w:rsid w:val="009122C7"/>
    <w:rsid w:val="00912E4C"/>
    <w:rsid w:val="00914451"/>
    <w:rsid w:val="00914B77"/>
    <w:rsid w:val="009152E8"/>
    <w:rsid w:val="009155A5"/>
    <w:rsid w:val="009157FE"/>
    <w:rsid w:val="009159DA"/>
    <w:rsid w:val="00916B37"/>
    <w:rsid w:val="0091762A"/>
    <w:rsid w:val="00917832"/>
    <w:rsid w:val="009204EE"/>
    <w:rsid w:val="009206C9"/>
    <w:rsid w:val="00921E75"/>
    <w:rsid w:val="0092200E"/>
    <w:rsid w:val="00922034"/>
    <w:rsid w:val="00922966"/>
    <w:rsid w:val="00922A00"/>
    <w:rsid w:val="00922F18"/>
    <w:rsid w:val="00922FCA"/>
    <w:rsid w:val="00923545"/>
    <w:rsid w:val="00923600"/>
    <w:rsid w:val="009239F0"/>
    <w:rsid w:val="00923C7F"/>
    <w:rsid w:val="00923EC8"/>
    <w:rsid w:val="00924944"/>
    <w:rsid w:val="0092518D"/>
    <w:rsid w:val="0092522F"/>
    <w:rsid w:val="00925AC3"/>
    <w:rsid w:val="00926334"/>
    <w:rsid w:val="00926805"/>
    <w:rsid w:val="00926912"/>
    <w:rsid w:val="00926E5A"/>
    <w:rsid w:val="0092710A"/>
    <w:rsid w:val="00927744"/>
    <w:rsid w:val="00930617"/>
    <w:rsid w:val="00930702"/>
    <w:rsid w:val="00930C15"/>
    <w:rsid w:val="00930C86"/>
    <w:rsid w:val="0093141A"/>
    <w:rsid w:val="00931519"/>
    <w:rsid w:val="00932024"/>
    <w:rsid w:val="00932550"/>
    <w:rsid w:val="00932714"/>
    <w:rsid w:val="00932FF2"/>
    <w:rsid w:val="00933048"/>
    <w:rsid w:val="009336DE"/>
    <w:rsid w:val="0093404D"/>
    <w:rsid w:val="009340AE"/>
    <w:rsid w:val="00934546"/>
    <w:rsid w:val="00934E07"/>
    <w:rsid w:val="00936162"/>
    <w:rsid w:val="0093670A"/>
    <w:rsid w:val="00936772"/>
    <w:rsid w:val="00936F0F"/>
    <w:rsid w:val="009370E7"/>
    <w:rsid w:val="00937123"/>
    <w:rsid w:val="0093796A"/>
    <w:rsid w:val="00937AE3"/>
    <w:rsid w:val="00937D24"/>
    <w:rsid w:val="00937F68"/>
    <w:rsid w:val="009404A5"/>
    <w:rsid w:val="00940675"/>
    <w:rsid w:val="00940938"/>
    <w:rsid w:val="0094188B"/>
    <w:rsid w:val="00941D70"/>
    <w:rsid w:val="009423E8"/>
    <w:rsid w:val="0094286F"/>
    <w:rsid w:val="00942DC5"/>
    <w:rsid w:val="00942E18"/>
    <w:rsid w:val="00943175"/>
    <w:rsid w:val="009431D7"/>
    <w:rsid w:val="0094391D"/>
    <w:rsid w:val="00944CBE"/>
    <w:rsid w:val="009451E6"/>
    <w:rsid w:val="00945527"/>
    <w:rsid w:val="00946225"/>
    <w:rsid w:val="009462FC"/>
    <w:rsid w:val="0094652F"/>
    <w:rsid w:val="009465DB"/>
    <w:rsid w:val="009466DA"/>
    <w:rsid w:val="009466ED"/>
    <w:rsid w:val="0094691A"/>
    <w:rsid w:val="00946BA3"/>
    <w:rsid w:val="00946FC5"/>
    <w:rsid w:val="0094708D"/>
    <w:rsid w:val="00947116"/>
    <w:rsid w:val="009473B4"/>
    <w:rsid w:val="0094795E"/>
    <w:rsid w:val="00947AE6"/>
    <w:rsid w:val="00950039"/>
    <w:rsid w:val="009500F7"/>
    <w:rsid w:val="009501A0"/>
    <w:rsid w:val="00950873"/>
    <w:rsid w:val="00950BF2"/>
    <w:rsid w:val="00950E4F"/>
    <w:rsid w:val="00950F47"/>
    <w:rsid w:val="0095105A"/>
    <w:rsid w:val="009518F9"/>
    <w:rsid w:val="00951967"/>
    <w:rsid w:val="00951AC1"/>
    <w:rsid w:val="00951F9B"/>
    <w:rsid w:val="0095218E"/>
    <w:rsid w:val="0095228D"/>
    <w:rsid w:val="0095301F"/>
    <w:rsid w:val="00953124"/>
    <w:rsid w:val="00953B31"/>
    <w:rsid w:val="00953BA6"/>
    <w:rsid w:val="00953BC0"/>
    <w:rsid w:val="009540C7"/>
    <w:rsid w:val="00954348"/>
    <w:rsid w:val="0095476C"/>
    <w:rsid w:val="00954A71"/>
    <w:rsid w:val="00954E8D"/>
    <w:rsid w:val="00954F86"/>
    <w:rsid w:val="00955812"/>
    <w:rsid w:val="00956BEF"/>
    <w:rsid w:val="00956CB8"/>
    <w:rsid w:val="00956F2E"/>
    <w:rsid w:val="00957150"/>
    <w:rsid w:val="009571BC"/>
    <w:rsid w:val="009571FE"/>
    <w:rsid w:val="0095741D"/>
    <w:rsid w:val="00957D8C"/>
    <w:rsid w:val="0096023B"/>
    <w:rsid w:val="00960AFC"/>
    <w:rsid w:val="009615A0"/>
    <w:rsid w:val="00961967"/>
    <w:rsid w:val="00961B77"/>
    <w:rsid w:val="00961D5B"/>
    <w:rsid w:val="009621C8"/>
    <w:rsid w:val="00962BB8"/>
    <w:rsid w:val="00962FE2"/>
    <w:rsid w:val="00963356"/>
    <w:rsid w:val="009635EF"/>
    <w:rsid w:val="009636A3"/>
    <w:rsid w:val="00963DD4"/>
    <w:rsid w:val="00963ED3"/>
    <w:rsid w:val="00964014"/>
    <w:rsid w:val="00964496"/>
    <w:rsid w:val="00964CDF"/>
    <w:rsid w:val="0096696D"/>
    <w:rsid w:val="009669EC"/>
    <w:rsid w:val="00967089"/>
    <w:rsid w:val="00967184"/>
    <w:rsid w:val="009674D4"/>
    <w:rsid w:val="00967D03"/>
    <w:rsid w:val="009702CB"/>
    <w:rsid w:val="009703FB"/>
    <w:rsid w:val="00970700"/>
    <w:rsid w:val="00970A5A"/>
    <w:rsid w:val="00971398"/>
    <w:rsid w:val="00971A74"/>
    <w:rsid w:val="00971F1C"/>
    <w:rsid w:val="009721F4"/>
    <w:rsid w:val="0097230D"/>
    <w:rsid w:val="00972715"/>
    <w:rsid w:val="0097288F"/>
    <w:rsid w:val="00972B33"/>
    <w:rsid w:val="00972E9A"/>
    <w:rsid w:val="00972F5B"/>
    <w:rsid w:val="0097302D"/>
    <w:rsid w:val="0097311A"/>
    <w:rsid w:val="0097386E"/>
    <w:rsid w:val="00973A94"/>
    <w:rsid w:val="00973B37"/>
    <w:rsid w:val="00973C96"/>
    <w:rsid w:val="00974867"/>
    <w:rsid w:val="00974E5B"/>
    <w:rsid w:val="009755F4"/>
    <w:rsid w:val="00975A7C"/>
    <w:rsid w:val="0097611B"/>
    <w:rsid w:val="0097668C"/>
    <w:rsid w:val="00976935"/>
    <w:rsid w:val="00977147"/>
    <w:rsid w:val="009771E7"/>
    <w:rsid w:val="00977C4F"/>
    <w:rsid w:val="00977D1A"/>
    <w:rsid w:val="009804EB"/>
    <w:rsid w:val="00980A37"/>
    <w:rsid w:val="00981090"/>
    <w:rsid w:val="00981904"/>
    <w:rsid w:val="00981D1E"/>
    <w:rsid w:val="0098207E"/>
    <w:rsid w:val="0098238B"/>
    <w:rsid w:val="0098291C"/>
    <w:rsid w:val="00982BB6"/>
    <w:rsid w:val="0098393D"/>
    <w:rsid w:val="00983D93"/>
    <w:rsid w:val="009842D5"/>
    <w:rsid w:val="009849D6"/>
    <w:rsid w:val="00984C0C"/>
    <w:rsid w:val="00984C4A"/>
    <w:rsid w:val="009856EF"/>
    <w:rsid w:val="009859FA"/>
    <w:rsid w:val="00985C21"/>
    <w:rsid w:val="009864BA"/>
    <w:rsid w:val="009876CB"/>
    <w:rsid w:val="00987702"/>
    <w:rsid w:val="0099067B"/>
    <w:rsid w:val="009908C9"/>
    <w:rsid w:val="0099094D"/>
    <w:rsid w:val="00990AAE"/>
    <w:rsid w:val="0099166E"/>
    <w:rsid w:val="009918D8"/>
    <w:rsid w:val="00991F77"/>
    <w:rsid w:val="009921E6"/>
    <w:rsid w:val="00992548"/>
    <w:rsid w:val="009927A5"/>
    <w:rsid w:val="0099316A"/>
    <w:rsid w:val="0099386D"/>
    <w:rsid w:val="00993AA2"/>
    <w:rsid w:val="0099400E"/>
    <w:rsid w:val="00994383"/>
    <w:rsid w:val="009944C2"/>
    <w:rsid w:val="0099458E"/>
    <w:rsid w:val="00994698"/>
    <w:rsid w:val="0099482A"/>
    <w:rsid w:val="00994B6B"/>
    <w:rsid w:val="00994BAF"/>
    <w:rsid w:val="00994C47"/>
    <w:rsid w:val="00994FAB"/>
    <w:rsid w:val="00995D32"/>
    <w:rsid w:val="00995D7B"/>
    <w:rsid w:val="00995EA0"/>
    <w:rsid w:val="00996295"/>
    <w:rsid w:val="009963EE"/>
    <w:rsid w:val="00996C4C"/>
    <w:rsid w:val="00997838"/>
    <w:rsid w:val="00997B9D"/>
    <w:rsid w:val="009A0AF0"/>
    <w:rsid w:val="009A0D39"/>
    <w:rsid w:val="009A1724"/>
    <w:rsid w:val="009A19B7"/>
    <w:rsid w:val="009A1B90"/>
    <w:rsid w:val="009A239D"/>
    <w:rsid w:val="009A2DB2"/>
    <w:rsid w:val="009A2DE0"/>
    <w:rsid w:val="009A2EAA"/>
    <w:rsid w:val="009A3C2E"/>
    <w:rsid w:val="009A4CC7"/>
    <w:rsid w:val="009A4E47"/>
    <w:rsid w:val="009A4F30"/>
    <w:rsid w:val="009A509A"/>
    <w:rsid w:val="009A529D"/>
    <w:rsid w:val="009A5365"/>
    <w:rsid w:val="009A5496"/>
    <w:rsid w:val="009A5690"/>
    <w:rsid w:val="009A5743"/>
    <w:rsid w:val="009A5B60"/>
    <w:rsid w:val="009A6EB8"/>
    <w:rsid w:val="009A7917"/>
    <w:rsid w:val="009A7B21"/>
    <w:rsid w:val="009A7B64"/>
    <w:rsid w:val="009A7BCA"/>
    <w:rsid w:val="009A7E05"/>
    <w:rsid w:val="009A7FED"/>
    <w:rsid w:val="009B04E8"/>
    <w:rsid w:val="009B159B"/>
    <w:rsid w:val="009B18D8"/>
    <w:rsid w:val="009B232D"/>
    <w:rsid w:val="009B276B"/>
    <w:rsid w:val="009B3007"/>
    <w:rsid w:val="009B3013"/>
    <w:rsid w:val="009B35D3"/>
    <w:rsid w:val="009B3609"/>
    <w:rsid w:val="009B3FAF"/>
    <w:rsid w:val="009B44CC"/>
    <w:rsid w:val="009B4B49"/>
    <w:rsid w:val="009B5191"/>
    <w:rsid w:val="009B5386"/>
    <w:rsid w:val="009B5933"/>
    <w:rsid w:val="009B5A21"/>
    <w:rsid w:val="009B5BCC"/>
    <w:rsid w:val="009B6120"/>
    <w:rsid w:val="009B6203"/>
    <w:rsid w:val="009B6D14"/>
    <w:rsid w:val="009B6DCA"/>
    <w:rsid w:val="009B7037"/>
    <w:rsid w:val="009B7224"/>
    <w:rsid w:val="009B76FF"/>
    <w:rsid w:val="009C0640"/>
    <w:rsid w:val="009C0D88"/>
    <w:rsid w:val="009C24FE"/>
    <w:rsid w:val="009C258E"/>
    <w:rsid w:val="009C2E8D"/>
    <w:rsid w:val="009C2F76"/>
    <w:rsid w:val="009C3204"/>
    <w:rsid w:val="009C33A8"/>
    <w:rsid w:val="009C3A81"/>
    <w:rsid w:val="009C3F4B"/>
    <w:rsid w:val="009C44B2"/>
    <w:rsid w:val="009C4627"/>
    <w:rsid w:val="009C46FF"/>
    <w:rsid w:val="009C49BB"/>
    <w:rsid w:val="009C53FF"/>
    <w:rsid w:val="009C55EE"/>
    <w:rsid w:val="009C595A"/>
    <w:rsid w:val="009C6168"/>
    <w:rsid w:val="009C6A20"/>
    <w:rsid w:val="009C7664"/>
    <w:rsid w:val="009C798A"/>
    <w:rsid w:val="009C7A2F"/>
    <w:rsid w:val="009C7D02"/>
    <w:rsid w:val="009D0468"/>
    <w:rsid w:val="009D07CA"/>
    <w:rsid w:val="009D0DEB"/>
    <w:rsid w:val="009D1237"/>
    <w:rsid w:val="009D1908"/>
    <w:rsid w:val="009D1A86"/>
    <w:rsid w:val="009D29E9"/>
    <w:rsid w:val="009D2AB7"/>
    <w:rsid w:val="009D30FA"/>
    <w:rsid w:val="009D3105"/>
    <w:rsid w:val="009D33D9"/>
    <w:rsid w:val="009D3B71"/>
    <w:rsid w:val="009D4376"/>
    <w:rsid w:val="009D456B"/>
    <w:rsid w:val="009D47A9"/>
    <w:rsid w:val="009D4E90"/>
    <w:rsid w:val="009D4EA9"/>
    <w:rsid w:val="009D5257"/>
    <w:rsid w:val="009D58B7"/>
    <w:rsid w:val="009D61C9"/>
    <w:rsid w:val="009D66B4"/>
    <w:rsid w:val="009D6ACC"/>
    <w:rsid w:val="009D7236"/>
    <w:rsid w:val="009D72DC"/>
    <w:rsid w:val="009D7463"/>
    <w:rsid w:val="009D7D77"/>
    <w:rsid w:val="009E0013"/>
    <w:rsid w:val="009E035E"/>
    <w:rsid w:val="009E0711"/>
    <w:rsid w:val="009E0D54"/>
    <w:rsid w:val="009E0E90"/>
    <w:rsid w:val="009E1043"/>
    <w:rsid w:val="009E1274"/>
    <w:rsid w:val="009E1541"/>
    <w:rsid w:val="009E1723"/>
    <w:rsid w:val="009E195B"/>
    <w:rsid w:val="009E1F97"/>
    <w:rsid w:val="009E2972"/>
    <w:rsid w:val="009E2A16"/>
    <w:rsid w:val="009E2C09"/>
    <w:rsid w:val="009E2D52"/>
    <w:rsid w:val="009E2DFC"/>
    <w:rsid w:val="009E3BF5"/>
    <w:rsid w:val="009E4A3A"/>
    <w:rsid w:val="009E4B79"/>
    <w:rsid w:val="009E4B92"/>
    <w:rsid w:val="009E4DC8"/>
    <w:rsid w:val="009E5162"/>
    <w:rsid w:val="009E5649"/>
    <w:rsid w:val="009E5D78"/>
    <w:rsid w:val="009E5FA6"/>
    <w:rsid w:val="009E5FD2"/>
    <w:rsid w:val="009E6A1F"/>
    <w:rsid w:val="009E77DE"/>
    <w:rsid w:val="009E77F0"/>
    <w:rsid w:val="009F0C56"/>
    <w:rsid w:val="009F17FD"/>
    <w:rsid w:val="009F1A6E"/>
    <w:rsid w:val="009F1CA4"/>
    <w:rsid w:val="009F1E43"/>
    <w:rsid w:val="009F2101"/>
    <w:rsid w:val="009F29FB"/>
    <w:rsid w:val="009F341A"/>
    <w:rsid w:val="009F37A0"/>
    <w:rsid w:val="009F3B01"/>
    <w:rsid w:val="009F3B6F"/>
    <w:rsid w:val="009F3D77"/>
    <w:rsid w:val="009F3DA2"/>
    <w:rsid w:val="009F44F1"/>
    <w:rsid w:val="009F5312"/>
    <w:rsid w:val="009F6656"/>
    <w:rsid w:val="009F6724"/>
    <w:rsid w:val="009F6973"/>
    <w:rsid w:val="009F6ACC"/>
    <w:rsid w:val="009F6D7D"/>
    <w:rsid w:val="009F6E03"/>
    <w:rsid w:val="009F6EE3"/>
    <w:rsid w:val="009F7538"/>
    <w:rsid w:val="009F7998"/>
    <w:rsid w:val="00A00198"/>
    <w:rsid w:val="00A009C0"/>
    <w:rsid w:val="00A00B45"/>
    <w:rsid w:val="00A00D1B"/>
    <w:rsid w:val="00A00DA2"/>
    <w:rsid w:val="00A0103C"/>
    <w:rsid w:val="00A01EA3"/>
    <w:rsid w:val="00A02032"/>
    <w:rsid w:val="00A025EB"/>
    <w:rsid w:val="00A02655"/>
    <w:rsid w:val="00A02AEC"/>
    <w:rsid w:val="00A033D5"/>
    <w:rsid w:val="00A033FA"/>
    <w:rsid w:val="00A03451"/>
    <w:rsid w:val="00A03C12"/>
    <w:rsid w:val="00A03D73"/>
    <w:rsid w:val="00A041B0"/>
    <w:rsid w:val="00A04571"/>
    <w:rsid w:val="00A04975"/>
    <w:rsid w:val="00A04F21"/>
    <w:rsid w:val="00A04FA3"/>
    <w:rsid w:val="00A0594A"/>
    <w:rsid w:val="00A06573"/>
    <w:rsid w:val="00A06EC0"/>
    <w:rsid w:val="00A06FA5"/>
    <w:rsid w:val="00A07D35"/>
    <w:rsid w:val="00A07F97"/>
    <w:rsid w:val="00A11309"/>
    <w:rsid w:val="00A1146A"/>
    <w:rsid w:val="00A11CBB"/>
    <w:rsid w:val="00A1233C"/>
    <w:rsid w:val="00A1299A"/>
    <w:rsid w:val="00A12BCD"/>
    <w:rsid w:val="00A12C47"/>
    <w:rsid w:val="00A132B1"/>
    <w:rsid w:val="00A135EF"/>
    <w:rsid w:val="00A13D60"/>
    <w:rsid w:val="00A13FF5"/>
    <w:rsid w:val="00A1409C"/>
    <w:rsid w:val="00A14433"/>
    <w:rsid w:val="00A14460"/>
    <w:rsid w:val="00A147F6"/>
    <w:rsid w:val="00A14920"/>
    <w:rsid w:val="00A14995"/>
    <w:rsid w:val="00A14E85"/>
    <w:rsid w:val="00A15357"/>
    <w:rsid w:val="00A15AC3"/>
    <w:rsid w:val="00A15CF4"/>
    <w:rsid w:val="00A15EB8"/>
    <w:rsid w:val="00A16100"/>
    <w:rsid w:val="00A16845"/>
    <w:rsid w:val="00A16869"/>
    <w:rsid w:val="00A16966"/>
    <w:rsid w:val="00A16BE4"/>
    <w:rsid w:val="00A16E63"/>
    <w:rsid w:val="00A17693"/>
    <w:rsid w:val="00A17B20"/>
    <w:rsid w:val="00A20133"/>
    <w:rsid w:val="00A20524"/>
    <w:rsid w:val="00A208DE"/>
    <w:rsid w:val="00A20DC1"/>
    <w:rsid w:val="00A210D2"/>
    <w:rsid w:val="00A212D4"/>
    <w:rsid w:val="00A21380"/>
    <w:rsid w:val="00A220E0"/>
    <w:rsid w:val="00A2338A"/>
    <w:rsid w:val="00A23B8C"/>
    <w:rsid w:val="00A23BEA"/>
    <w:rsid w:val="00A23E04"/>
    <w:rsid w:val="00A23E9F"/>
    <w:rsid w:val="00A2433F"/>
    <w:rsid w:val="00A24444"/>
    <w:rsid w:val="00A24A76"/>
    <w:rsid w:val="00A24D4F"/>
    <w:rsid w:val="00A24F3A"/>
    <w:rsid w:val="00A25709"/>
    <w:rsid w:val="00A25BA6"/>
    <w:rsid w:val="00A25C08"/>
    <w:rsid w:val="00A25D4A"/>
    <w:rsid w:val="00A25F03"/>
    <w:rsid w:val="00A25F68"/>
    <w:rsid w:val="00A262A8"/>
    <w:rsid w:val="00A266B5"/>
    <w:rsid w:val="00A304BE"/>
    <w:rsid w:val="00A304CB"/>
    <w:rsid w:val="00A30770"/>
    <w:rsid w:val="00A30AC2"/>
    <w:rsid w:val="00A30DEF"/>
    <w:rsid w:val="00A3128D"/>
    <w:rsid w:val="00A31880"/>
    <w:rsid w:val="00A3246A"/>
    <w:rsid w:val="00A3298A"/>
    <w:rsid w:val="00A32C84"/>
    <w:rsid w:val="00A3324D"/>
    <w:rsid w:val="00A3328C"/>
    <w:rsid w:val="00A335C7"/>
    <w:rsid w:val="00A33D14"/>
    <w:rsid w:val="00A34EED"/>
    <w:rsid w:val="00A35067"/>
    <w:rsid w:val="00A354D2"/>
    <w:rsid w:val="00A355E0"/>
    <w:rsid w:val="00A355F5"/>
    <w:rsid w:val="00A357B1"/>
    <w:rsid w:val="00A35823"/>
    <w:rsid w:val="00A35D95"/>
    <w:rsid w:val="00A36B10"/>
    <w:rsid w:val="00A36B3F"/>
    <w:rsid w:val="00A378E0"/>
    <w:rsid w:val="00A37B47"/>
    <w:rsid w:val="00A407FA"/>
    <w:rsid w:val="00A40976"/>
    <w:rsid w:val="00A40F29"/>
    <w:rsid w:val="00A41019"/>
    <w:rsid w:val="00A4142B"/>
    <w:rsid w:val="00A41B0E"/>
    <w:rsid w:val="00A421BA"/>
    <w:rsid w:val="00A424BE"/>
    <w:rsid w:val="00A428D6"/>
    <w:rsid w:val="00A42CAF"/>
    <w:rsid w:val="00A42CDE"/>
    <w:rsid w:val="00A431CD"/>
    <w:rsid w:val="00A43588"/>
    <w:rsid w:val="00A43C20"/>
    <w:rsid w:val="00A43DF0"/>
    <w:rsid w:val="00A43F32"/>
    <w:rsid w:val="00A4422E"/>
    <w:rsid w:val="00A45003"/>
    <w:rsid w:val="00A469D2"/>
    <w:rsid w:val="00A46C15"/>
    <w:rsid w:val="00A47134"/>
    <w:rsid w:val="00A472B2"/>
    <w:rsid w:val="00A504C6"/>
    <w:rsid w:val="00A50DC0"/>
    <w:rsid w:val="00A50EFE"/>
    <w:rsid w:val="00A50F63"/>
    <w:rsid w:val="00A50FE0"/>
    <w:rsid w:val="00A51444"/>
    <w:rsid w:val="00A5191E"/>
    <w:rsid w:val="00A51C0B"/>
    <w:rsid w:val="00A51C97"/>
    <w:rsid w:val="00A521DC"/>
    <w:rsid w:val="00A522AD"/>
    <w:rsid w:val="00A524F3"/>
    <w:rsid w:val="00A5306E"/>
    <w:rsid w:val="00A531FF"/>
    <w:rsid w:val="00A53618"/>
    <w:rsid w:val="00A53862"/>
    <w:rsid w:val="00A53ABB"/>
    <w:rsid w:val="00A53D6D"/>
    <w:rsid w:val="00A53E56"/>
    <w:rsid w:val="00A541DF"/>
    <w:rsid w:val="00A5460A"/>
    <w:rsid w:val="00A5481E"/>
    <w:rsid w:val="00A5520D"/>
    <w:rsid w:val="00A55252"/>
    <w:rsid w:val="00A557FE"/>
    <w:rsid w:val="00A55FAE"/>
    <w:rsid w:val="00A5600B"/>
    <w:rsid w:val="00A56D91"/>
    <w:rsid w:val="00A5706D"/>
    <w:rsid w:val="00A5706E"/>
    <w:rsid w:val="00A5712F"/>
    <w:rsid w:val="00A573A9"/>
    <w:rsid w:val="00A5792A"/>
    <w:rsid w:val="00A57BC3"/>
    <w:rsid w:val="00A606C4"/>
    <w:rsid w:val="00A60F22"/>
    <w:rsid w:val="00A6136D"/>
    <w:rsid w:val="00A61A23"/>
    <w:rsid w:val="00A61D0D"/>
    <w:rsid w:val="00A62168"/>
    <w:rsid w:val="00A62B53"/>
    <w:rsid w:val="00A62DC5"/>
    <w:rsid w:val="00A62FBE"/>
    <w:rsid w:val="00A632E9"/>
    <w:rsid w:val="00A63695"/>
    <w:rsid w:val="00A63841"/>
    <w:rsid w:val="00A63978"/>
    <w:rsid w:val="00A640B7"/>
    <w:rsid w:val="00A64A5C"/>
    <w:rsid w:val="00A64A6E"/>
    <w:rsid w:val="00A6524F"/>
    <w:rsid w:val="00A65367"/>
    <w:rsid w:val="00A65DC8"/>
    <w:rsid w:val="00A66595"/>
    <w:rsid w:val="00A666B6"/>
    <w:rsid w:val="00A66A05"/>
    <w:rsid w:val="00A66B85"/>
    <w:rsid w:val="00A674EA"/>
    <w:rsid w:val="00A67D9D"/>
    <w:rsid w:val="00A70DED"/>
    <w:rsid w:val="00A71566"/>
    <w:rsid w:val="00A715C2"/>
    <w:rsid w:val="00A7198C"/>
    <w:rsid w:val="00A7209B"/>
    <w:rsid w:val="00A7278A"/>
    <w:rsid w:val="00A7295E"/>
    <w:rsid w:val="00A72A10"/>
    <w:rsid w:val="00A72B30"/>
    <w:rsid w:val="00A72F06"/>
    <w:rsid w:val="00A730C0"/>
    <w:rsid w:val="00A730F2"/>
    <w:rsid w:val="00A73258"/>
    <w:rsid w:val="00A732EC"/>
    <w:rsid w:val="00A7364A"/>
    <w:rsid w:val="00A73838"/>
    <w:rsid w:val="00A73D07"/>
    <w:rsid w:val="00A74626"/>
    <w:rsid w:val="00A75023"/>
    <w:rsid w:val="00A7593A"/>
    <w:rsid w:val="00A75B25"/>
    <w:rsid w:val="00A75ED6"/>
    <w:rsid w:val="00A761CB"/>
    <w:rsid w:val="00A76604"/>
    <w:rsid w:val="00A76D58"/>
    <w:rsid w:val="00A76DBE"/>
    <w:rsid w:val="00A76FFD"/>
    <w:rsid w:val="00A77093"/>
    <w:rsid w:val="00A77918"/>
    <w:rsid w:val="00A779B9"/>
    <w:rsid w:val="00A77FFD"/>
    <w:rsid w:val="00A800C6"/>
    <w:rsid w:val="00A802D6"/>
    <w:rsid w:val="00A8038A"/>
    <w:rsid w:val="00A80549"/>
    <w:rsid w:val="00A80B80"/>
    <w:rsid w:val="00A80E7C"/>
    <w:rsid w:val="00A81128"/>
    <w:rsid w:val="00A816B6"/>
    <w:rsid w:val="00A81EEF"/>
    <w:rsid w:val="00A82355"/>
    <w:rsid w:val="00A82AD0"/>
    <w:rsid w:val="00A82AF4"/>
    <w:rsid w:val="00A82D69"/>
    <w:rsid w:val="00A83212"/>
    <w:rsid w:val="00A83762"/>
    <w:rsid w:val="00A83813"/>
    <w:rsid w:val="00A83A42"/>
    <w:rsid w:val="00A83CE6"/>
    <w:rsid w:val="00A83DFE"/>
    <w:rsid w:val="00A83EFE"/>
    <w:rsid w:val="00A840B9"/>
    <w:rsid w:val="00A84226"/>
    <w:rsid w:val="00A84240"/>
    <w:rsid w:val="00A845CF"/>
    <w:rsid w:val="00A8492B"/>
    <w:rsid w:val="00A85A38"/>
    <w:rsid w:val="00A85D21"/>
    <w:rsid w:val="00A86022"/>
    <w:rsid w:val="00A86195"/>
    <w:rsid w:val="00A8644E"/>
    <w:rsid w:val="00A86BC3"/>
    <w:rsid w:val="00A86E68"/>
    <w:rsid w:val="00A87435"/>
    <w:rsid w:val="00A87952"/>
    <w:rsid w:val="00A91032"/>
    <w:rsid w:val="00A9109C"/>
    <w:rsid w:val="00A91189"/>
    <w:rsid w:val="00A91BD1"/>
    <w:rsid w:val="00A91CCF"/>
    <w:rsid w:val="00A91E64"/>
    <w:rsid w:val="00A91E71"/>
    <w:rsid w:val="00A9206D"/>
    <w:rsid w:val="00A9270F"/>
    <w:rsid w:val="00A93369"/>
    <w:rsid w:val="00A934F6"/>
    <w:rsid w:val="00A9360B"/>
    <w:rsid w:val="00A9392E"/>
    <w:rsid w:val="00A939B2"/>
    <w:rsid w:val="00A93A81"/>
    <w:rsid w:val="00A93DF1"/>
    <w:rsid w:val="00A94217"/>
    <w:rsid w:val="00A946DC"/>
    <w:rsid w:val="00A94950"/>
    <w:rsid w:val="00A94C9E"/>
    <w:rsid w:val="00A94D98"/>
    <w:rsid w:val="00A94FF7"/>
    <w:rsid w:val="00A955ED"/>
    <w:rsid w:val="00A95FA2"/>
    <w:rsid w:val="00A960A2"/>
    <w:rsid w:val="00A96217"/>
    <w:rsid w:val="00A969F3"/>
    <w:rsid w:val="00A96F02"/>
    <w:rsid w:val="00A9702C"/>
    <w:rsid w:val="00A977D9"/>
    <w:rsid w:val="00A97938"/>
    <w:rsid w:val="00AA02DD"/>
    <w:rsid w:val="00AA1108"/>
    <w:rsid w:val="00AA18FB"/>
    <w:rsid w:val="00AA1A38"/>
    <w:rsid w:val="00AA1C84"/>
    <w:rsid w:val="00AA2036"/>
    <w:rsid w:val="00AA260E"/>
    <w:rsid w:val="00AA377F"/>
    <w:rsid w:val="00AA37C0"/>
    <w:rsid w:val="00AA3F43"/>
    <w:rsid w:val="00AA4815"/>
    <w:rsid w:val="00AA488C"/>
    <w:rsid w:val="00AA503A"/>
    <w:rsid w:val="00AA53CC"/>
    <w:rsid w:val="00AA579B"/>
    <w:rsid w:val="00AA58BA"/>
    <w:rsid w:val="00AA5E35"/>
    <w:rsid w:val="00AA638F"/>
    <w:rsid w:val="00AA65AC"/>
    <w:rsid w:val="00AB0236"/>
    <w:rsid w:val="00AB1724"/>
    <w:rsid w:val="00AB1E47"/>
    <w:rsid w:val="00AB273F"/>
    <w:rsid w:val="00AB2AE3"/>
    <w:rsid w:val="00AB2F62"/>
    <w:rsid w:val="00AB2FDA"/>
    <w:rsid w:val="00AB325F"/>
    <w:rsid w:val="00AB3886"/>
    <w:rsid w:val="00AB3FBE"/>
    <w:rsid w:val="00AB40F8"/>
    <w:rsid w:val="00AB4554"/>
    <w:rsid w:val="00AB4602"/>
    <w:rsid w:val="00AB4637"/>
    <w:rsid w:val="00AB47B9"/>
    <w:rsid w:val="00AB4B56"/>
    <w:rsid w:val="00AB57BA"/>
    <w:rsid w:val="00AB5EF8"/>
    <w:rsid w:val="00AB5F90"/>
    <w:rsid w:val="00AB6248"/>
    <w:rsid w:val="00AB6272"/>
    <w:rsid w:val="00AB62FE"/>
    <w:rsid w:val="00AB643E"/>
    <w:rsid w:val="00AB6ACA"/>
    <w:rsid w:val="00AB6E4C"/>
    <w:rsid w:val="00AB733E"/>
    <w:rsid w:val="00AB76D5"/>
    <w:rsid w:val="00AB7998"/>
    <w:rsid w:val="00AC001B"/>
    <w:rsid w:val="00AC0876"/>
    <w:rsid w:val="00AC0CFE"/>
    <w:rsid w:val="00AC18A8"/>
    <w:rsid w:val="00AC1FF3"/>
    <w:rsid w:val="00AC240C"/>
    <w:rsid w:val="00AC2D49"/>
    <w:rsid w:val="00AC3855"/>
    <w:rsid w:val="00AC3C68"/>
    <w:rsid w:val="00AC3E6F"/>
    <w:rsid w:val="00AC43B6"/>
    <w:rsid w:val="00AC47B6"/>
    <w:rsid w:val="00AC4CF5"/>
    <w:rsid w:val="00AC50A8"/>
    <w:rsid w:val="00AC5456"/>
    <w:rsid w:val="00AC58A3"/>
    <w:rsid w:val="00AC6651"/>
    <w:rsid w:val="00AC684D"/>
    <w:rsid w:val="00AC6B77"/>
    <w:rsid w:val="00AC6E77"/>
    <w:rsid w:val="00AC703C"/>
    <w:rsid w:val="00AC77C1"/>
    <w:rsid w:val="00AC78B7"/>
    <w:rsid w:val="00AC7B99"/>
    <w:rsid w:val="00AC7EAE"/>
    <w:rsid w:val="00AD0A4B"/>
    <w:rsid w:val="00AD0C41"/>
    <w:rsid w:val="00AD0EBA"/>
    <w:rsid w:val="00AD0F15"/>
    <w:rsid w:val="00AD1846"/>
    <w:rsid w:val="00AD21C5"/>
    <w:rsid w:val="00AD26E4"/>
    <w:rsid w:val="00AD2A76"/>
    <w:rsid w:val="00AD3A5B"/>
    <w:rsid w:val="00AD40E5"/>
    <w:rsid w:val="00AD44EE"/>
    <w:rsid w:val="00AD4D06"/>
    <w:rsid w:val="00AD55F5"/>
    <w:rsid w:val="00AD668A"/>
    <w:rsid w:val="00AD67CC"/>
    <w:rsid w:val="00AD67E1"/>
    <w:rsid w:val="00AD6AA1"/>
    <w:rsid w:val="00AD6CAB"/>
    <w:rsid w:val="00AD715F"/>
    <w:rsid w:val="00AD7241"/>
    <w:rsid w:val="00AD7545"/>
    <w:rsid w:val="00AD7DF9"/>
    <w:rsid w:val="00AD7F89"/>
    <w:rsid w:val="00AE02A6"/>
    <w:rsid w:val="00AE0FDF"/>
    <w:rsid w:val="00AE12C8"/>
    <w:rsid w:val="00AE156B"/>
    <w:rsid w:val="00AE2014"/>
    <w:rsid w:val="00AE2730"/>
    <w:rsid w:val="00AE29BB"/>
    <w:rsid w:val="00AE2CAF"/>
    <w:rsid w:val="00AE2CC7"/>
    <w:rsid w:val="00AE3265"/>
    <w:rsid w:val="00AE3C82"/>
    <w:rsid w:val="00AE4233"/>
    <w:rsid w:val="00AE49ED"/>
    <w:rsid w:val="00AE4BD6"/>
    <w:rsid w:val="00AE4E6B"/>
    <w:rsid w:val="00AE54C9"/>
    <w:rsid w:val="00AE56A3"/>
    <w:rsid w:val="00AE56C2"/>
    <w:rsid w:val="00AE593A"/>
    <w:rsid w:val="00AE6BFE"/>
    <w:rsid w:val="00AE6CD6"/>
    <w:rsid w:val="00AE6DE5"/>
    <w:rsid w:val="00AE7846"/>
    <w:rsid w:val="00AE7AD1"/>
    <w:rsid w:val="00AE7EB8"/>
    <w:rsid w:val="00AE7FDC"/>
    <w:rsid w:val="00AF0428"/>
    <w:rsid w:val="00AF0723"/>
    <w:rsid w:val="00AF1944"/>
    <w:rsid w:val="00AF1E12"/>
    <w:rsid w:val="00AF2294"/>
    <w:rsid w:val="00AF2B7E"/>
    <w:rsid w:val="00AF2BC8"/>
    <w:rsid w:val="00AF33D9"/>
    <w:rsid w:val="00AF344F"/>
    <w:rsid w:val="00AF3786"/>
    <w:rsid w:val="00AF475B"/>
    <w:rsid w:val="00AF4ABF"/>
    <w:rsid w:val="00AF4FA8"/>
    <w:rsid w:val="00AF5A2A"/>
    <w:rsid w:val="00AF5FDF"/>
    <w:rsid w:val="00AF62F6"/>
    <w:rsid w:val="00AF6366"/>
    <w:rsid w:val="00AF65FC"/>
    <w:rsid w:val="00AF67BD"/>
    <w:rsid w:val="00AF6F72"/>
    <w:rsid w:val="00AF742F"/>
    <w:rsid w:val="00AF7816"/>
    <w:rsid w:val="00AF7E1D"/>
    <w:rsid w:val="00B002E4"/>
    <w:rsid w:val="00B00EF0"/>
    <w:rsid w:val="00B00FBD"/>
    <w:rsid w:val="00B00FDE"/>
    <w:rsid w:val="00B0119F"/>
    <w:rsid w:val="00B01219"/>
    <w:rsid w:val="00B016E4"/>
    <w:rsid w:val="00B01775"/>
    <w:rsid w:val="00B022B6"/>
    <w:rsid w:val="00B02540"/>
    <w:rsid w:val="00B0274A"/>
    <w:rsid w:val="00B02786"/>
    <w:rsid w:val="00B02C40"/>
    <w:rsid w:val="00B04400"/>
    <w:rsid w:val="00B04823"/>
    <w:rsid w:val="00B04925"/>
    <w:rsid w:val="00B053AE"/>
    <w:rsid w:val="00B0557A"/>
    <w:rsid w:val="00B055FC"/>
    <w:rsid w:val="00B0570C"/>
    <w:rsid w:val="00B05817"/>
    <w:rsid w:val="00B060F6"/>
    <w:rsid w:val="00B068E4"/>
    <w:rsid w:val="00B075CF"/>
    <w:rsid w:val="00B07DFE"/>
    <w:rsid w:val="00B106AC"/>
    <w:rsid w:val="00B113AC"/>
    <w:rsid w:val="00B11564"/>
    <w:rsid w:val="00B11875"/>
    <w:rsid w:val="00B1242C"/>
    <w:rsid w:val="00B13921"/>
    <w:rsid w:val="00B146F5"/>
    <w:rsid w:val="00B14DE7"/>
    <w:rsid w:val="00B14E16"/>
    <w:rsid w:val="00B151D8"/>
    <w:rsid w:val="00B159CB"/>
    <w:rsid w:val="00B1621A"/>
    <w:rsid w:val="00B16550"/>
    <w:rsid w:val="00B166AE"/>
    <w:rsid w:val="00B173C3"/>
    <w:rsid w:val="00B17DBA"/>
    <w:rsid w:val="00B20315"/>
    <w:rsid w:val="00B2060C"/>
    <w:rsid w:val="00B20AD2"/>
    <w:rsid w:val="00B210C0"/>
    <w:rsid w:val="00B21178"/>
    <w:rsid w:val="00B21663"/>
    <w:rsid w:val="00B21B0C"/>
    <w:rsid w:val="00B22706"/>
    <w:rsid w:val="00B22734"/>
    <w:rsid w:val="00B22D6F"/>
    <w:rsid w:val="00B22D89"/>
    <w:rsid w:val="00B22E56"/>
    <w:rsid w:val="00B231DB"/>
    <w:rsid w:val="00B23D4E"/>
    <w:rsid w:val="00B23DC1"/>
    <w:rsid w:val="00B23FE3"/>
    <w:rsid w:val="00B2546D"/>
    <w:rsid w:val="00B25E10"/>
    <w:rsid w:val="00B2635B"/>
    <w:rsid w:val="00B26B65"/>
    <w:rsid w:val="00B26BBD"/>
    <w:rsid w:val="00B26D79"/>
    <w:rsid w:val="00B27C37"/>
    <w:rsid w:val="00B306A8"/>
    <w:rsid w:val="00B306D1"/>
    <w:rsid w:val="00B30719"/>
    <w:rsid w:val="00B3123C"/>
    <w:rsid w:val="00B316B0"/>
    <w:rsid w:val="00B316D8"/>
    <w:rsid w:val="00B31A28"/>
    <w:rsid w:val="00B31E74"/>
    <w:rsid w:val="00B322E7"/>
    <w:rsid w:val="00B323E6"/>
    <w:rsid w:val="00B324A9"/>
    <w:rsid w:val="00B325C8"/>
    <w:rsid w:val="00B32EDF"/>
    <w:rsid w:val="00B331B9"/>
    <w:rsid w:val="00B332B2"/>
    <w:rsid w:val="00B3334B"/>
    <w:rsid w:val="00B339E7"/>
    <w:rsid w:val="00B34318"/>
    <w:rsid w:val="00B34487"/>
    <w:rsid w:val="00B348DA"/>
    <w:rsid w:val="00B34CCC"/>
    <w:rsid w:val="00B35632"/>
    <w:rsid w:val="00B3570C"/>
    <w:rsid w:val="00B358F9"/>
    <w:rsid w:val="00B35A52"/>
    <w:rsid w:val="00B35AE1"/>
    <w:rsid w:val="00B35CCC"/>
    <w:rsid w:val="00B3658B"/>
    <w:rsid w:val="00B365FE"/>
    <w:rsid w:val="00B36EC7"/>
    <w:rsid w:val="00B36EDD"/>
    <w:rsid w:val="00B37390"/>
    <w:rsid w:val="00B37B8E"/>
    <w:rsid w:val="00B402A7"/>
    <w:rsid w:val="00B41FA3"/>
    <w:rsid w:val="00B425AF"/>
    <w:rsid w:val="00B42EB4"/>
    <w:rsid w:val="00B42F66"/>
    <w:rsid w:val="00B433C0"/>
    <w:rsid w:val="00B43D66"/>
    <w:rsid w:val="00B43EE4"/>
    <w:rsid w:val="00B44527"/>
    <w:rsid w:val="00B4537E"/>
    <w:rsid w:val="00B45672"/>
    <w:rsid w:val="00B459EC"/>
    <w:rsid w:val="00B45AD7"/>
    <w:rsid w:val="00B45C2B"/>
    <w:rsid w:val="00B4606B"/>
    <w:rsid w:val="00B46E50"/>
    <w:rsid w:val="00B477A7"/>
    <w:rsid w:val="00B50264"/>
    <w:rsid w:val="00B50E20"/>
    <w:rsid w:val="00B50FF0"/>
    <w:rsid w:val="00B5156A"/>
    <w:rsid w:val="00B518CE"/>
    <w:rsid w:val="00B51957"/>
    <w:rsid w:val="00B51B68"/>
    <w:rsid w:val="00B520DF"/>
    <w:rsid w:val="00B523EA"/>
    <w:rsid w:val="00B52738"/>
    <w:rsid w:val="00B5287C"/>
    <w:rsid w:val="00B53872"/>
    <w:rsid w:val="00B538E5"/>
    <w:rsid w:val="00B53DFD"/>
    <w:rsid w:val="00B54451"/>
    <w:rsid w:val="00B54853"/>
    <w:rsid w:val="00B54A19"/>
    <w:rsid w:val="00B54CA1"/>
    <w:rsid w:val="00B55096"/>
    <w:rsid w:val="00B552CF"/>
    <w:rsid w:val="00B559A9"/>
    <w:rsid w:val="00B56280"/>
    <w:rsid w:val="00B56415"/>
    <w:rsid w:val="00B56D3A"/>
    <w:rsid w:val="00B56D56"/>
    <w:rsid w:val="00B57357"/>
    <w:rsid w:val="00B57AAD"/>
    <w:rsid w:val="00B57AEE"/>
    <w:rsid w:val="00B60012"/>
    <w:rsid w:val="00B604D5"/>
    <w:rsid w:val="00B6090D"/>
    <w:rsid w:val="00B609C6"/>
    <w:rsid w:val="00B60FB3"/>
    <w:rsid w:val="00B6119E"/>
    <w:rsid w:val="00B61968"/>
    <w:rsid w:val="00B61C97"/>
    <w:rsid w:val="00B61FBC"/>
    <w:rsid w:val="00B628C5"/>
    <w:rsid w:val="00B6311F"/>
    <w:rsid w:val="00B63369"/>
    <w:rsid w:val="00B63808"/>
    <w:rsid w:val="00B6383D"/>
    <w:rsid w:val="00B6388A"/>
    <w:rsid w:val="00B638B4"/>
    <w:rsid w:val="00B63A3E"/>
    <w:rsid w:val="00B64753"/>
    <w:rsid w:val="00B652EF"/>
    <w:rsid w:val="00B6557B"/>
    <w:rsid w:val="00B65CAE"/>
    <w:rsid w:val="00B661A1"/>
    <w:rsid w:val="00B66973"/>
    <w:rsid w:val="00B670A7"/>
    <w:rsid w:val="00B67C98"/>
    <w:rsid w:val="00B67D23"/>
    <w:rsid w:val="00B70422"/>
    <w:rsid w:val="00B70903"/>
    <w:rsid w:val="00B709D6"/>
    <w:rsid w:val="00B70A60"/>
    <w:rsid w:val="00B70ECD"/>
    <w:rsid w:val="00B71772"/>
    <w:rsid w:val="00B71933"/>
    <w:rsid w:val="00B7225B"/>
    <w:rsid w:val="00B72570"/>
    <w:rsid w:val="00B72BE1"/>
    <w:rsid w:val="00B738C0"/>
    <w:rsid w:val="00B74099"/>
    <w:rsid w:val="00B74532"/>
    <w:rsid w:val="00B74853"/>
    <w:rsid w:val="00B749FD"/>
    <w:rsid w:val="00B74B34"/>
    <w:rsid w:val="00B75675"/>
    <w:rsid w:val="00B759A8"/>
    <w:rsid w:val="00B75C12"/>
    <w:rsid w:val="00B77E72"/>
    <w:rsid w:val="00B77FC5"/>
    <w:rsid w:val="00B80344"/>
    <w:rsid w:val="00B8078D"/>
    <w:rsid w:val="00B80A6B"/>
    <w:rsid w:val="00B811B9"/>
    <w:rsid w:val="00B811BA"/>
    <w:rsid w:val="00B8134F"/>
    <w:rsid w:val="00B817CB"/>
    <w:rsid w:val="00B820FA"/>
    <w:rsid w:val="00B82446"/>
    <w:rsid w:val="00B82475"/>
    <w:rsid w:val="00B82DBD"/>
    <w:rsid w:val="00B83FD1"/>
    <w:rsid w:val="00B840C4"/>
    <w:rsid w:val="00B8459F"/>
    <w:rsid w:val="00B84778"/>
    <w:rsid w:val="00B84EDF"/>
    <w:rsid w:val="00B84FE1"/>
    <w:rsid w:val="00B85E8A"/>
    <w:rsid w:val="00B85F33"/>
    <w:rsid w:val="00B8616D"/>
    <w:rsid w:val="00B86175"/>
    <w:rsid w:val="00B866BB"/>
    <w:rsid w:val="00B86C4F"/>
    <w:rsid w:val="00B86C79"/>
    <w:rsid w:val="00B87152"/>
    <w:rsid w:val="00B8789F"/>
    <w:rsid w:val="00B87D94"/>
    <w:rsid w:val="00B90229"/>
    <w:rsid w:val="00B90600"/>
    <w:rsid w:val="00B9098A"/>
    <w:rsid w:val="00B90FE3"/>
    <w:rsid w:val="00B91D4B"/>
    <w:rsid w:val="00B922C8"/>
    <w:rsid w:val="00B927E4"/>
    <w:rsid w:val="00B93146"/>
    <w:rsid w:val="00B9343E"/>
    <w:rsid w:val="00B939AE"/>
    <w:rsid w:val="00B93F60"/>
    <w:rsid w:val="00B94920"/>
    <w:rsid w:val="00B94C36"/>
    <w:rsid w:val="00B9564C"/>
    <w:rsid w:val="00B959E9"/>
    <w:rsid w:val="00B95EDD"/>
    <w:rsid w:val="00B96824"/>
    <w:rsid w:val="00B968B8"/>
    <w:rsid w:val="00B976FF"/>
    <w:rsid w:val="00B97BA0"/>
    <w:rsid w:val="00B97BB7"/>
    <w:rsid w:val="00BA0390"/>
    <w:rsid w:val="00BA042C"/>
    <w:rsid w:val="00BA0928"/>
    <w:rsid w:val="00BA12F5"/>
    <w:rsid w:val="00BA1C79"/>
    <w:rsid w:val="00BA1C89"/>
    <w:rsid w:val="00BA1EF8"/>
    <w:rsid w:val="00BA1FA2"/>
    <w:rsid w:val="00BA24A5"/>
    <w:rsid w:val="00BA25E5"/>
    <w:rsid w:val="00BA2843"/>
    <w:rsid w:val="00BA30D4"/>
    <w:rsid w:val="00BA3141"/>
    <w:rsid w:val="00BA344E"/>
    <w:rsid w:val="00BA3A12"/>
    <w:rsid w:val="00BA3A8A"/>
    <w:rsid w:val="00BA46EE"/>
    <w:rsid w:val="00BA4994"/>
    <w:rsid w:val="00BA4EC6"/>
    <w:rsid w:val="00BA5673"/>
    <w:rsid w:val="00BA5763"/>
    <w:rsid w:val="00BA57DE"/>
    <w:rsid w:val="00BA5BD8"/>
    <w:rsid w:val="00BA6526"/>
    <w:rsid w:val="00BA6D87"/>
    <w:rsid w:val="00BA7065"/>
    <w:rsid w:val="00BA7DA8"/>
    <w:rsid w:val="00BB0853"/>
    <w:rsid w:val="00BB1013"/>
    <w:rsid w:val="00BB1251"/>
    <w:rsid w:val="00BB14B8"/>
    <w:rsid w:val="00BB170B"/>
    <w:rsid w:val="00BB214C"/>
    <w:rsid w:val="00BB25EA"/>
    <w:rsid w:val="00BB2729"/>
    <w:rsid w:val="00BB29C7"/>
    <w:rsid w:val="00BB2A84"/>
    <w:rsid w:val="00BB3696"/>
    <w:rsid w:val="00BB37F2"/>
    <w:rsid w:val="00BB381B"/>
    <w:rsid w:val="00BB38BC"/>
    <w:rsid w:val="00BB435C"/>
    <w:rsid w:val="00BB4C45"/>
    <w:rsid w:val="00BB4EA5"/>
    <w:rsid w:val="00BB56F3"/>
    <w:rsid w:val="00BB57AC"/>
    <w:rsid w:val="00BB57B7"/>
    <w:rsid w:val="00BB5A72"/>
    <w:rsid w:val="00BB5FA2"/>
    <w:rsid w:val="00BB6581"/>
    <w:rsid w:val="00BB67DF"/>
    <w:rsid w:val="00BB6895"/>
    <w:rsid w:val="00BB7950"/>
    <w:rsid w:val="00BC01FE"/>
    <w:rsid w:val="00BC0314"/>
    <w:rsid w:val="00BC05EE"/>
    <w:rsid w:val="00BC1001"/>
    <w:rsid w:val="00BC1BFD"/>
    <w:rsid w:val="00BC1EF2"/>
    <w:rsid w:val="00BC31B6"/>
    <w:rsid w:val="00BC3207"/>
    <w:rsid w:val="00BC3225"/>
    <w:rsid w:val="00BC3A53"/>
    <w:rsid w:val="00BC3BD4"/>
    <w:rsid w:val="00BC3E19"/>
    <w:rsid w:val="00BC4D98"/>
    <w:rsid w:val="00BC54A9"/>
    <w:rsid w:val="00BC6097"/>
    <w:rsid w:val="00BC6208"/>
    <w:rsid w:val="00BC6AEF"/>
    <w:rsid w:val="00BC7207"/>
    <w:rsid w:val="00BC7B6C"/>
    <w:rsid w:val="00BC7C20"/>
    <w:rsid w:val="00BC7C7B"/>
    <w:rsid w:val="00BD0280"/>
    <w:rsid w:val="00BD0E41"/>
    <w:rsid w:val="00BD0E88"/>
    <w:rsid w:val="00BD12A3"/>
    <w:rsid w:val="00BD13FC"/>
    <w:rsid w:val="00BD163C"/>
    <w:rsid w:val="00BD1674"/>
    <w:rsid w:val="00BD18E7"/>
    <w:rsid w:val="00BD1A28"/>
    <w:rsid w:val="00BD1FA9"/>
    <w:rsid w:val="00BD25A4"/>
    <w:rsid w:val="00BD262C"/>
    <w:rsid w:val="00BD27C6"/>
    <w:rsid w:val="00BD2C6D"/>
    <w:rsid w:val="00BD37AF"/>
    <w:rsid w:val="00BD3E1E"/>
    <w:rsid w:val="00BD5613"/>
    <w:rsid w:val="00BD5FA2"/>
    <w:rsid w:val="00BD64A8"/>
    <w:rsid w:val="00BD6880"/>
    <w:rsid w:val="00BD6902"/>
    <w:rsid w:val="00BD6D34"/>
    <w:rsid w:val="00BD7741"/>
    <w:rsid w:val="00BD7804"/>
    <w:rsid w:val="00BD7C35"/>
    <w:rsid w:val="00BD7F6E"/>
    <w:rsid w:val="00BE019B"/>
    <w:rsid w:val="00BE01C6"/>
    <w:rsid w:val="00BE0286"/>
    <w:rsid w:val="00BE06F1"/>
    <w:rsid w:val="00BE0754"/>
    <w:rsid w:val="00BE0C0A"/>
    <w:rsid w:val="00BE0E58"/>
    <w:rsid w:val="00BE11C6"/>
    <w:rsid w:val="00BE1726"/>
    <w:rsid w:val="00BE17E7"/>
    <w:rsid w:val="00BE255F"/>
    <w:rsid w:val="00BE279C"/>
    <w:rsid w:val="00BE27D0"/>
    <w:rsid w:val="00BE3384"/>
    <w:rsid w:val="00BE37D7"/>
    <w:rsid w:val="00BE3C05"/>
    <w:rsid w:val="00BE479A"/>
    <w:rsid w:val="00BE493C"/>
    <w:rsid w:val="00BE4A95"/>
    <w:rsid w:val="00BE5263"/>
    <w:rsid w:val="00BE54FA"/>
    <w:rsid w:val="00BE5B33"/>
    <w:rsid w:val="00BE5E95"/>
    <w:rsid w:val="00BE5FCE"/>
    <w:rsid w:val="00BE6099"/>
    <w:rsid w:val="00BE6986"/>
    <w:rsid w:val="00BE6AC6"/>
    <w:rsid w:val="00BE6B18"/>
    <w:rsid w:val="00BE6BEB"/>
    <w:rsid w:val="00BE76C0"/>
    <w:rsid w:val="00BE7921"/>
    <w:rsid w:val="00BE7D5E"/>
    <w:rsid w:val="00BF046E"/>
    <w:rsid w:val="00BF0BE0"/>
    <w:rsid w:val="00BF1138"/>
    <w:rsid w:val="00BF11C3"/>
    <w:rsid w:val="00BF1D5F"/>
    <w:rsid w:val="00BF2003"/>
    <w:rsid w:val="00BF2A39"/>
    <w:rsid w:val="00BF2D83"/>
    <w:rsid w:val="00BF2F4E"/>
    <w:rsid w:val="00BF2F99"/>
    <w:rsid w:val="00BF2FF1"/>
    <w:rsid w:val="00BF400D"/>
    <w:rsid w:val="00BF4489"/>
    <w:rsid w:val="00BF46B4"/>
    <w:rsid w:val="00BF47B0"/>
    <w:rsid w:val="00BF516B"/>
    <w:rsid w:val="00BF5327"/>
    <w:rsid w:val="00BF5AD7"/>
    <w:rsid w:val="00BF611C"/>
    <w:rsid w:val="00BF61D6"/>
    <w:rsid w:val="00BF647C"/>
    <w:rsid w:val="00BF65AA"/>
    <w:rsid w:val="00BF6FD1"/>
    <w:rsid w:val="00BF6FE9"/>
    <w:rsid w:val="00BF70E8"/>
    <w:rsid w:val="00BF7317"/>
    <w:rsid w:val="00C008A1"/>
    <w:rsid w:val="00C01B72"/>
    <w:rsid w:val="00C01BBD"/>
    <w:rsid w:val="00C0218D"/>
    <w:rsid w:val="00C0238A"/>
    <w:rsid w:val="00C0245F"/>
    <w:rsid w:val="00C02F89"/>
    <w:rsid w:val="00C02F9D"/>
    <w:rsid w:val="00C0390B"/>
    <w:rsid w:val="00C03EA8"/>
    <w:rsid w:val="00C04986"/>
    <w:rsid w:val="00C04D06"/>
    <w:rsid w:val="00C04F7D"/>
    <w:rsid w:val="00C053D6"/>
    <w:rsid w:val="00C0545D"/>
    <w:rsid w:val="00C054EC"/>
    <w:rsid w:val="00C05C92"/>
    <w:rsid w:val="00C061F9"/>
    <w:rsid w:val="00C06B02"/>
    <w:rsid w:val="00C0704C"/>
    <w:rsid w:val="00C102C2"/>
    <w:rsid w:val="00C108AD"/>
    <w:rsid w:val="00C108DF"/>
    <w:rsid w:val="00C11C47"/>
    <w:rsid w:val="00C11DEC"/>
    <w:rsid w:val="00C121DB"/>
    <w:rsid w:val="00C13FC0"/>
    <w:rsid w:val="00C149F9"/>
    <w:rsid w:val="00C155EE"/>
    <w:rsid w:val="00C158AD"/>
    <w:rsid w:val="00C15ADB"/>
    <w:rsid w:val="00C15E12"/>
    <w:rsid w:val="00C15F10"/>
    <w:rsid w:val="00C15F4D"/>
    <w:rsid w:val="00C1608C"/>
    <w:rsid w:val="00C1619B"/>
    <w:rsid w:val="00C166F5"/>
    <w:rsid w:val="00C168D4"/>
    <w:rsid w:val="00C16938"/>
    <w:rsid w:val="00C16FC2"/>
    <w:rsid w:val="00C16FD9"/>
    <w:rsid w:val="00C172EE"/>
    <w:rsid w:val="00C17315"/>
    <w:rsid w:val="00C17415"/>
    <w:rsid w:val="00C176A1"/>
    <w:rsid w:val="00C17A45"/>
    <w:rsid w:val="00C17AD2"/>
    <w:rsid w:val="00C20082"/>
    <w:rsid w:val="00C202CF"/>
    <w:rsid w:val="00C2063D"/>
    <w:rsid w:val="00C2073B"/>
    <w:rsid w:val="00C20E2B"/>
    <w:rsid w:val="00C20FF8"/>
    <w:rsid w:val="00C210A5"/>
    <w:rsid w:val="00C21CC6"/>
    <w:rsid w:val="00C21D33"/>
    <w:rsid w:val="00C21F41"/>
    <w:rsid w:val="00C221F5"/>
    <w:rsid w:val="00C225A8"/>
    <w:rsid w:val="00C22660"/>
    <w:rsid w:val="00C22687"/>
    <w:rsid w:val="00C23083"/>
    <w:rsid w:val="00C23222"/>
    <w:rsid w:val="00C233FF"/>
    <w:rsid w:val="00C2374F"/>
    <w:rsid w:val="00C23EDC"/>
    <w:rsid w:val="00C23F6E"/>
    <w:rsid w:val="00C24164"/>
    <w:rsid w:val="00C24252"/>
    <w:rsid w:val="00C24B4A"/>
    <w:rsid w:val="00C2533B"/>
    <w:rsid w:val="00C254DB"/>
    <w:rsid w:val="00C25767"/>
    <w:rsid w:val="00C25824"/>
    <w:rsid w:val="00C26023"/>
    <w:rsid w:val="00C2649F"/>
    <w:rsid w:val="00C26818"/>
    <w:rsid w:val="00C27F82"/>
    <w:rsid w:val="00C30021"/>
    <w:rsid w:val="00C3049F"/>
    <w:rsid w:val="00C3156C"/>
    <w:rsid w:val="00C315C0"/>
    <w:rsid w:val="00C31792"/>
    <w:rsid w:val="00C317BD"/>
    <w:rsid w:val="00C31F5F"/>
    <w:rsid w:val="00C3253B"/>
    <w:rsid w:val="00C326AB"/>
    <w:rsid w:val="00C32825"/>
    <w:rsid w:val="00C32858"/>
    <w:rsid w:val="00C32CDB"/>
    <w:rsid w:val="00C330F5"/>
    <w:rsid w:val="00C33400"/>
    <w:rsid w:val="00C3372B"/>
    <w:rsid w:val="00C3382F"/>
    <w:rsid w:val="00C33BE5"/>
    <w:rsid w:val="00C34549"/>
    <w:rsid w:val="00C34686"/>
    <w:rsid w:val="00C347E5"/>
    <w:rsid w:val="00C34E8E"/>
    <w:rsid w:val="00C3502B"/>
    <w:rsid w:val="00C3516C"/>
    <w:rsid w:val="00C3518D"/>
    <w:rsid w:val="00C351D4"/>
    <w:rsid w:val="00C35351"/>
    <w:rsid w:val="00C35789"/>
    <w:rsid w:val="00C35BDA"/>
    <w:rsid w:val="00C36952"/>
    <w:rsid w:val="00C36F4B"/>
    <w:rsid w:val="00C36F87"/>
    <w:rsid w:val="00C3703F"/>
    <w:rsid w:val="00C37174"/>
    <w:rsid w:val="00C371BA"/>
    <w:rsid w:val="00C37213"/>
    <w:rsid w:val="00C37293"/>
    <w:rsid w:val="00C37443"/>
    <w:rsid w:val="00C37852"/>
    <w:rsid w:val="00C37965"/>
    <w:rsid w:val="00C40013"/>
    <w:rsid w:val="00C404FC"/>
    <w:rsid w:val="00C4074D"/>
    <w:rsid w:val="00C41363"/>
    <w:rsid w:val="00C41540"/>
    <w:rsid w:val="00C41B94"/>
    <w:rsid w:val="00C425A7"/>
    <w:rsid w:val="00C4377C"/>
    <w:rsid w:val="00C43A66"/>
    <w:rsid w:val="00C4464E"/>
    <w:rsid w:val="00C44AE6"/>
    <w:rsid w:val="00C44BCE"/>
    <w:rsid w:val="00C44FC7"/>
    <w:rsid w:val="00C45B78"/>
    <w:rsid w:val="00C45E5E"/>
    <w:rsid w:val="00C465E0"/>
    <w:rsid w:val="00C4660C"/>
    <w:rsid w:val="00C476DC"/>
    <w:rsid w:val="00C478FB"/>
    <w:rsid w:val="00C47B86"/>
    <w:rsid w:val="00C47F0F"/>
    <w:rsid w:val="00C501CF"/>
    <w:rsid w:val="00C502C4"/>
    <w:rsid w:val="00C50413"/>
    <w:rsid w:val="00C50DB7"/>
    <w:rsid w:val="00C51321"/>
    <w:rsid w:val="00C51D84"/>
    <w:rsid w:val="00C5215F"/>
    <w:rsid w:val="00C52506"/>
    <w:rsid w:val="00C525F9"/>
    <w:rsid w:val="00C52622"/>
    <w:rsid w:val="00C52D6A"/>
    <w:rsid w:val="00C52E9B"/>
    <w:rsid w:val="00C53906"/>
    <w:rsid w:val="00C5440D"/>
    <w:rsid w:val="00C54977"/>
    <w:rsid w:val="00C5523D"/>
    <w:rsid w:val="00C56092"/>
    <w:rsid w:val="00C5737A"/>
    <w:rsid w:val="00C57CD5"/>
    <w:rsid w:val="00C57ECF"/>
    <w:rsid w:val="00C61763"/>
    <w:rsid w:val="00C619C5"/>
    <w:rsid w:val="00C619E9"/>
    <w:rsid w:val="00C61BB4"/>
    <w:rsid w:val="00C61BE0"/>
    <w:rsid w:val="00C6204C"/>
    <w:rsid w:val="00C62716"/>
    <w:rsid w:val="00C62E12"/>
    <w:rsid w:val="00C63204"/>
    <w:rsid w:val="00C63366"/>
    <w:rsid w:val="00C639BD"/>
    <w:rsid w:val="00C646B3"/>
    <w:rsid w:val="00C65D9B"/>
    <w:rsid w:val="00C667D1"/>
    <w:rsid w:val="00C668F0"/>
    <w:rsid w:val="00C67D88"/>
    <w:rsid w:val="00C70279"/>
    <w:rsid w:val="00C70794"/>
    <w:rsid w:val="00C707F3"/>
    <w:rsid w:val="00C71317"/>
    <w:rsid w:val="00C71ABE"/>
    <w:rsid w:val="00C71C98"/>
    <w:rsid w:val="00C71FB9"/>
    <w:rsid w:val="00C724CF"/>
    <w:rsid w:val="00C72938"/>
    <w:rsid w:val="00C72C41"/>
    <w:rsid w:val="00C73053"/>
    <w:rsid w:val="00C7348C"/>
    <w:rsid w:val="00C735F5"/>
    <w:rsid w:val="00C73E21"/>
    <w:rsid w:val="00C74124"/>
    <w:rsid w:val="00C743A4"/>
    <w:rsid w:val="00C7498B"/>
    <w:rsid w:val="00C75136"/>
    <w:rsid w:val="00C75358"/>
    <w:rsid w:val="00C755EB"/>
    <w:rsid w:val="00C75600"/>
    <w:rsid w:val="00C765B9"/>
    <w:rsid w:val="00C7722C"/>
    <w:rsid w:val="00C7784D"/>
    <w:rsid w:val="00C77F02"/>
    <w:rsid w:val="00C805B4"/>
    <w:rsid w:val="00C807F7"/>
    <w:rsid w:val="00C80C12"/>
    <w:rsid w:val="00C80EBB"/>
    <w:rsid w:val="00C815F7"/>
    <w:rsid w:val="00C817CB"/>
    <w:rsid w:val="00C817CE"/>
    <w:rsid w:val="00C81CFB"/>
    <w:rsid w:val="00C8224D"/>
    <w:rsid w:val="00C82259"/>
    <w:rsid w:val="00C82C84"/>
    <w:rsid w:val="00C82EE3"/>
    <w:rsid w:val="00C830E0"/>
    <w:rsid w:val="00C83211"/>
    <w:rsid w:val="00C833C1"/>
    <w:rsid w:val="00C84480"/>
    <w:rsid w:val="00C849C2"/>
    <w:rsid w:val="00C84DAF"/>
    <w:rsid w:val="00C8572F"/>
    <w:rsid w:val="00C85AE2"/>
    <w:rsid w:val="00C868C6"/>
    <w:rsid w:val="00C86969"/>
    <w:rsid w:val="00C86A56"/>
    <w:rsid w:val="00C86B03"/>
    <w:rsid w:val="00C8720C"/>
    <w:rsid w:val="00C8720E"/>
    <w:rsid w:val="00C8723D"/>
    <w:rsid w:val="00C87378"/>
    <w:rsid w:val="00C87BF9"/>
    <w:rsid w:val="00C87DF1"/>
    <w:rsid w:val="00C90201"/>
    <w:rsid w:val="00C90216"/>
    <w:rsid w:val="00C909DA"/>
    <w:rsid w:val="00C90C93"/>
    <w:rsid w:val="00C91310"/>
    <w:rsid w:val="00C91A30"/>
    <w:rsid w:val="00C920A1"/>
    <w:rsid w:val="00C921DE"/>
    <w:rsid w:val="00C92225"/>
    <w:rsid w:val="00C928FF"/>
    <w:rsid w:val="00C9297C"/>
    <w:rsid w:val="00C92F6B"/>
    <w:rsid w:val="00C9340F"/>
    <w:rsid w:val="00C937A5"/>
    <w:rsid w:val="00C93D29"/>
    <w:rsid w:val="00C93D51"/>
    <w:rsid w:val="00C93DEE"/>
    <w:rsid w:val="00C94014"/>
    <w:rsid w:val="00C9409D"/>
    <w:rsid w:val="00C946CE"/>
    <w:rsid w:val="00C95047"/>
    <w:rsid w:val="00C953DC"/>
    <w:rsid w:val="00C956B7"/>
    <w:rsid w:val="00C958A4"/>
    <w:rsid w:val="00C95C13"/>
    <w:rsid w:val="00C96011"/>
    <w:rsid w:val="00C9683C"/>
    <w:rsid w:val="00C9693F"/>
    <w:rsid w:val="00C9779B"/>
    <w:rsid w:val="00C97D34"/>
    <w:rsid w:val="00CA0F80"/>
    <w:rsid w:val="00CA12FC"/>
    <w:rsid w:val="00CA1939"/>
    <w:rsid w:val="00CA2987"/>
    <w:rsid w:val="00CA2F4B"/>
    <w:rsid w:val="00CA4251"/>
    <w:rsid w:val="00CA4A91"/>
    <w:rsid w:val="00CA530A"/>
    <w:rsid w:val="00CA545D"/>
    <w:rsid w:val="00CA5EA8"/>
    <w:rsid w:val="00CA6FE1"/>
    <w:rsid w:val="00CA7255"/>
    <w:rsid w:val="00CA7572"/>
    <w:rsid w:val="00CB0114"/>
    <w:rsid w:val="00CB0151"/>
    <w:rsid w:val="00CB06FE"/>
    <w:rsid w:val="00CB0848"/>
    <w:rsid w:val="00CB0935"/>
    <w:rsid w:val="00CB09A9"/>
    <w:rsid w:val="00CB0A99"/>
    <w:rsid w:val="00CB0B62"/>
    <w:rsid w:val="00CB1422"/>
    <w:rsid w:val="00CB162C"/>
    <w:rsid w:val="00CB1A8E"/>
    <w:rsid w:val="00CB1B65"/>
    <w:rsid w:val="00CB1E8C"/>
    <w:rsid w:val="00CB1F58"/>
    <w:rsid w:val="00CB23A0"/>
    <w:rsid w:val="00CB252F"/>
    <w:rsid w:val="00CB2DFB"/>
    <w:rsid w:val="00CB3025"/>
    <w:rsid w:val="00CB3806"/>
    <w:rsid w:val="00CB3A5D"/>
    <w:rsid w:val="00CB3D47"/>
    <w:rsid w:val="00CB3E8C"/>
    <w:rsid w:val="00CB48C9"/>
    <w:rsid w:val="00CB4B9C"/>
    <w:rsid w:val="00CB5029"/>
    <w:rsid w:val="00CB574D"/>
    <w:rsid w:val="00CB5A09"/>
    <w:rsid w:val="00CB5DCB"/>
    <w:rsid w:val="00CB632B"/>
    <w:rsid w:val="00CB634F"/>
    <w:rsid w:val="00CB6BCE"/>
    <w:rsid w:val="00CB6D9E"/>
    <w:rsid w:val="00CC12A0"/>
    <w:rsid w:val="00CC13B0"/>
    <w:rsid w:val="00CC1497"/>
    <w:rsid w:val="00CC1516"/>
    <w:rsid w:val="00CC174C"/>
    <w:rsid w:val="00CC1779"/>
    <w:rsid w:val="00CC188D"/>
    <w:rsid w:val="00CC1952"/>
    <w:rsid w:val="00CC20A1"/>
    <w:rsid w:val="00CC2459"/>
    <w:rsid w:val="00CC24BF"/>
    <w:rsid w:val="00CC2EF6"/>
    <w:rsid w:val="00CC365A"/>
    <w:rsid w:val="00CC37DC"/>
    <w:rsid w:val="00CC3AE0"/>
    <w:rsid w:val="00CC3FFE"/>
    <w:rsid w:val="00CC4230"/>
    <w:rsid w:val="00CC4361"/>
    <w:rsid w:val="00CC438E"/>
    <w:rsid w:val="00CC4A02"/>
    <w:rsid w:val="00CC4CA4"/>
    <w:rsid w:val="00CC5256"/>
    <w:rsid w:val="00CC5299"/>
    <w:rsid w:val="00CC52F3"/>
    <w:rsid w:val="00CC540B"/>
    <w:rsid w:val="00CC5666"/>
    <w:rsid w:val="00CC5C57"/>
    <w:rsid w:val="00CC5E5B"/>
    <w:rsid w:val="00CC6153"/>
    <w:rsid w:val="00CC62E7"/>
    <w:rsid w:val="00CC666E"/>
    <w:rsid w:val="00CC6E1F"/>
    <w:rsid w:val="00CC71FC"/>
    <w:rsid w:val="00CC75C4"/>
    <w:rsid w:val="00CC763A"/>
    <w:rsid w:val="00CC76AB"/>
    <w:rsid w:val="00CC7CFB"/>
    <w:rsid w:val="00CC7D33"/>
    <w:rsid w:val="00CD0647"/>
    <w:rsid w:val="00CD080C"/>
    <w:rsid w:val="00CD0CD4"/>
    <w:rsid w:val="00CD0E82"/>
    <w:rsid w:val="00CD135B"/>
    <w:rsid w:val="00CD1710"/>
    <w:rsid w:val="00CD1742"/>
    <w:rsid w:val="00CD2E0A"/>
    <w:rsid w:val="00CD351F"/>
    <w:rsid w:val="00CD3CFB"/>
    <w:rsid w:val="00CD3D28"/>
    <w:rsid w:val="00CD4208"/>
    <w:rsid w:val="00CD45A8"/>
    <w:rsid w:val="00CD54D1"/>
    <w:rsid w:val="00CD55D0"/>
    <w:rsid w:val="00CD55D2"/>
    <w:rsid w:val="00CD5B69"/>
    <w:rsid w:val="00CD5CA5"/>
    <w:rsid w:val="00CD5FBA"/>
    <w:rsid w:val="00CD6607"/>
    <w:rsid w:val="00CD6658"/>
    <w:rsid w:val="00CD6854"/>
    <w:rsid w:val="00CD6E24"/>
    <w:rsid w:val="00CD72B5"/>
    <w:rsid w:val="00CE0052"/>
    <w:rsid w:val="00CE0291"/>
    <w:rsid w:val="00CE0343"/>
    <w:rsid w:val="00CE0823"/>
    <w:rsid w:val="00CE0A9D"/>
    <w:rsid w:val="00CE0B4C"/>
    <w:rsid w:val="00CE0EA9"/>
    <w:rsid w:val="00CE0F24"/>
    <w:rsid w:val="00CE0F52"/>
    <w:rsid w:val="00CE12AE"/>
    <w:rsid w:val="00CE1E10"/>
    <w:rsid w:val="00CE299E"/>
    <w:rsid w:val="00CE2CBB"/>
    <w:rsid w:val="00CE2F36"/>
    <w:rsid w:val="00CE3733"/>
    <w:rsid w:val="00CE3B9F"/>
    <w:rsid w:val="00CE48EB"/>
    <w:rsid w:val="00CE4DC1"/>
    <w:rsid w:val="00CE5467"/>
    <w:rsid w:val="00CE5563"/>
    <w:rsid w:val="00CE58E2"/>
    <w:rsid w:val="00CE63E5"/>
    <w:rsid w:val="00CE6C94"/>
    <w:rsid w:val="00CF11F8"/>
    <w:rsid w:val="00CF1B88"/>
    <w:rsid w:val="00CF1EBD"/>
    <w:rsid w:val="00CF1FB8"/>
    <w:rsid w:val="00CF2C65"/>
    <w:rsid w:val="00CF3110"/>
    <w:rsid w:val="00CF3308"/>
    <w:rsid w:val="00CF3606"/>
    <w:rsid w:val="00CF375B"/>
    <w:rsid w:val="00CF3A40"/>
    <w:rsid w:val="00CF4662"/>
    <w:rsid w:val="00CF4691"/>
    <w:rsid w:val="00CF4695"/>
    <w:rsid w:val="00CF4E6E"/>
    <w:rsid w:val="00CF4FDC"/>
    <w:rsid w:val="00CF5F3E"/>
    <w:rsid w:val="00CF6DD6"/>
    <w:rsid w:val="00CF6F0A"/>
    <w:rsid w:val="00CF74B8"/>
    <w:rsid w:val="00CF7B46"/>
    <w:rsid w:val="00CF7C57"/>
    <w:rsid w:val="00D01B3F"/>
    <w:rsid w:val="00D02ECE"/>
    <w:rsid w:val="00D03886"/>
    <w:rsid w:val="00D03A1D"/>
    <w:rsid w:val="00D03B28"/>
    <w:rsid w:val="00D042A8"/>
    <w:rsid w:val="00D047BE"/>
    <w:rsid w:val="00D048CE"/>
    <w:rsid w:val="00D04DA1"/>
    <w:rsid w:val="00D05490"/>
    <w:rsid w:val="00D0567D"/>
    <w:rsid w:val="00D05EC2"/>
    <w:rsid w:val="00D06649"/>
    <w:rsid w:val="00D06701"/>
    <w:rsid w:val="00D06AB1"/>
    <w:rsid w:val="00D07135"/>
    <w:rsid w:val="00D0740E"/>
    <w:rsid w:val="00D078B6"/>
    <w:rsid w:val="00D07AE9"/>
    <w:rsid w:val="00D07D55"/>
    <w:rsid w:val="00D07DCA"/>
    <w:rsid w:val="00D1022C"/>
    <w:rsid w:val="00D10796"/>
    <w:rsid w:val="00D10C81"/>
    <w:rsid w:val="00D1247A"/>
    <w:rsid w:val="00D12822"/>
    <w:rsid w:val="00D12B1B"/>
    <w:rsid w:val="00D12FC1"/>
    <w:rsid w:val="00D13474"/>
    <w:rsid w:val="00D13DB9"/>
    <w:rsid w:val="00D13F90"/>
    <w:rsid w:val="00D14119"/>
    <w:rsid w:val="00D1421D"/>
    <w:rsid w:val="00D14DB7"/>
    <w:rsid w:val="00D14F8B"/>
    <w:rsid w:val="00D15318"/>
    <w:rsid w:val="00D15C8D"/>
    <w:rsid w:val="00D15CF8"/>
    <w:rsid w:val="00D15D9D"/>
    <w:rsid w:val="00D15F64"/>
    <w:rsid w:val="00D160DC"/>
    <w:rsid w:val="00D16275"/>
    <w:rsid w:val="00D165C4"/>
    <w:rsid w:val="00D16A2E"/>
    <w:rsid w:val="00D16A7F"/>
    <w:rsid w:val="00D171B0"/>
    <w:rsid w:val="00D175C0"/>
    <w:rsid w:val="00D177C5"/>
    <w:rsid w:val="00D17A75"/>
    <w:rsid w:val="00D17B33"/>
    <w:rsid w:val="00D17E5C"/>
    <w:rsid w:val="00D203F4"/>
    <w:rsid w:val="00D2055F"/>
    <w:rsid w:val="00D20DCB"/>
    <w:rsid w:val="00D20EE0"/>
    <w:rsid w:val="00D21813"/>
    <w:rsid w:val="00D21C17"/>
    <w:rsid w:val="00D21CDD"/>
    <w:rsid w:val="00D2207D"/>
    <w:rsid w:val="00D22249"/>
    <w:rsid w:val="00D222B0"/>
    <w:rsid w:val="00D2263E"/>
    <w:rsid w:val="00D22C53"/>
    <w:rsid w:val="00D230AA"/>
    <w:rsid w:val="00D234D9"/>
    <w:rsid w:val="00D24404"/>
    <w:rsid w:val="00D247F2"/>
    <w:rsid w:val="00D2480A"/>
    <w:rsid w:val="00D24B8D"/>
    <w:rsid w:val="00D253D6"/>
    <w:rsid w:val="00D2612D"/>
    <w:rsid w:val="00D2616D"/>
    <w:rsid w:val="00D2617B"/>
    <w:rsid w:val="00D26ADC"/>
    <w:rsid w:val="00D270DA"/>
    <w:rsid w:val="00D27115"/>
    <w:rsid w:val="00D30001"/>
    <w:rsid w:val="00D30E00"/>
    <w:rsid w:val="00D312E2"/>
    <w:rsid w:val="00D31802"/>
    <w:rsid w:val="00D31819"/>
    <w:rsid w:val="00D31959"/>
    <w:rsid w:val="00D31C2C"/>
    <w:rsid w:val="00D31C69"/>
    <w:rsid w:val="00D320D9"/>
    <w:rsid w:val="00D3218B"/>
    <w:rsid w:val="00D323DC"/>
    <w:rsid w:val="00D3258B"/>
    <w:rsid w:val="00D3291D"/>
    <w:rsid w:val="00D32F22"/>
    <w:rsid w:val="00D33B8A"/>
    <w:rsid w:val="00D33BEB"/>
    <w:rsid w:val="00D347C4"/>
    <w:rsid w:val="00D34BF8"/>
    <w:rsid w:val="00D34DCC"/>
    <w:rsid w:val="00D34DDE"/>
    <w:rsid w:val="00D34FA4"/>
    <w:rsid w:val="00D35819"/>
    <w:rsid w:val="00D35F1E"/>
    <w:rsid w:val="00D3600D"/>
    <w:rsid w:val="00D36894"/>
    <w:rsid w:val="00D37606"/>
    <w:rsid w:val="00D37A19"/>
    <w:rsid w:val="00D407ED"/>
    <w:rsid w:val="00D40BBB"/>
    <w:rsid w:val="00D40CB4"/>
    <w:rsid w:val="00D415F5"/>
    <w:rsid w:val="00D41B9C"/>
    <w:rsid w:val="00D42073"/>
    <w:rsid w:val="00D42460"/>
    <w:rsid w:val="00D427C1"/>
    <w:rsid w:val="00D42948"/>
    <w:rsid w:val="00D42AD4"/>
    <w:rsid w:val="00D42C6A"/>
    <w:rsid w:val="00D42C8B"/>
    <w:rsid w:val="00D434BE"/>
    <w:rsid w:val="00D436BE"/>
    <w:rsid w:val="00D436DB"/>
    <w:rsid w:val="00D43A26"/>
    <w:rsid w:val="00D44A77"/>
    <w:rsid w:val="00D44BD8"/>
    <w:rsid w:val="00D44FAA"/>
    <w:rsid w:val="00D45D7B"/>
    <w:rsid w:val="00D46033"/>
    <w:rsid w:val="00D461A3"/>
    <w:rsid w:val="00D466B7"/>
    <w:rsid w:val="00D46BEE"/>
    <w:rsid w:val="00D473CB"/>
    <w:rsid w:val="00D47CCB"/>
    <w:rsid w:val="00D47DCB"/>
    <w:rsid w:val="00D501C6"/>
    <w:rsid w:val="00D50D7E"/>
    <w:rsid w:val="00D50ED2"/>
    <w:rsid w:val="00D51167"/>
    <w:rsid w:val="00D512DE"/>
    <w:rsid w:val="00D51708"/>
    <w:rsid w:val="00D519E1"/>
    <w:rsid w:val="00D52090"/>
    <w:rsid w:val="00D52571"/>
    <w:rsid w:val="00D52C81"/>
    <w:rsid w:val="00D530FC"/>
    <w:rsid w:val="00D53238"/>
    <w:rsid w:val="00D5326C"/>
    <w:rsid w:val="00D5346F"/>
    <w:rsid w:val="00D53485"/>
    <w:rsid w:val="00D53780"/>
    <w:rsid w:val="00D53A1B"/>
    <w:rsid w:val="00D53B53"/>
    <w:rsid w:val="00D53B89"/>
    <w:rsid w:val="00D53E68"/>
    <w:rsid w:val="00D53E69"/>
    <w:rsid w:val="00D53EA9"/>
    <w:rsid w:val="00D54B28"/>
    <w:rsid w:val="00D5566D"/>
    <w:rsid w:val="00D55782"/>
    <w:rsid w:val="00D56081"/>
    <w:rsid w:val="00D568EC"/>
    <w:rsid w:val="00D56969"/>
    <w:rsid w:val="00D56A43"/>
    <w:rsid w:val="00D56BAC"/>
    <w:rsid w:val="00D56FDD"/>
    <w:rsid w:val="00D57221"/>
    <w:rsid w:val="00D57E1F"/>
    <w:rsid w:val="00D57F40"/>
    <w:rsid w:val="00D601CF"/>
    <w:rsid w:val="00D60B8A"/>
    <w:rsid w:val="00D60DCF"/>
    <w:rsid w:val="00D6159A"/>
    <w:rsid w:val="00D6184B"/>
    <w:rsid w:val="00D61D9B"/>
    <w:rsid w:val="00D6211B"/>
    <w:rsid w:val="00D6221E"/>
    <w:rsid w:val="00D622B7"/>
    <w:rsid w:val="00D63A67"/>
    <w:rsid w:val="00D63EB3"/>
    <w:rsid w:val="00D63F6D"/>
    <w:rsid w:val="00D64418"/>
    <w:rsid w:val="00D64802"/>
    <w:rsid w:val="00D649AE"/>
    <w:rsid w:val="00D64C8D"/>
    <w:rsid w:val="00D64DCD"/>
    <w:rsid w:val="00D64F8C"/>
    <w:rsid w:val="00D6540A"/>
    <w:rsid w:val="00D65528"/>
    <w:rsid w:val="00D6665C"/>
    <w:rsid w:val="00D66784"/>
    <w:rsid w:val="00D66E17"/>
    <w:rsid w:val="00D66F19"/>
    <w:rsid w:val="00D67BED"/>
    <w:rsid w:val="00D67FC8"/>
    <w:rsid w:val="00D7035F"/>
    <w:rsid w:val="00D7063D"/>
    <w:rsid w:val="00D717D6"/>
    <w:rsid w:val="00D717E5"/>
    <w:rsid w:val="00D71E36"/>
    <w:rsid w:val="00D72350"/>
    <w:rsid w:val="00D738A0"/>
    <w:rsid w:val="00D73CBE"/>
    <w:rsid w:val="00D73E54"/>
    <w:rsid w:val="00D73F86"/>
    <w:rsid w:val="00D74095"/>
    <w:rsid w:val="00D74989"/>
    <w:rsid w:val="00D74DC1"/>
    <w:rsid w:val="00D74FC3"/>
    <w:rsid w:val="00D75A06"/>
    <w:rsid w:val="00D7634C"/>
    <w:rsid w:val="00D764A6"/>
    <w:rsid w:val="00D76943"/>
    <w:rsid w:val="00D77125"/>
    <w:rsid w:val="00D7714D"/>
    <w:rsid w:val="00D7774B"/>
    <w:rsid w:val="00D7792C"/>
    <w:rsid w:val="00D77B58"/>
    <w:rsid w:val="00D77BA0"/>
    <w:rsid w:val="00D77ED1"/>
    <w:rsid w:val="00D80870"/>
    <w:rsid w:val="00D8144E"/>
    <w:rsid w:val="00D815F2"/>
    <w:rsid w:val="00D81809"/>
    <w:rsid w:val="00D82131"/>
    <w:rsid w:val="00D8277B"/>
    <w:rsid w:val="00D82A9C"/>
    <w:rsid w:val="00D82E79"/>
    <w:rsid w:val="00D8321D"/>
    <w:rsid w:val="00D83A0A"/>
    <w:rsid w:val="00D83D7A"/>
    <w:rsid w:val="00D83E42"/>
    <w:rsid w:val="00D84154"/>
    <w:rsid w:val="00D842AF"/>
    <w:rsid w:val="00D84430"/>
    <w:rsid w:val="00D85E1F"/>
    <w:rsid w:val="00D861F7"/>
    <w:rsid w:val="00D865D7"/>
    <w:rsid w:val="00D865E9"/>
    <w:rsid w:val="00D86653"/>
    <w:rsid w:val="00D866F6"/>
    <w:rsid w:val="00D86771"/>
    <w:rsid w:val="00D86AE5"/>
    <w:rsid w:val="00D86CF1"/>
    <w:rsid w:val="00D86F2B"/>
    <w:rsid w:val="00D872B7"/>
    <w:rsid w:val="00D877FB"/>
    <w:rsid w:val="00D87BB1"/>
    <w:rsid w:val="00D87BFE"/>
    <w:rsid w:val="00D87F0E"/>
    <w:rsid w:val="00D9092B"/>
    <w:rsid w:val="00D9096D"/>
    <w:rsid w:val="00D90DBD"/>
    <w:rsid w:val="00D90DDC"/>
    <w:rsid w:val="00D916C6"/>
    <w:rsid w:val="00D91B7C"/>
    <w:rsid w:val="00D91DFB"/>
    <w:rsid w:val="00D92111"/>
    <w:rsid w:val="00D92413"/>
    <w:rsid w:val="00D92B2F"/>
    <w:rsid w:val="00D92E15"/>
    <w:rsid w:val="00D938BD"/>
    <w:rsid w:val="00D939AD"/>
    <w:rsid w:val="00D943D3"/>
    <w:rsid w:val="00D9470C"/>
    <w:rsid w:val="00D948C2"/>
    <w:rsid w:val="00D94E37"/>
    <w:rsid w:val="00D95DD4"/>
    <w:rsid w:val="00D95E7D"/>
    <w:rsid w:val="00D966D0"/>
    <w:rsid w:val="00D96CE0"/>
    <w:rsid w:val="00D97001"/>
    <w:rsid w:val="00D97BF1"/>
    <w:rsid w:val="00DA0164"/>
    <w:rsid w:val="00DA02F1"/>
    <w:rsid w:val="00DA02FA"/>
    <w:rsid w:val="00DA03D6"/>
    <w:rsid w:val="00DA0936"/>
    <w:rsid w:val="00DA0A97"/>
    <w:rsid w:val="00DA130C"/>
    <w:rsid w:val="00DA178B"/>
    <w:rsid w:val="00DA208F"/>
    <w:rsid w:val="00DA2346"/>
    <w:rsid w:val="00DA2F09"/>
    <w:rsid w:val="00DA2FDB"/>
    <w:rsid w:val="00DA3B81"/>
    <w:rsid w:val="00DA3E5A"/>
    <w:rsid w:val="00DA454E"/>
    <w:rsid w:val="00DA4C46"/>
    <w:rsid w:val="00DA4CAA"/>
    <w:rsid w:val="00DA4CBB"/>
    <w:rsid w:val="00DA4E48"/>
    <w:rsid w:val="00DA5095"/>
    <w:rsid w:val="00DA62A4"/>
    <w:rsid w:val="00DA6B02"/>
    <w:rsid w:val="00DA6EB9"/>
    <w:rsid w:val="00DA768E"/>
    <w:rsid w:val="00DB0691"/>
    <w:rsid w:val="00DB076E"/>
    <w:rsid w:val="00DB0AFC"/>
    <w:rsid w:val="00DB128B"/>
    <w:rsid w:val="00DB317F"/>
    <w:rsid w:val="00DB35F5"/>
    <w:rsid w:val="00DB3F2C"/>
    <w:rsid w:val="00DB3F8D"/>
    <w:rsid w:val="00DB428B"/>
    <w:rsid w:val="00DB4765"/>
    <w:rsid w:val="00DB4A46"/>
    <w:rsid w:val="00DB4B8A"/>
    <w:rsid w:val="00DB5A4E"/>
    <w:rsid w:val="00DB5B3F"/>
    <w:rsid w:val="00DB5C11"/>
    <w:rsid w:val="00DB5C38"/>
    <w:rsid w:val="00DB63FF"/>
    <w:rsid w:val="00DB6511"/>
    <w:rsid w:val="00DB65AF"/>
    <w:rsid w:val="00DB66AF"/>
    <w:rsid w:val="00DB66C4"/>
    <w:rsid w:val="00DB7324"/>
    <w:rsid w:val="00DB7DEA"/>
    <w:rsid w:val="00DB7F9C"/>
    <w:rsid w:val="00DC0913"/>
    <w:rsid w:val="00DC14BC"/>
    <w:rsid w:val="00DC1E60"/>
    <w:rsid w:val="00DC3079"/>
    <w:rsid w:val="00DC319C"/>
    <w:rsid w:val="00DC31E6"/>
    <w:rsid w:val="00DC336F"/>
    <w:rsid w:val="00DC35AF"/>
    <w:rsid w:val="00DC39AC"/>
    <w:rsid w:val="00DC3AC8"/>
    <w:rsid w:val="00DC3B3C"/>
    <w:rsid w:val="00DC3B89"/>
    <w:rsid w:val="00DC3CD4"/>
    <w:rsid w:val="00DC43F0"/>
    <w:rsid w:val="00DC44C0"/>
    <w:rsid w:val="00DC46FC"/>
    <w:rsid w:val="00DC4725"/>
    <w:rsid w:val="00DC4D6E"/>
    <w:rsid w:val="00DC51D2"/>
    <w:rsid w:val="00DC5314"/>
    <w:rsid w:val="00DC5C62"/>
    <w:rsid w:val="00DC603A"/>
    <w:rsid w:val="00DC6763"/>
    <w:rsid w:val="00DC67D8"/>
    <w:rsid w:val="00DC6EF5"/>
    <w:rsid w:val="00DC7544"/>
    <w:rsid w:val="00DC7CA2"/>
    <w:rsid w:val="00DC7EA3"/>
    <w:rsid w:val="00DD0B5D"/>
    <w:rsid w:val="00DD1349"/>
    <w:rsid w:val="00DD19D3"/>
    <w:rsid w:val="00DD1F26"/>
    <w:rsid w:val="00DD273B"/>
    <w:rsid w:val="00DD28BC"/>
    <w:rsid w:val="00DD29B9"/>
    <w:rsid w:val="00DD2D43"/>
    <w:rsid w:val="00DD3489"/>
    <w:rsid w:val="00DD4869"/>
    <w:rsid w:val="00DD4A1F"/>
    <w:rsid w:val="00DD4FF3"/>
    <w:rsid w:val="00DD56F5"/>
    <w:rsid w:val="00DD5931"/>
    <w:rsid w:val="00DD5A01"/>
    <w:rsid w:val="00DD60CC"/>
    <w:rsid w:val="00DD60F5"/>
    <w:rsid w:val="00DD6361"/>
    <w:rsid w:val="00DD6485"/>
    <w:rsid w:val="00DD6527"/>
    <w:rsid w:val="00DD6AFE"/>
    <w:rsid w:val="00DD72B1"/>
    <w:rsid w:val="00DD7651"/>
    <w:rsid w:val="00DD7F7D"/>
    <w:rsid w:val="00DE0E14"/>
    <w:rsid w:val="00DE18A1"/>
    <w:rsid w:val="00DE1BC8"/>
    <w:rsid w:val="00DE2C68"/>
    <w:rsid w:val="00DE2D5F"/>
    <w:rsid w:val="00DE2E43"/>
    <w:rsid w:val="00DE2F98"/>
    <w:rsid w:val="00DE3D91"/>
    <w:rsid w:val="00DE3F47"/>
    <w:rsid w:val="00DE418A"/>
    <w:rsid w:val="00DE472C"/>
    <w:rsid w:val="00DE482F"/>
    <w:rsid w:val="00DE488C"/>
    <w:rsid w:val="00DE4C74"/>
    <w:rsid w:val="00DE5450"/>
    <w:rsid w:val="00DE5578"/>
    <w:rsid w:val="00DE6285"/>
    <w:rsid w:val="00DE6520"/>
    <w:rsid w:val="00DE6679"/>
    <w:rsid w:val="00DE70E5"/>
    <w:rsid w:val="00DE7660"/>
    <w:rsid w:val="00DE7C5F"/>
    <w:rsid w:val="00DF0677"/>
    <w:rsid w:val="00DF08A4"/>
    <w:rsid w:val="00DF2666"/>
    <w:rsid w:val="00DF2EFD"/>
    <w:rsid w:val="00DF3022"/>
    <w:rsid w:val="00DF30EA"/>
    <w:rsid w:val="00DF3385"/>
    <w:rsid w:val="00DF3431"/>
    <w:rsid w:val="00DF34A7"/>
    <w:rsid w:val="00DF3517"/>
    <w:rsid w:val="00DF37D2"/>
    <w:rsid w:val="00DF3A21"/>
    <w:rsid w:val="00DF40B1"/>
    <w:rsid w:val="00DF450C"/>
    <w:rsid w:val="00DF4615"/>
    <w:rsid w:val="00DF4C5F"/>
    <w:rsid w:val="00DF4D12"/>
    <w:rsid w:val="00DF506B"/>
    <w:rsid w:val="00DF50E6"/>
    <w:rsid w:val="00DF5426"/>
    <w:rsid w:val="00DF689A"/>
    <w:rsid w:val="00DF6E07"/>
    <w:rsid w:val="00DF7338"/>
    <w:rsid w:val="00E00B86"/>
    <w:rsid w:val="00E01639"/>
    <w:rsid w:val="00E01872"/>
    <w:rsid w:val="00E01D8F"/>
    <w:rsid w:val="00E0207C"/>
    <w:rsid w:val="00E025FF"/>
    <w:rsid w:val="00E029D5"/>
    <w:rsid w:val="00E02A99"/>
    <w:rsid w:val="00E02D71"/>
    <w:rsid w:val="00E02E82"/>
    <w:rsid w:val="00E02FC4"/>
    <w:rsid w:val="00E03603"/>
    <w:rsid w:val="00E038CA"/>
    <w:rsid w:val="00E03964"/>
    <w:rsid w:val="00E03B39"/>
    <w:rsid w:val="00E03DBB"/>
    <w:rsid w:val="00E03E60"/>
    <w:rsid w:val="00E04D71"/>
    <w:rsid w:val="00E05D68"/>
    <w:rsid w:val="00E0620E"/>
    <w:rsid w:val="00E064A8"/>
    <w:rsid w:val="00E064CD"/>
    <w:rsid w:val="00E06644"/>
    <w:rsid w:val="00E06788"/>
    <w:rsid w:val="00E0687B"/>
    <w:rsid w:val="00E07364"/>
    <w:rsid w:val="00E077B4"/>
    <w:rsid w:val="00E07E70"/>
    <w:rsid w:val="00E103B1"/>
    <w:rsid w:val="00E10650"/>
    <w:rsid w:val="00E10AE2"/>
    <w:rsid w:val="00E10C97"/>
    <w:rsid w:val="00E10D65"/>
    <w:rsid w:val="00E10DF1"/>
    <w:rsid w:val="00E10F0A"/>
    <w:rsid w:val="00E1141F"/>
    <w:rsid w:val="00E117D0"/>
    <w:rsid w:val="00E11827"/>
    <w:rsid w:val="00E121E6"/>
    <w:rsid w:val="00E127CA"/>
    <w:rsid w:val="00E128B8"/>
    <w:rsid w:val="00E12C99"/>
    <w:rsid w:val="00E1314D"/>
    <w:rsid w:val="00E133C5"/>
    <w:rsid w:val="00E133EE"/>
    <w:rsid w:val="00E13889"/>
    <w:rsid w:val="00E13B41"/>
    <w:rsid w:val="00E13EAC"/>
    <w:rsid w:val="00E13FF2"/>
    <w:rsid w:val="00E145AC"/>
    <w:rsid w:val="00E1493E"/>
    <w:rsid w:val="00E14EE3"/>
    <w:rsid w:val="00E15C39"/>
    <w:rsid w:val="00E16247"/>
    <w:rsid w:val="00E16C66"/>
    <w:rsid w:val="00E16CC3"/>
    <w:rsid w:val="00E16EC2"/>
    <w:rsid w:val="00E170F4"/>
    <w:rsid w:val="00E174EE"/>
    <w:rsid w:val="00E174F3"/>
    <w:rsid w:val="00E2013A"/>
    <w:rsid w:val="00E2016F"/>
    <w:rsid w:val="00E20ED2"/>
    <w:rsid w:val="00E2134B"/>
    <w:rsid w:val="00E213E7"/>
    <w:rsid w:val="00E21875"/>
    <w:rsid w:val="00E21895"/>
    <w:rsid w:val="00E219C7"/>
    <w:rsid w:val="00E230CD"/>
    <w:rsid w:val="00E238A5"/>
    <w:rsid w:val="00E239E0"/>
    <w:rsid w:val="00E23AB7"/>
    <w:rsid w:val="00E23C4B"/>
    <w:rsid w:val="00E23E7B"/>
    <w:rsid w:val="00E2425A"/>
    <w:rsid w:val="00E24E93"/>
    <w:rsid w:val="00E24FA6"/>
    <w:rsid w:val="00E25407"/>
    <w:rsid w:val="00E25549"/>
    <w:rsid w:val="00E263F0"/>
    <w:rsid w:val="00E26707"/>
    <w:rsid w:val="00E27759"/>
    <w:rsid w:val="00E27A42"/>
    <w:rsid w:val="00E300ED"/>
    <w:rsid w:val="00E3052E"/>
    <w:rsid w:val="00E31806"/>
    <w:rsid w:val="00E31995"/>
    <w:rsid w:val="00E31B22"/>
    <w:rsid w:val="00E3238A"/>
    <w:rsid w:val="00E324C0"/>
    <w:rsid w:val="00E32599"/>
    <w:rsid w:val="00E3296D"/>
    <w:rsid w:val="00E32E2D"/>
    <w:rsid w:val="00E331C6"/>
    <w:rsid w:val="00E33966"/>
    <w:rsid w:val="00E33B0E"/>
    <w:rsid w:val="00E34096"/>
    <w:rsid w:val="00E34521"/>
    <w:rsid w:val="00E34986"/>
    <w:rsid w:val="00E34F58"/>
    <w:rsid w:val="00E34F80"/>
    <w:rsid w:val="00E35EE4"/>
    <w:rsid w:val="00E365B4"/>
    <w:rsid w:val="00E36F9D"/>
    <w:rsid w:val="00E372F1"/>
    <w:rsid w:val="00E374F5"/>
    <w:rsid w:val="00E3793A"/>
    <w:rsid w:val="00E37CFF"/>
    <w:rsid w:val="00E37EB4"/>
    <w:rsid w:val="00E405C5"/>
    <w:rsid w:val="00E42621"/>
    <w:rsid w:val="00E429F0"/>
    <w:rsid w:val="00E4305C"/>
    <w:rsid w:val="00E431AD"/>
    <w:rsid w:val="00E434B4"/>
    <w:rsid w:val="00E43D36"/>
    <w:rsid w:val="00E446A6"/>
    <w:rsid w:val="00E44C94"/>
    <w:rsid w:val="00E45374"/>
    <w:rsid w:val="00E461AC"/>
    <w:rsid w:val="00E46371"/>
    <w:rsid w:val="00E464D5"/>
    <w:rsid w:val="00E468A1"/>
    <w:rsid w:val="00E471C2"/>
    <w:rsid w:val="00E47622"/>
    <w:rsid w:val="00E4781C"/>
    <w:rsid w:val="00E4788C"/>
    <w:rsid w:val="00E47C9C"/>
    <w:rsid w:val="00E5030E"/>
    <w:rsid w:val="00E50EF7"/>
    <w:rsid w:val="00E5116C"/>
    <w:rsid w:val="00E5123A"/>
    <w:rsid w:val="00E51981"/>
    <w:rsid w:val="00E51B94"/>
    <w:rsid w:val="00E51F5F"/>
    <w:rsid w:val="00E521DC"/>
    <w:rsid w:val="00E52589"/>
    <w:rsid w:val="00E5288C"/>
    <w:rsid w:val="00E53CB5"/>
    <w:rsid w:val="00E53CCD"/>
    <w:rsid w:val="00E54023"/>
    <w:rsid w:val="00E5479D"/>
    <w:rsid w:val="00E54A03"/>
    <w:rsid w:val="00E54BD5"/>
    <w:rsid w:val="00E55914"/>
    <w:rsid w:val="00E5608D"/>
    <w:rsid w:val="00E5683F"/>
    <w:rsid w:val="00E56990"/>
    <w:rsid w:val="00E56D6D"/>
    <w:rsid w:val="00E576D2"/>
    <w:rsid w:val="00E57BF7"/>
    <w:rsid w:val="00E601DA"/>
    <w:rsid w:val="00E60401"/>
    <w:rsid w:val="00E60528"/>
    <w:rsid w:val="00E6099B"/>
    <w:rsid w:val="00E60B52"/>
    <w:rsid w:val="00E60DBE"/>
    <w:rsid w:val="00E610CF"/>
    <w:rsid w:val="00E61581"/>
    <w:rsid w:val="00E6193F"/>
    <w:rsid w:val="00E62607"/>
    <w:rsid w:val="00E62B9E"/>
    <w:rsid w:val="00E62C2E"/>
    <w:rsid w:val="00E62F64"/>
    <w:rsid w:val="00E631FE"/>
    <w:rsid w:val="00E63E5E"/>
    <w:rsid w:val="00E64062"/>
    <w:rsid w:val="00E646FF"/>
    <w:rsid w:val="00E64A95"/>
    <w:rsid w:val="00E64FD6"/>
    <w:rsid w:val="00E65303"/>
    <w:rsid w:val="00E6576D"/>
    <w:rsid w:val="00E6650A"/>
    <w:rsid w:val="00E6671F"/>
    <w:rsid w:val="00E66BF3"/>
    <w:rsid w:val="00E66CBF"/>
    <w:rsid w:val="00E67E07"/>
    <w:rsid w:val="00E70ADE"/>
    <w:rsid w:val="00E710C4"/>
    <w:rsid w:val="00E7132C"/>
    <w:rsid w:val="00E71762"/>
    <w:rsid w:val="00E71855"/>
    <w:rsid w:val="00E719A9"/>
    <w:rsid w:val="00E71CBF"/>
    <w:rsid w:val="00E7240F"/>
    <w:rsid w:val="00E72A20"/>
    <w:rsid w:val="00E72E78"/>
    <w:rsid w:val="00E73297"/>
    <w:rsid w:val="00E73785"/>
    <w:rsid w:val="00E737A9"/>
    <w:rsid w:val="00E73FF8"/>
    <w:rsid w:val="00E7440C"/>
    <w:rsid w:val="00E744B5"/>
    <w:rsid w:val="00E745F7"/>
    <w:rsid w:val="00E74C81"/>
    <w:rsid w:val="00E753F0"/>
    <w:rsid w:val="00E75633"/>
    <w:rsid w:val="00E75DD9"/>
    <w:rsid w:val="00E75F7B"/>
    <w:rsid w:val="00E75FC2"/>
    <w:rsid w:val="00E769E8"/>
    <w:rsid w:val="00E777BB"/>
    <w:rsid w:val="00E77A23"/>
    <w:rsid w:val="00E77BBA"/>
    <w:rsid w:val="00E77C48"/>
    <w:rsid w:val="00E80283"/>
    <w:rsid w:val="00E80471"/>
    <w:rsid w:val="00E80F6C"/>
    <w:rsid w:val="00E82484"/>
    <w:rsid w:val="00E82FC6"/>
    <w:rsid w:val="00E84094"/>
    <w:rsid w:val="00E8461A"/>
    <w:rsid w:val="00E85179"/>
    <w:rsid w:val="00E8522F"/>
    <w:rsid w:val="00E856D7"/>
    <w:rsid w:val="00E862AE"/>
    <w:rsid w:val="00E866A5"/>
    <w:rsid w:val="00E86810"/>
    <w:rsid w:val="00E86FE1"/>
    <w:rsid w:val="00E873B2"/>
    <w:rsid w:val="00E87EEA"/>
    <w:rsid w:val="00E87F93"/>
    <w:rsid w:val="00E90AA5"/>
    <w:rsid w:val="00E90DE7"/>
    <w:rsid w:val="00E90F1A"/>
    <w:rsid w:val="00E91794"/>
    <w:rsid w:val="00E917B7"/>
    <w:rsid w:val="00E91821"/>
    <w:rsid w:val="00E91AB8"/>
    <w:rsid w:val="00E91B65"/>
    <w:rsid w:val="00E92722"/>
    <w:rsid w:val="00E930D6"/>
    <w:rsid w:val="00E931AB"/>
    <w:rsid w:val="00E9370A"/>
    <w:rsid w:val="00E94180"/>
    <w:rsid w:val="00E94DEF"/>
    <w:rsid w:val="00E95169"/>
    <w:rsid w:val="00E95373"/>
    <w:rsid w:val="00E95696"/>
    <w:rsid w:val="00E958D6"/>
    <w:rsid w:val="00E959D5"/>
    <w:rsid w:val="00E95CA3"/>
    <w:rsid w:val="00E96294"/>
    <w:rsid w:val="00E96842"/>
    <w:rsid w:val="00E96F62"/>
    <w:rsid w:val="00E97288"/>
    <w:rsid w:val="00E9763A"/>
    <w:rsid w:val="00E9793F"/>
    <w:rsid w:val="00E97AC0"/>
    <w:rsid w:val="00E97D7D"/>
    <w:rsid w:val="00EA05E5"/>
    <w:rsid w:val="00EA1333"/>
    <w:rsid w:val="00EA1BCB"/>
    <w:rsid w:val="00EA1DE4"/>
    <w:rsid w:val="00EA1FD3"/>
    <w:rsid w:val="00EA24EA"/>
    <w:rsid w:val="00EA2751"/>
    <w:rsid w:val="00EA36D7"/>
    <w:rsid w:val="00EA3AC9"/>
    <w:rsid w:val="00EA3CB0"/>
    <w:rsid w:val="00EA3E6F"/>
    <w:rsid w:val="00EA3EE7"/>
    <w:rsid w:val="00EA404F"/>
    <w:rsid w:val="00EA4949"/>
    <w:rsid w:val="00EA4BCB"/>
    <w:rsid w:val="00EA4F92"/>
    <w:rsid w:val="00EA5179"/>
    <w:rsid w:val="00EA54E9"/>
    <w:rsid w:val="00EA5880"/>
    <w:rsid w:val="00EA60EA"/>
    <w:rsid w:val="00EA6B70"/>
    <w:rsid w:val="00EA7CE3"/>
    <w:rsid w:val="00EB02A9"/>
    <w:rsid w:val="00EB0439"/>
    <w:rsid w:val="00EB0D87"/>
    <w:rsid w:val="00EB1466"/>
    <w:rsid w:val="00EB170C"/>
    <w:rsid w:val="00EB1B31"/>
    <w:rsid w:val="00EB1CE1"/>
    <w:rsid w:val="00EB1F48"/>
    <w:rsid w:val="00EB2796"/>
    <w:rsid w:val="00EB28FC"/>
    <w:rsid w:val="00EB29BF"/>
    <w:rsid w:val="00EB32C1"/>
    <w:rsid w:val="00EB32C4"/>
    <w:rsid w:val="00EB3763"/>
    <w:rsid w:val="00EB3E17"/>
    <w:rsid w:val="00EB41CD"/>
    <w:rsid w:val="00EB4BC6"/>
    <w:rsid w:val="00EB4DEF"/>
    <w:rsid w:val="00EB50C9"/>
    <w:rsid w:val="00EB5123"/>
    <w:rsid w:val="00EB549C"/>
    <w:rsid w:val="00EB55E8"/>
    <w:rsid w:val="00EB5D7A"/>
    <w:rsid w:val="00EB61A7"/>
    <w:rsid w:val="00EB642C"/>
    <w:rsid w:val="00EB64FD"/>
    <w:rsid w:val="00EB6857"/>
    <w:rsid w:val="00EB6E4A"/>
    <w:rsid w:val="00EB7267"/>
    <w:rsid w:val="00EB728B"/>
    <w:rsid w:val="00EB79F8"/>
    <w:rsid w:val="00EB7F4A"/>
    <w:rsid w:val="00EC003F"/>
    <w:rsid w:val="00EC0808"/>
    <w:rsid w:val="00EC0E86"/>
    <w:rsid w:val="00EC1091"/>
    <w:rsid w:val="00EC1351"/>
    <w:rsid w:val="00EC1763"/>
    <w:rsid w:val="00EC18D8"/>
    <w:rsid w:val="00EC1A75"/>
    <w:rsid w:val="00EC255E"/>
    <w:rsid w:val="00EC29FB"/>
    <w:rsid w:val="00EC3F49"/>
    <w:rsid w:val="00EC4284"/>
    <w:rsid w:val="00EC4A90"/>
    <w:rsid w:val="00EC5100"/>
    <w:rsid w:val="00EC568F"/>
    <w:rsid w:val="00EC5818"/>
    <w:rsid w:val="00EC59D6"/>
    <w:rsid w:val="00EC5B68"/>
    <w:rsid w:val="00EC5C8D"/>
    <w:rsid w:val="00EC7732"/>
    <w:rsid w:val="00EC783E"/>
    <w:rsid w:val="00EC7BF7"/>
    <w:rsid w:val="00EC7C7F"/>
    <w:rsid w:val="00ED004C"/>
    <w:rsid w:val="00ED0164"/>
    <w:rsid w:val="00ED0633"/>
    <w:rsid w:val="00ED07C5"/>
    <w:rsid w:val="00ED0B03"/>
    <w:rsid w:val="00ED0B20"/>
    <w:rsid w:val="00ED0C86"/>
    <w:rsid w:val="00ED1420"/>
    <w:rsid w:val="00ED151A"/>
    <w:rsid w:val="00ED173E"/>
    <w:rsid w:val="00ED2520"/>
    <w:rsid w:val="00ED26FC"/>
    <w:rsid w:val="00ED2734"/>
    <w:rsid w:val="00ED2ECF"/>
    <w:rsid w:val="00ED38F2"/>
    <w:rsid w:val="00ED471F"/>
    <w:rsid w:val="00ED4E15"/>
    <w:rsid w:val="00ED598A"/>
    <w:rsid w:val="00ED5A21"/>
    <w:rsid w:val="00ED5A70"/>
    <w:rsid w:val="00ED5C39"/>
    <w:rsid w:val="00ED5FE4"/>
    <w:rsid w:val="00ED61AC"/>
    <w:rsid w:val="00ED624F"/>
    <w:rsid w:val="00ED63FB"/>
    <w:rsid w:val="00ED647E"/>
    <w:rsid w:val="00ED69BD"/>
    <w:rsid w:val="00ED6BFF"/>
    <w:rsid w:val="00ED71DF"/>
    <w:rsid w:val="00ED74CD"/>
    <w:rsid w:val="00ED7648"/>
    <w:rsid w:val="00ED79D9"/>
    <w:rsid w:val="00ED7DB1"/>
    <w:rsid w:val="00EE0018"/>
    <w:rsid w:val="00EE0095"/>
    <w:rsid w:val="00EE0B70"/>
    <w:rsid w:val="00EE1383"/>
    <w:rsid w:val="00EE1B30"/>
    <w:rsid w:val="00EE2803"/>
    <w:rsid w:val="00EE3589"/>
    <w:rsid w:val="00EE361E"/>
    <w:rsid w:val="00EE37C1"/>
    <w:rsid w:val="00EE4759"/>
    <w:rsid w:val="00EE52BE"/>
    <w:rsid w:val="00EE5556"/>
    <w:rsid w:val="00EE6273"/>
    <w:rsid w:val="00EE6927"/>
    <w:rsid w:val="00EE6C04"/>
    <w:rsid w:val="00EE6C24"/>
    <w:rsid w:val="00EE728D"/>
    <w:rsid w:val="00EE79E1"/>
    <w:rsid w:val="00EF01B4"/>
    <w:rsid w:val="00EF0A0C"/>
    <w:rsid w:val="00EF1186"/>
    <w:rsid w:val="00EF17AF"/>
    <w:rsid w:val="00EF1A0E"/>
    <w:rsid w:val="00EF1B6C"/>
    <w:rsid w:val="00EF1F1F"/>
    <w:rsid w:val="00EF2159"/>
    <w:rsid w:val="00EF24FF"/>
    <w:rsid w:val="00EF3306"/>
    <w:rsid w:val="00EF3ABA"/>
    <w:rsid w:val="00EF3C4F"/>
    <w:rsid w:val="00EF4B42"/>
    <w:rsid w:val="00EF5163"/>
    <w:rsid w:val="00EF655F"/>
    <w:rsid w:val="00EF7775"/>
    <w:rsid w:val="00EF78E5"/>
    <w:rsid w:val="00EF7AA4"/>
    <w:rsid w:val="00EF7BD7"/>
    <w:rsid w:val="00EF7E3E"/>
    <w:rsid w:val="00F003D3"/>
    <w:rsid w:val="00F008AB"/>
    <w:rsid w:val="00F00BD9"/>
    <w:rsid w:val="00F010BB"/>
    <w:rsid w:val="00F010FF"/>
    <w:rsid w:val="00F01C00"/>
    <w:rsid w:val="00F031B6"/>
    <w:rsid w:val="00F036CC"/>
    <w:rsid w:val="00F037D7"/>
    <w:rsid w:val="00F0394B"/>
    <w:rsid w:val="00F03E32"/>
    <w:rsid w:val="00F03F99"/>
    <w:rsid w:val="00F04107"/>
    <w:rsid w:val="00F04355"/>
    <w:rsid w:val="00F04981"/>
    <w:rsid w:val="00F04AA5"/>
    <w:rsid w:val="00F04DBF"/>
    <w:rsid w:val="00F0508A"/>
    <w:rsid w:val="00F050B7"/>
    <w:rsid w:val="00F05DFE"/>
    <w:rsid w:val="00F06032"/>
    <w:rsid w:val="00F0620C"/>
    <w:rsid w:val="00F06804"/>
    <w:rsid w:val="00F06F20"/>
    <w:rsid w:val="00F073AA"/>
    <w:rsid w:val="00F07417"/>
    <w:rsid w:val="00F075E2"/>
    <w:rsid w:val="00F07625"/>
    <w:rsid w:val="00F077E0"/>
    <w:rsid w:val="00F07880"/>
    <w:rsid w:val="00F07D79"/>
    <w:rsid w:val="00F1015E"/>
    <w:rsid w:val="00F10C5E"/>
    <w:rsid w:val="00F10CA0"/>
    <w:rsid w:val="00F11C85"/>
    <w:rsid w:val="00F11EAF"/>
    <w:rsid w:val="00F12213"/>
    <w:rsid w:val="00F12B4E"/>
    <w:rsid w:val="00F12F07"/>
    <w:rsid w:val="00F12F0D"/>
    <w:rsid w:val="00F130B4"/>
    <w:rsid w:val="00F137B7"/>
    <w:rsid w:val="00F13999"/>
    <w:rsid w:val="00F14252"/>
    <w:rsid w:val="00F149A2"/>
    <w:rsid w:val="00F14B86"/>
    <w:rsid w:val="00F14D9D"/>
    <w:rsid w:val="00F15826"/>
    <w:rsid w:val="00F15ED9"/>
    <w:rsid w:val="00F169F9"/>
    <w:rsid w:val="00F16AB8"/>
    <w:rsid w:val="00F1725D"/>
    <w:rsid w:val="00F17E24"/>
    <w:rsid w:val="00F209E4"/>
    <w:rsid w:val="00F20D2A"/>
    <w:rsid w:val="00F21275"/>
    <w:rsid w:val="00F216DD"/>
    <w:rsid w:val="00F216F8"/>
    <w:rsid w:val="00F22168"/>
    <w:rsid w:val="00F222E9"/>
    <w:rsid w:val="00F22590"/>
    <w:rsid w:val="00F2284D"/>
    <w:rsid w:val="00F23124"/>
    <w:rsid w:val="00F23AF0"/>
    <w:rsid w:val="00F240F1"/>
    <w:rsid w:val="00F240F3"/>
    <w:rsid w:val="00F2431F"/>
    <w:rsid w:val="00F24EA7"/>
    <w:rsid w:val="00F24F7F"/>
    <w:rsid w:val="00F254A7"/>
    <w:rsid w:val="00F262F5"/>
    <w:rsid w:val="00F26476"/>
    <w:rsid w:val="00F26550"/>
    <w:rsid w:val="00F271E4"/>
    <w:rsid w:val="00F30059"/>
    <w:rsid w:val="00F30A69"/>
    <w:rsid w:val="00F30A77"/>
    <w:rsid w:val="00F3115B"/>
    <w:rsid w:val="00F318D4"/>
    <w:rsid w:val="00F31A3D"/>
    <w:rsid w:val="00F31B29"/>
    <w:rsid w:val="00F31C9F"/>
    <w:rsid w:val="00F32021"/>
    <w:rsid w:val="00F321DA"/>
    <w:rsid w:val="00F32C69"/>
    <w:rsid w:val="00F331B9"/>
    <w:rsid w:val="00F33400"/>
    <w:rsid w:val="00F33CEB"/>
    <w:rsid w:val="00F33D85"/>
    <w:rsid w:val="00F33E90"/>
    <w:rsid w:val="00F34404"/>
    <w:rsid w:val="00F34611"/>
    <w:rsid w:val="00F361B5"/>
    <w:rsid w:val="00F36A62"/>
    <w:rsid w:val="00F373F2"/>
    <w:rsid w:val="00F37748"/>
    <w:rsid w:val="00F377D1"/>
    <w:rsid w:val="00F3785F"/>
    <w:rsid w:val="00F37D2D"/>
    <w:rsid w:val="00F37E31"/>
    <w:rsid w:val="00F408AF"/>
    <w:rsid w:val="00F40DCF"/>
    <w:rsid w:val="00F418CC"/>
    <w:rsid w:val="00F41EA3"/>
    <w:rsid w:val="00F421F3"/>
    <w:rsid w:val="00F42289"/>
    <w:rsid w:val="00F42E75"/>
    <w:rsid w:val="00F4310B"/>
    <w:rsid w:val="00F4367A"/>
    <w:rsid w:val="00F43C10"/>
    <w:rsid w:val="00F43DE1"/>
    <w:rsid w:val="00F4418A"/>
    <w:rsid w:val="00F442CC"/>
    <w:rsid w:val="00F44946"/>
    <w:rsid w:val="00F452DD"/>
    <w:rsid w:val="00F45339"/>
    <w:rsid w:val="00F45D65"/>
    <w:rsid w:val="00F464B3"/>
    <w:rsid w:val="00F468C2"/>
    <w:rsid w:val="00F46DE3"/>
    <w:rsid w:val="00F46F8F"/>
    <w:rsid w:val="00F470AB"/>
    <w:rsid w:val="00F471FC"/>
    <w:rsid w:val="00F477F0"/>
    <w:rsid w:val="00F47D45"/>
    <w:rsid w:val="00F50946"/>
    <w:rsid w:val="00F50C31"/>
    <w:rsid w:val="00F51175"/>
    <w:rsid w:val="00F517FA"/>
    <w:rsid w:val="00F51DE7"/>
    <w:rsid w:val="00F52484"/>
    <w:rsid w:val="00F5270E"/>
    <w:rsid w:val="00F5286F"/>
    <w:rsid w:val="00F52D16"/>
    <w:rsid w:val="00F5342D"/>
    <w:rsid w:val="00F54DD1"/>
    <w:rsid w:val="00F550A0"/>
    <w:rsid w:val="00F55597"/>
    <w:rsid w:val="00F55D78"/>
    <w:rsid w:val="00F55D88"/>
    <w:rsid w:val="00F564B8"/>
    <w:rsid w:val="00F56F50"/>
    <w:rsid w:val="00F5753F"/>
    <w:rsid w:val="00F57AD5"/>
    <w:rsid w:val="00F61ADB"/>
    <w:rsid w:val="00F61EA9"/>
    <w:rsid w:val="00F6217F"/>
    <w:rsid w:val="00F62A62"/>
    <w:rsid w:val="00F62D67"/>
    <w:rsid w:val="00F634D9"/>
    <w:rsid w:val="00F63BD9"/>
    <w:rsid w:val="00F6464A"/>
    <w:rsid w:val="00F648AA"/>
    <w:rsid w:val="00F648D1"/>
    <w:rsid w:val="00F64BF3"/>
    <w:rsid w:val="00F64C9D"/>
    <w:rsid w:val="00F64DCF"/>
    <w:rsid w:val="00F64F6A"/>
    <w:rsid w:val="00F652EA"/>
    <w:rsid w:val="00F6538C"/>
    <w:rsid w:val="00F66229"/>
    <w:rsid w:val="00F66693"/>
    <w:rsid w:val="00F6694C"/>
    <w:rsid w:val="00F66A09"/>
    <w:rsid w:val="00F66D2A"/>
    <w:rsid w:val="00F66D77"/>
    <w:rsid w:val="00F701A0"/>
    <w:rsid w:val="00F72960"/>
    <w:rsid w:val="00F734CD"/>
    <w:rsid w:val="00F73DDF"/>
    <w:rsid w:val="00F73E45"/>
    <w:rsid w:val="00F73F8B"/>
    <w:rsid w:val="00F741B3"/>
    <w:rsid w:val="00F7426B"/>
    <w:rsid w:val="00F74276"/>
    <w:rsid w:val="00F74433"/>
    <w:rsid w:val="00F748BE"/>
    <w:rsid w:val="00F75AC2"/>
    <w:rsid w:val="00F75EFE"/>
    <w:rsid w:val="00F76366"/>
    <w:rsid w:val="00F766A1"/>
    <w:rsid w:val="00F76718"/>
    <w:rsid w:val="00F7684A"/>
    <w:rsid w:val="00F7688E"/>
    <w:rsid w:val="00F77299"/>
    <w:rsid w:val="00F77B5E"/>
    <w:rsid w:val="00F77BAA"/>
    <w:rsid w:val="00F803DD"/>
    <w:rsid w:val="00F8057C"/>
    <w:rsid w:val="00F8069F"/>
    <w:rsid w:val="00F8145F"/>
    <w:rsid w:val="00F82045"/>
    <w:rsid w:val="00F8267E"/>
    <w:rsid w:val="00F8274F"/>
    <w:rsid w:val="00F828D6"/>
    <w:rsid w:val="00F8341A"/>
    <w:rsid w:val="00F8344D"/>
    <w:rsid w:val="00F835FE"/>
    <w:rsid w:val="00F83834"/>
    <w:rsid w:val="00F83C8D"/>
    <w:rsid w:val="00F8482C"/>
    <w:rsid w:val="00F84B63"/>
    <w:rsid w:val="00F85767"/>
    <w:rsid w:val="00F85AE0"/>
    <w:rsid w:val="00F85D9D"/>
    <w:rsid w:val="00F8620B"/>
    <w:rsid w:val="00F86366"/>
    <w:rsid w:val="00F8649A"/>
    <w:rsid w:val="00F864AB"/>
    <w:rsid w:val="00F864C5"/>
    <w:rsid w:val="00F86976"/>
    <w:rsid w:val="00F86A6C"/>
    <w:rsid w:val="00F86AB3"/>
    <w:rsid w:val="00F87681"/>
    <w:rsid w:val="00F87ABB"/>
    <w:rsid w:val="00F87E10"/>
    <w:rsid w:val="00F908CB"/>
    <w:rsid w:val="00F90CB8"/>
    <w:rsid w:val="00F9108A"/>
    <w:rsid w:val="00F91641"/>
    <w:rsid w:val="00F91BCE"/>
    <w:rsid w:val="00F91EF9"/>
    <w:rsid w:val="00F92332"/>
    <w:rsid w:val="00F925EC"/>
    <w:rsid w:val="00F92825"/>
    <w:rsid w:val="00F9283D"/>
    <w:rsid w:val="00F9309C"/>
    <w:rsid w:val="00F93D8E"/>
    <w:rsid w:val="00F93E08"/>
    <w:rsid w:val="00F94590"/>
    <w:rsid w:val="00F945BF"/>
    <w:rsid w:val="00F94939"/>
    <w:rsid w:val="00F94A8F"/>
    <w:rsid w:val="00F94ACC"/>
    <w:rsid w:val="00F94EB1"/>
    <w:rsid w:val="00F95124"/>
    <w:rsid w:val="00F951AC"/>
    <w:rsid w:val="00F9611E"/>
    <w:rsid w:val="00F962CE"/>
    <w:rsid w:val="00F96A51"/>
    <w:rsid w:val="00F96BF6"/>
    <w:rsid w:val="00F96F18"/>
    <w:rsid w:val="00F96FF5"/>
    <w:rsid w:val="00F97BDF"/>
    <w:rsid w:val="00FA0026"/>
    <w:rsid w:val="00FA04B9"/>
    <w:rsid w:val="00FA08CC"/>
    <w:rsid w:val="00FA1782"/>
    <w:rsid w:val="00FA190D"/>
    <w:rsid w:val="00FA1EB3"/>
    <w:rsid w:val="00FA22E3"/>
    <w:rsid w:val="00FA22F2"/>
    <w:rsid w:val="00FA27CE"/>
    <w:rsid w:val="00FA3AD1"/>
    <w:rsid w:val="00FA3CEB"/>
    <w:rsid w:val="00FA4B27"/>
    <w:rsid w:val="00FA4DD3"/>
    <w:rsid w:val="00FA508E"/>
    <w:rsid w:val="00FA5320"/>
    <w:rsid w:val="00FA544E"/>
    <w:rsid w:val="00FA559C"/>
    <w:rsid w:val="00FA5EFD"/>
    <w:rsid w:val="00FA662D"/>
    <w:rsid w:val="00FA721E"/>
    <w:rsid w:val="00FA7351"/>
    <w:rsid w:val="00FA763E"/>
    <w:rsid w:val="00FA7846"/>
    <w:rsid w:val="00FA79E3"/>
    <w:rsid w:val="00FA7A9D"/>
    <w:rsid w:val="00FB0BA0"/>
    <w:rsid w:val="00FB0E47"/>
    <w:rsid w:val="00FB10BB"/>
    <w:rsid w:val="00FB1813"/>
    <w:rsid w:val="00FB2036"/>
    <w:rsid w:val="00FB2D2A"/>
    <w:rsid w:val="00FB3657"/>
    <w:rsid w:val="00FB3911"/>
    <w:rsid w:val="00FB391C"/>
    <w:rsid w:val="00FB3958"/>
    <w:rsid w:val="00FB3969"/>
    <w:rsid w:val="00FB3984"/>
    <w:rsid w:val="00FB3C5B"/>
    <w:rsid w:val="00FB3D28"/>
    <w:rsid w:val="00FB43ED"/>
    <w:rsid w:val="00FB4647"/>
    <w:rsid w:val="00FB4689"/>
    <w:rsid w:val="00FB4A8E"/>
    <w:rsid w:val="00FB4BC6"/>
    <w:rsid w:val="00FB5522"/>
    <w:rsid w:val="00FB5592"/>
    <w:rsid w:val="00FB58F1"/>
    <w:rsid w:val="00FB6161"/>
    <w:rsid w:val="00FB66F9"/>
    <w:rsid w:val="00FB6828"/>
    <w:rsid w:val="00FB6955"/>
    <w:rsid w:val="00FC03C0"/>
    <w:rsid w:val="00FC04FA"/>
    <w:rsid w:val="00FC0D20"/>
    <w:rsid w:val="00FC0F5D"/>
    <w:rsid w:val="00FC1DD1"/>
    <w:rsid w:val="00FC2340"/>
    <w:rsid w:val="00FC26E5"/>
    <w:rsid w:val="00FC39D0"/>
    <w:rsid w:val="00FC39F3"/>
    <w:rsid w:val="00FC41F4"/>
    <w:rsid w:val="00FC4363"/>
    <w:rsid w:val="00FC454E"/>
    <w:rsid w:val="00FC4C74"/>
    <w:rsid w:val="00FC5540"/>
    <w:rsid w:val="00FC569B"/>
    <w:rsid w:val="00FC56DD"/>
    <w:rsid w:val="00FC59E1"/>
    <w:rsid w:val="00FC614A"/>
    <w:rsid w:val="00FC629B"/>
    <w:rsid w:val="00FC62D5"/>
    <w:rsid w:val="00FC6474"/>
    <w:rsid w:val="00FC654B"/>
    <w:rsid w:val="00FC6987"/>
    <w:rsid w:val="00FC6AFC"/>
    <w:rsid w:val="00FC70BD"/>
    <w:rsid w:val="00FC71C3"/>
    <w:rsid w:val="00FC76F0"/>
    <w:rsid w:val="00FC7DA5"/>
    <w:rsid w:val="00FD0E0C"/>
    <w:rsid w:val="00FD0F2C"/>
    <w:rsid w:val="00FD146F"/>
    <w:rsid w:val="00FD14CB"/>
    <w:rsid w:val="00FD18FB"/>
    <w:rsid w:val="00FD19F1"/>
    <w:rsid w:val="00FD1C7F"/>
    <w:rsid w:val="00FD1D25"/>
    <w:rsid w:val="00FD21FF"/>
    <w:rsid w:val="00FD229A"/>
    <w:rsid w:val="00FD2C66"/>
    <w:rsid w:val="00FD2CB3"/>
    <w:rsid w:val="00FD370F"/>
    <w:rsid w:val="00FD4A7C"/>
    <w:rsid w:val="00FD5225"/>
    <w:rsid w:val="00FD5473"/>
    <w:rsid w:val="00FD55F9"/>
    <w:rsid w:val="00FD58DC"/>
    <w:rsid w:val="00FD6AF6"/>
    <w:rsid w:val="00FD72D8"/>
    <w:rsid w:val="00FE0A49"/>
    <w:rsid w:val="00FE0B90"/>
    <w:rsid w:val="00FE0DAB"/>
    <w:rsid w:val="00FE0DF9"/>
    <w:rsid w:val="00FE1159"/>
    <w:rsid w:val="00FE11CF"/>
    <w:rsid w:val="00FE13BE"/>
    <w:rsid w:val="00FE1649"/>
    <w:rsid w:val="00FE16E1"/>
    <w:rsid w:val="00FE1E47"/>
    <w:rsid w:val="00FE1EF2"/>
    <w:rsid w:val="00FE2FB5"/>
    <w:rsid w:val="00FE323C"/>
    <w:rsid w:val="00FE3405"/>
    <w:rsid w:val="00FE3458"/>
    <w:rsid w:val="00FE3933"/>
    <w:rsid w:val="00FE3951"/>
    <w:rsid w:val="00FE3D9D"/>
    <w:rsid w:val="00FE4A9A"/>
    <w:rsid w:val="00FE4E8D"/>
    <w:rsid w:val="00FE501C"/>
    <w:rsid w:val="00FE528B"/>
    <w:rsid w:val="00FE5336"/>
    <w:rsid w:val="00FE587B"/>
    <w:rsid w:val="00FE66BF"/>
    <w:rsid w:val="00FE677A"/>
    <w:rsid w:val="00FE681D"/>
    <w:rsid w:val="00FE6C56"/>
    <w:rsid w:val="00FE6DB8"/>
    <w:rsid w:val="00FE7B91"/>
    <w:rsid w:val="00FE7DF5"/>
    <w:rsid w:val="00FF2A3C"/>
    <w:rsid w:val="00FF3561"/>
    <w:rsid w:val="00FF35C5"/>
    <w:rsid w:val="00FF3802"/>
    <w:rsid w:val="00FF3843"/>
    <w:rsid w:val="00FF3FEB"/>
    <w:rsid w:val="00FF424D"/>
    <w:rsid w:val="00FF42B0"/>
    <w:rsid w:val="00FF4C41"/>
    <w:rsid w:val="00FF5805"/>
    <w:rsid w:val="00FF5A18"/>
    <w:rsid w:val="00FF60C6"/>
    <w:rsid w:val="00FF6324"/>
    <w:rsid w:val="00FF64D9"/>
    <w:rsid w:val="00FF69C1"/>
    <w:rsid w:val="00FF7BA6"/>
    <w:rsid w:val="00FF7F0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56480"/>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3E9F"/>
    <w:pPr>
      <w:spacing w:after="0" w:line="240" w:lineRule="auto"/>
      <w:jc w:val="both"/>
    </w:pPr>
    <w:rPr>
      <w:rFonts w:ascii="Times New Roman" w:hAnsi="Times New Roman" w:cs="Times New Roman"/>
      <w:sz w:val="28"/>
      <w:szCs w:val="28"/>
      <w:lang w:eastAsia="uk-UA"/>
    </w:rPr>
  </w:style>
  <w:style w:type="paragraph" w:styleId="1">
    <w:name w:val="heading 1"/>
    <w:basedOn w:val="a0"/>
    <w:next w:val="a0"/>
    <w:link w:val="10"/>
    <w:uiPriority w:val="9"/>
    <w:qFormat/>
    <w:rsid w:val="00BB56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F361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C817CB"/>
    <w:pPr>
      <w:spacing w:before="100" w:beforeAutospacing="1" w:after="100" w:afterAutospacing="1"/>
      <w:jc w:val="left"/>
      <w:outlineLvl w:val="2"/>
    </w:pPr>
    <w:rPr>
      <w:rFonts w:eastAsiaTheme="minorEastAsia"/>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B56F3"/>
    <w:rPr>
      <w:rFonts w:asciiTheme="majorHAnsi" w:eastAsiaTheme="majorEastAsia" w:hAnsiTheme="majorHAnsi" w:cstheme="majorBidi"/>
      <w:color w:val="365F91" w:themeColor="accent1" w:themeShade="BF"/>
      <w:sz w:val="32"/>
      <w:szCs w:val="32"/>
      <w:lang w:eastAsia="uk-UA"/>
    </w:rPr>
  </w:style>
  <w:style w:type="character" w:customStyle="1" w:styleId="20">
    <w:name w:val="Заголовок 2 Знак"/>
    <w:basedOn w:val="a1"/>
    <w:link w:val="2"/>
    <w:uiPriority w:val="9"/>
    <w:qFormat/>
    <w:rsid w:val="00F361B5"/>
    <w:rPr>
      <w:rFonts w:asciiTheme="majorHAnsi" w:eastAsiaTheme="majorEastAsia" w:hAnsiTheme="majorHAnsi" w:cstheme="majorBidi"/>
      <w:color w:val="365F91" w:themeColor="accent1" w:themeShade="BF"/>
      <w:sz w:val="26"/>
      <w:szCs w:val="26"/>
      <w:lang w:eastAsia="uk-UA"/>
    </w:rPr>
  </w:style>
  <w:style w:type="character" w:customStyle="1" w:styleId="30">
    <w:name w:val="Заголовок 3 Знак"/>
    <w:basedOn w:val="a1"/>
    <w:link w:val="3"/>
    <w:uiPriority w:val="9"/>
    <w:rsid w:val="00C817CB"/>
    <w:rPr>
      <w:rFonts w:ascii="Times New Roman" w:eastAsiaTheme="minorEastAsia" w:hAnsi="Times New Roman" w:cs="Times New Roman"/>
      <w:b/>
      <w:bCs/>
      <w:sz w:val="27"/>
      <w:szCs w:val="27"/>
      <w:lang w:eastAsia="uk-UA"/>
    </w:rPr>
  </w:style>
  <w:style w:type="paragraph" w:customStyle="1" w:styleId="ShapkaDocumentu">
    <w:name w:val="Shapka Documentu"/>
    <w:basedOn w:val="a0"/>
    <w:rsid w:val="00E53CCD"/>
    <w:pPr>
      <w:keepNext/>
      <w:keepLines/>
      <w:spacing w:after="240"/>
      <w:ind w:left="3969"/>
      <w:jc w:val="center"/>
    </w:pPr>
    <w:rPr>
      <w:rFonts w:ascii="Antiqua" w:hAnsi="Antiqua"/>
      <w:sz w:val="26"/>
      <w:szCs w:val="20"/>
      <w:lang w:eastAsia="ru-RU"/>
    </w:rPr>
  </w:style>
  <w:style w:type="paragraph" w:styleId="a4">
    <w:name w:val="Title"/>
    <w:basedOn w:val="a0"/>
    <w:link w:val="a5"/>
    <w:uiPriority w:val="10"/>
    <w:qFormat/>
    <w:rsid w:val="00E53CCD"/>
    <w:pPr>
      <w:ind w:left="5040" w:firstLine="720"/>
      <w:jc w:val="center"/>
    </w:pPr>
    <w:rPr>
      <w:b/>
      <w:sz w:val="24"/>
      <w:szCs w:val="20"/>
      <w:lang w:val="ru-RU" w:eastAsia="ru-RU"/>
    </w:rPr>
  </w:style>
  <w:style w:type="character" w:customStyle="1" w:styleId="a5">
    <w:name w:val="Назва Знак"/>
    <w:basedOn w:val="a1"/>
    <w:link w:val="a4"/>
    <w:uiPriority w:val="10"/>
    <w:locked/>
    <w:rsid w:val="00E53CCD"/>
    <w:rPr>
      <w:rFonts w:ascii="Times New Roman" w:hAnsi="Times New Roman" w:cs="Times New Roman"/>
      <w:b/>
      <w:sz w:val="20"/>
      <w:szCs w:val="20"/>
      <w:lang w:val="ru-RU" w:eastAsia="ru-RU"/>
    </w:rPr>
  </w:style>
  <w:style w:type="paragraph" w:styleId="a6">
    <w:name w:val="header"/>
    <w:basedOn w:val="a0"/>
    <w:link w:val="a7"/>
    <w:uiPriority w:val="99"/>
    <w:unhideWhenUsed/>
    <w:rsid w:val="00E53CCD"/>
    <w:pPr>
      <w:tabs>
        <w:tab w:val="center" w:pos="4819"/>
        <w:tab w:val="right" w:pos="9639"/>
      </w:tabs>
    </w:pPr>
  </w:style>
  <w:style w:type="character" w:customStyle="1" w:styleId="a7">
    <w:name w:val="Верхній колонтитул Знак"/>
    <w:basedOn w:val="a1"/>
    <w:link w:val="a6"/>
    <w:uiPriority w:val="99"/>
    <w:locked/>
    <w:rsid w:val="00E53CCD"/>
    <w:rPr>
      <w:rFonts w:ascii="Times New Roman" w:hAnsi="Times New Roman" w:cs="Times New Roman"/>
      <w:sz w:val="28"/>
      <w:szCs w:val="28"/>
      <w:lang w:eastAsia="uk-UA"/>
    </w:rPr>
  </w:style>
  <w:style w:type="paragraph" w:styleId="a8">
    <w:name w:val="footer"/>
    <w:basedOn w:val="a0"/>
    <w:link w:val="a9"/>
    <w:uiPriority w:val="99"/>
    <w:unhideWhenUsed/>
    <w:rsid w:val="00E53CCD"/>
    <w:pPr>
      <w:tabs>
        <w:tab w:val="center" w:pos="4819"/>
        <w:tab w:val="right" w:pos="9639"/>
      </w:tabs>
    </w:pPr>
  </w:style>
  <w:style w:type="character" w:customStyle="1" w:styleId="a9">
    <w:name w:val="Нижній колонтитул Знак"/>
    <w:basedOn w:val="a1"/>
    <w:link w:val="a8"/>
    <w:uiPriority w:val="99"/>
    <w:locked/>
    <w:rsid w:val="00E53CCD"/>
    <w:rPr>
      <w:rFonts w:ascii="Times New Roman" w:hAnsi="Times New Roman" w:cs="Times New Roman"/>
      <w:sz w:val="28"/>
      <w:szCs w:val="28"/>
      <w:lang w:eastAsia="uk-UA"/>
    </w:rPr>
  </w:style>
  <w:style w:type="table" w:styleId="aa">
    <w:name w:val="Table Grid"/>
    <w:basedOn w:val="a2"/>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c">
    <w:name w:val="No Spacing"/>
    <w:link w:val="ad"/>
    <w:uiPriority w:val="1"/>
    <w:qFormat/>
    <w:rsid w:val="007A6609"/>
    <w:pPr>
      <w:spacing w:after="0" w:line="240" w:lineRule="auto"/>
      <w:jc w:val="both"/>
    </w:pPr>
    <w:rPr>
      <w:rFonts w:ascii="Times New Roman" w:hAnsi="Times New Roman" w:cs="Times New Roman"/>
      <w:sz w:val="28"/>
      <w:szCs w:val="28"/>
      <w:lang w:eastAsia="uk-UA"/>
    </w:rPr>
  </w:style>
  <w:style w:type="character" w:customStyle="1" w:styleId="ad">
    <w:name w:val="Без інтервалів Знак"/>
    <w:basedOn w:val="a1"/>
    <w:link w:val="ac"/>
    <w:uiPriority w:val="1"/>
    <w:rsid w:val="008D10FD"/>
    <w:rPr>
      <w:rFonts w:ascii="Times New Roman" w:hAnsi="Times New Roman" w:cs="Times New Roman"/>
      <w:sz w:val="28"/>
      <w:szCs w:val="28"/>
      <w:lang w:eastAsia="uk-UA"/>
    </w:rPr>
  </w:style>
  <w:style w:type="paragraph" w:styleId="ae">
    <w:name w:val="Balloon Text"/>
    <w:basedOn w:val="a0"/>
    <w:link w:val="af"/>
    <w:uiPriority w:val="99"/>
    <w:semiHidden/>
    <w:unhideWhenUsed/>
    <w:rsid w:val="007A6609"/>
    <w:rPr>
      <w:rFonts w:ascii="Tahoma" w:hAnsi="Tahoma" w:cs="Tahoma"/>
      <w:sz w:val="16"/>
      <w:szCs w:val="16"/>
    </w:rPr>
  </w:style>
  <w:style w:type="character" w:customStyle="1" w:styleId="af">
    <w:name w:val="Текст у виносці Знак"/>
    <w:basedOn w:val="a1"/>
    <w:link w:val="ae"/>
    <w:uiPriority w:val="99"/>
    <w:semiHidden/>
    <w:locked/>
    <w:rsid w:val="007A6609"/>
    <w:rPr>
      <w:rFonts w:ascii="Tahoma" w:hAnsi="Tahoma" w:cs="Tahoma"/>
      <w:sz w:val="16"/>
      <w:szCs w:val="16"/>
      <w:lang w:eastAsia="uk-UA"/>
    </w:rPr>
  </w:style>
  <w:style w:type="character" w:styleId="af0">
    <w:name w:val="Placeholder Text"/>
    <w:basedOn w:val="a1"/>
    <w:uiPriority w:val="99"/>
    <w:semiHidden/>
    <w:rsid w:val="00542533"/>
    <w:rPr>
      <w:rFonts w:cs="Times New Roman"/>
      <w:color w:val="808080"/>
    </w:rPr>
  </w:style>
  <w:style w:type="paragraph" w:customStyle="1" w:styleId="af1">
    <w:name w:val="Текст даты"/>
    <w:basedOn w:val="a0"/>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2">
    <w:name w:val="Salutation"/>
    <w:basedOn w:val="ac"/>
    <w:next w:val="a0"/>
    <w:link w:val="af3"/>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3">
    <w:name w:val="Привітання Знак"/>
    <w:basedOn w:val="a1"/>
    <w:link w:val="af2"/>
    <w:uiPriority w:val="6"/>
    <w:rsid w:val="00523C13"/>
    <w:rPr>
      <w:rFonts w:eastAsiaTheme="minorEastAsia" w:cstheme="minorBidi"/>
      <w:b/>
      <w:bCs/>
      <w:color w:val="000000" w:themeColor="text1"/>
      <w:lang w:val="ru-RU"/>
    </w:rPr>
  </w:style>
  <w:style w:type="paragraph" w:styleId="af4">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0"/>
    <w:link w:val="af5"/>
    <w:uiPriority w:val="34"/>
    <w:qFormat/>
    <w:rsid w:val="001740C0"/>
    <w:pPr>
      <w:ind w:left="720"/>
      <w:contextualSpacing/>
    </w:pPr>
  </w:style>
  <w:style w:type="character" w:customStyle="1" w:styleId="af5">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1"/>
    <w:link w:val="af4"/>
    <w:uiPriority w:val="34"/>
    <w:qFormat/>
    <w:locked/>
    <w:rsid w:val="002B1769"/>
    <w:rPr>
      <w:rFonts w:ascii="Times New Roman" w:hAnsi="Times New Roman" w:cs="Times New Roman"/>
      <w:sz w:val="28"/>
      <w:szCs w:val="28"/>
      <w:lang w:eastAsia="uk-UA"/>
    </w:rPr>
  </w:style>
  <w:style w:type="paragraph" w:customStyle="1" w:styleId="rvps2">
    <w:name w:val="rvps2"/>
    <w:basedOn w:val="a0"/>
    <w:qFormat/>
    <w:rsid w:val="002B1769"/>
    <w:pPr>
      <w:spacing w:before="100" w:beforeAutospacing="1" w:after="100" w:afterAutospacing="1"/>
      <w:jc w:val="left"/>
    </w:pPr>
    <w:rPr>
      <w:sz w:val="24"/>
      <w:szCs w:val="24"/>
      <w:lang w:val="ru-RU" w:eastAsia="ru-RU"/>
    </w:rPr>
  </w:style>
  <w:style w:type="paragraph" w:styleId="af6">
    <w:name w:val="Normal (Web)"/>
    <w:basedOn w:val="a0"/>
    <w:link w:val="af7"/>
    <w:uiPriority w:val="99"/>
    <w:unhideWhenUsed/>
    <w:qFormat/>
    <w:rsid w:val="00C817CB"/>
    <w:pPr>
      <w:spacing w:before="100" w:beforeAutospacing="1" w:after="100" w:afterAutospacing="1"/>
      <w:jc w:val="left"/>
    </w:pPr>
    <w:rPr>
      <w:rFonts w:eastAsiaTheme="minorEastAsia"/>
      <w:sz w:val="24"/>
      <w:szCs w:val="24"/>
    </w:rPr>
  </w:style>
  <w:style w:type="paragraph" w:styleId="af8">
    <w:name w:val="footnote text"/>
    <w:basedOn w:val="a0"/>
    <w:link w:val="af9"/>
    <w:uiPriority w:val="99"/>
    <w:unhideWhenUsed/>
    <w:rsid w:val="0067401F"/>
    <w:rPr>
      <w:sz w:val="20"/>
      <w:szCs w:val="20"/>
    </w:rPr>
  </w:style>
  <w:style w:type="character" w:customStyle="1" w:styleId="af9">
    <w:name w:val="Текст виноски Знак"/>
    <w:basedOn w:val="a1"/>
    <w:link w:val="af8"/>
    <w:uiPriority w:val="99"/>
    <w:rsid w:val="0067401F"/>
    <w:rPr>
      <w:rFonts w:ascii="Times New Roman" w:hAnsi="Times New Roman" w:cs="Times New Roman"/>
      <w:sz w:val="20"/>
      <w:szCs w:val="20"/>
      <w:lang w:eastAsia="uk-UA"/>
    </w:rPr>
  </w:style>
  <w:style w:type="character" w:styleId="afa">
    <w:name w:val="footnote reference"/>
    <w:basedOn w:val="a1"/>
    <w:uiPriority w:val="99"/>
    <w:unhideWhenUsed/>
    <w:rsid w:val="0067401F"/>
    <w:rPr>
      <w:vertAlign w:val="superscript"/>
    </w:rPr>
  </w:style>
  <w:style w:type="paragraph" w:customStyle="1" w:styleId="xmsonormal">
    <w:name w:val="x_msonormal"/>
    <w:basedOn w:val="a0"/>
    <w:rsid w:val="00DB428B"/>
    <w:pPr>
      <w:spacing w:before="100" w:beforeAutospacing="1" w:after="100" w:afterAutospacing="1"/>
      <w:jc w:val="left"/>
    </w:pPr>
    <w:rPr>
      <w:sz w:val="24"/>
      <w:szCs w:val="24"/>
      <w:lang w:val="ru-RU" w:eastAsia="ru-RU"/>
    </w:rPr>
  </w:style>
  <w:style w:type="character" w:customStyle="1" w:styleId="rvts23">
    <w:name w:val="rvts23"/>
    <w:basedOn w:val="a1"/>
    <w:rsid w:val="008C437C"/>
  </w:style>
  <w:style w:type="character" w:styleId="afb">
    <w:name w:val="annotation reference"/>
    <w:basedOn w:val="a1"/>
    <w:uiPriority w:val="99"/>
    <w:unhideWhenUsed/>
    <w:qFormat/>
    <w:rsid w:val="00954348"/>
    <w:rPr>
      <w:sz w:val="16"/>
      <w:szCs w:val="16"/>
    </w:rPr>
  </w:style>
  <w:style w:type="paragraph" w:styleId="afc">
    <w:name w:val="annotation text"/>
    <w:basedOn w:val="a0"/>
    <w:link w:val="afd"/>
    <w:uiPriority w:val="99"/>
    <w:unhideWhenUsed/>
    <w:qFormat/>
    <w:rsid w:val="00BB56F3"/>
    <w:rPr>
      <w:sz w:val="20"/>
      <w:szCs w:val="20"/>
    </w:rPr>
  </w:style>
  <w:style w:type="character" w:customStyle="1" w:styleId="afd">
    <w:name w:val="Текст примітки Знак"/>
    <w:basedOn w:val="a1"/>
    <w:link w:val="afc"/>
    <w:uiPriority w:val="99"/>
    <w:qFormat/>
    <w:rsid w:val="00BB56F3"/>
    <w:rPr>
      <w:rFonts w:ascii="Times New Roman" w:hAnsi="Times New Roman" w:cs="Times New Roman"/>
      <w:sz w:val="20"/>
      <w:szCs w:val="20"/>
      <w:lang w:eastAsia="uk-UA"/>
    </w:rPr>
  </w:style>
  <w:style w:type="paragraph" w:customStyle="1" w:styleId="rvps14">
    <w:name w:val="rvps14"/>
    <w:basedOn w:val="a0"/>
    <w:rsid w:val="00BB56F3"/>
    <w:pPr>
      <w:spacing w:before="100" w:beforeAutospacing="1" w:after="100" w:afterAutospacing="1"/>
      <w:jc w:val="left"/>
    </w:pPr>
    <w:rPr>
      <w:sz w:val="24"/>
      <w:szCs w:val="24"/>
      <w:lang w:val="ru-RU" w:eastAsia="ru-RU"/>
    </w:rPr>
  </w:style>
  <w:style w:type="character" w:styleId="afe">
    <w:name w:val="Hyperlink"/>
    <w:basedOn w:val="a1"/>
    <w:uiPriority w:val="99"/>
    <w:unhideWhenUsed/>
    <w:qFormat/>
    <w:rsid w:val="00C008A1"/>
    <w:rPr>
      <w:color w:val="0000FF"/>
      <w:u w:val="single"/>
    </w:rPr>
  </w:style>
  <w:style w:type="paragraph" w:styleId="aff">
    <w:name w:val="annotation subject"/>
    <w:basedOn w:val="afc"/>
    <w:next w:val="afc"/>
    <w:link w:val="aff0"/>
    <w:uiPriority w:val="99"/>
    <w:semiHidden/>
    <w:unhideWhenUsed/>
    <w:rsid w:val="00D22249"/>
    <w:rPr>
      <w:b/>
      <w:bCs/>
    </w:rPr>
  </w:style>
  <w:style w:type="character" w:customStyle="1" w:styleId="aff0">
    <w:name w:val="Тема примітки Знак"/>
    <w:basedOn w:val="afd"/>
    <w:link w:val="aff"/>
    <w:uiPriority w:val="99"/>
    <w:semiHidden/>
    <w:rsid w:val="00D22249"/>
    <w:rPr>
      <w:rFonts w:ascii="Times New Roman" w:hAnsi="Times New Roman" w:cs="Times New Roman"/>
      <w:b/>
      <w:bCs/>
      <w:sz w:val="20"/>
      <w:szCs w:val="20"/>
      <w:lang w:eastAsia="uk-UA"/>
    </w:rPr>
  </w:style>
  <w:style w:type="paragraph" w:customStyle="1" w:styleId="Default">
    <w:name w:val="Default"/>
    <w:rsid w:val="007831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1">
    <w:name w:val="Font Style31"/>
    <w:rsid w:val="005B55E1"/>
    <w:rPr>
      <w:rFonts w:ascii="Times New Roman" w:hAnsi="Times New Roman"/>
      <w:color w:val="000000"/>
      <w:sz w:val="28"/>
    </w:rPr>
  </w:style>
  <w:style w:type="character" w:customStyle="1" w:styleId="y2iqfc">
    <w:name w:val="y2iqfc"/>
    <w:rsid w:val="005B55E1"/>
  </w:style>
  <w:style w:type="character" w:customStyle="1" w:styleId="rvts9">
    <w:name w:val="rvts9"/>
    <w:basedOn w:val="a1"/>
    <w:rsid w:val="005B55E1"/>
  </w:style>
  <w:style w:type="paragraph" w:styleId="aff1">
    <w:name w:val="Revision"/>
    <w:hidden/>
    <w:uiPriority w:val="99"/>
    <w:semiHidden/>
    <w:rsid w:val="002B6A19"/>
    <w:pPr>
      <w:spacing w:after="0" w:line="240" w:lineRule="auto"/>
    </w:pPr>
    <w:rPr>
      <w:rFonts w:ascii="Times New Roman" w:hAnsi="Times New Roman" w:cs="Times New Roman"/>
      <w:sz w:val="28"/>
      <w:szCs w:val="28"/>
      <w:lang w:eastAsia="uk-UA"/>
    </w:rPr>
  </w:style>
  <w:style w:type="character" w:customStyle="1" w:styleId="aff2">
    <w:name w:val="Текст кінцевої виноски Знак"/>
    <w:basedOn w:val="a1"/>
    <w:link w:val="aff3"/>
    <w:uiPriority w:val="99"/>
    <w:semiHidden/>
    <w:rsid w:val="00F361B5"/>
    <w:rPr>
      <w:rFonts w:ascii="Times New Roman" w:hAnsi="Times New Roman" w:cstheme="minorBidi"/>
      <w:color w:val="000000"/>
      <w:sz w:val="24"/>
      <w:szCs w:val="20"/>
    </w:rPr>
  </w:style>
  <w:style w:type="paragraph" w:styleId="aff3">
    <w:name w:val="endnote text"/>
    <w:basedOn w:val="a0"/>
    <w:link w:val="aff2"/>
    <w:autoRedefine/>
    <w:uiPriority w:val="99"/>
    <w:semiHidden/>
    <w:unhideWhenUsed/>
    <w:rsid w:val="00F361B5"/>
    <w:pPr>
      <w:widowControl w:val="0"/>
      <w:jc w:val="left"/>
    </w:pPr>
    <w:rPr>
      <w:rFonts w:cstheme="minorBidi"/>
      <w:color w:val="000000"/>
      <w:sz w:val="24"/>
      <w:szCs w:val="20"/>
      <w:lang w:eastAsia="en-US"/>
    </w:rPr>
  </w:style>
  <w:style w:type="character" w:customStyle="1" w:styleId="11">
    <w:name w:val="Текст кінцевої виноски Знак1"/>
    <w:basedOn w:val="a1"/>
    <w:uiPriority w:val="99"/>
    <w:semiHidden/>
    <w:rsid w:val="00F361B5"/>
    <w:rPr>
      <w:rFonts w:ascii="Times New Roman" w:hAnsi="Times New Roman" w:cs="Times New Roman"/>
      <w:sz w:val="20"/>
      <w:szCs w:val="20"/>
      <w:lang w:eastAsia="uk-UA"/>
    </w:rPr>
  </w:style>
  <w:style w:type="paragraph" w:styleId="aff4">
    <w:name w:val="TOC Heading"/>
    <w:basedOn w:val="1"/>
    <w:next w:val="a0"/>
    <w:autoRedefine/>
    <w:uiPriority w:val="39"/>
    <w:unhideWhenUsed/>
    <w:qFormat/>
    <w:rsid w:val="00F361B5"/>
    <w:pPr>
      <w:spacing w:before="120" w:after="150"/>
      <w:jc w:val="center"/>
      <w:outlineLvl w:val="9"/>
    </w:pPr>
    <w:rPr>
      <w:rFonts w:ascii="Times New Roman" w:hAnsi="Times New Roman"/>
      <w:b/>
      <w:color w:val="000000" w:themeColor="text1"/>
      <w:sz w:val="24"/>
    </w:rPr>
  </w:style>
  <w:style w:type="paragraph" w:styleId="12">
    <w:name w:val="toc 1"/>
    <w:basedOn w:val="a0"/>
    <w:next w:val="a0"/>
    <w:autoRedefine/>
    <w:uiPriority w:val="39"/>
    <w:unhideWhenUsed/>
    <w:rsid w:val="00F361B5"/>
    <w:pPr>
      <w:spacing w:after="100"/>
    </w:pPr>
    <w:rPr>
      <w:sz w:val="24"/>
    </w:rPr>
  </w:style>
  <w:style w:type="paragraph" w:styleId="21">
    <w:name w:val="toc 2"/>
    <w:basedOn w:val="a0"/>
    <w:next w:val="a0"/>
    <w:autoRedefine/>
    <w:uiPriority w:val="39"/>
    <w:unhideWhenUsed/>
    <w:rsid w:val="00F361B5"/>
    <w:pPr>
      <w:tabs>
        <w:tab w:val="right" w:leader="dot" w:pos="9629"/>
      </w:tabs>
      <w:spacing w:after="100"/>
      <w:ind w:left="240"/>
    </w:pPr>
    <w:rPr>
      <w:sz w:val="24"/>
    </w:rPr>
  </w:style>
  <w:style w:type="paragraph" w:customStyle="1" w:styleId="xmsocommenttext">
    <w:name w:val="x_msocommenttext"/>
    <w:basedOn w:val="a0"/>
    <w:rsid w:val="00F361B5"/>
    <w:pPr>
      <w:spacing w:before="100" w:beforeAutospacing="1" w:after="100" w:afterAutospacing="1"/>
      <w:jc w:val="left"/>
    </w:pPr>
    <w:rPr>
      <w:sz w:val="24"/>
      <w:szCs w:val="24"/>
      <w:lang w:val="ru-RU" w:eastAsia="ru-RU"/>
    </w:rPr>
  </w:style>
  <w:style w:type="character" w:styleId="aff5">
    <w:name w:val="Emphasis"/>
    <w:uiPriority w:val="20"/>
    <w:qFormat/>
    <w:rsid w:val="00F361B5"/>
    <w:rPr>
      <w:i/>
      <w:iCs/>
    </w:rPr>
  </w:style>
  <w:style w:type="character" w:styleId="aff6">
    <w:name w:val="FollowedHyperlink"/>
    <w:basedOn w:val="a1"/>
    <w:uiPriority w:val="99"/>
    <w:semiHidden/>
    <w:unhideWhenUsed/>
    <w:rsid w:val="00AA37C0"/>
    <w:rPr>
      <w:color w:val="800080" w:themeColor="followedHyperlink"/>
      <w:u w:val="single"/>
    </w:rPr>
  </w:style>
  <w:style w:type="character" w:customStyle="1" w:styleId="st42">
    <w:name w:val="st42"/>
    <w:uiPriority w:val="99"/>
    <w:rsid w:val="00804E59"/>
    <w:rPr>
      <w:color w:val="000000"/>
    </w:rPr>
  </w:style>
  <w:style w:type="character" w:customStyle="1" w:styleId="rvts37">
    <w:name w:val="rvts37"/>
    <w:basedOn w:val="a1"/>
    <w:rsid w:val="00771BEC"/>
  </w:style>
  <w:style w:type="paragraph" w:styleId="a">
    <w:name w:val="List Bullet"/>
    <w:basedOn w:val="a0"/>
    <w:uiPriority w:val="99"/>
    <w:unhideWhenUsed/>
    <w:rsid w:val="0012187B"/>
    <w:pPr>
      <w:numPr>
        <w:numId w:val="29"/>
      </w:numPr>
      <w:contextualSpacing/>
    </w:pPr>
  </w:style>
  <w:style w:type="character" w:customStyle="1" w:styleId="af7">
    <w:name w:val="Звичайний (веб) Знак"/>
    <w:link w:val="af6"/>
    <w:uiPriority w:val="99"/>
    <w:locked/>
    <w:rsid w:val="00C74124"/>
    <w:rPr>
      <w:rFonts w:ascii="Times New Roman" w:eastAsiaTheme="minorEastAsia" w:hAnsi="Times New Roman" w:cs="Times New Roman"/>
      <w:sz w:val="24"/>
      <w:szCs w:val="24"/>
      <w:lang w:eastAsia="uk-UA"/>
    </w:rPr>
  </w:style>
  <w:style w:type="paragraph" w:customStyle="1" w:styleId="st3">
    <w:name w:val="st3"/>
    <w:uiPriority w:val="99"/>
    <w:rsid w:val="00D92E15"/>
    <w:pPr>
      <w:autoSpaceDE w:val="0"/>
      <w:autoSpaceDN w:val="0"/>
      <w:adjustRightInd w:val="0"/>
      <w:spacing w:after="150" w:line="240" w:lineRule="auto"/>
      <w:ind w:left="450" w:right="450"/>
      <w:jc w:val="center"/>
    </w:pPr>
    <w:rPr>
      <w:rFonts w:ascii="Times New Roman" w:eastAsiaTheme="minorHAnsi" w:hAnsi="Times New Roman" w:cs="Times New Roman"/>
      <w:sz w:val="24"/>
      <w:szCs w:val="24"/>
      <w:lang w:val="x-none"/>
    </w:rPr>
  </w:style>
  <w:style w:type="paragraph" w:customStyle="1" w:styleId="st12">
    <w:name w:val="st12"/>
    <w:uiPriority w:val="99"/>
    <w:rsid w:val="00D92E15"/>
    <w:pPr>
      <w:autoSpaceDE w:val="0"/>
      <w:autoSpaceDN w:val="0"/>
      <w:adjustRightInd w:val="0"/>
      <w:spacing w:before="150" w:after="150" w:line="240" w:lineRule="auto"/>
      <w:jc w:val="center"/>
    </w:pPr>
    <w:rPr>
      <w:rFonts w:ascii="Times New Roman" w:eastAsiaTheme="minorHAnsi" w:hAnsi="Times New Roman" w:cs="Times New Roman"/>
      <w:sz w:val="24"/>
      <w:szCs w:val="24"/>
      <w:lang w:val="x-none"/>
    </w:rPr>
  </w:style>
  <w:style w:type="paragraph" w:customStyle="1" w:styleId="st14">
    <w:name w:val="st14"/>
    <w:uiPriority w:val="99"/>
    <w:rsid w:val="00D92E15"/>
    <w:pPr>
      <w:autoSpaceDE w:val="0"/>
      <w:autoSpaceDN w:val="0"/>
      <w:adjustRightInd w:val="0"/>
      <w:spacing w:before="150" w:after="150" w:line="240" w:lineRule="auto"/>
    </w:pPr>
    <w:rPr>
      <w:rFonts w:ascii="Times New Roman" w:eastAsiaTheme="minorHAnsi" w:hAnsi="Times New Roman" w:cs="Times New Roman"/>
      <w:sz w:val="24"/>
      <w:szCs w:val="24"/>
      <w:lang w:val="x-none"/>
    </w:rPr>
  </w:style>
  <w:style w:type="character" w:customStyle="1" w:styleId="st161">
    <w:name w:val="st161"/>
    <w:uiPriority w:val="99"/>
    <w:rsid w:val="00D92E15"/>
    <w:rPr>
      <w:b/>
      <w:bCs/>
      <w:color w:val="000000"/>
      <w:sz w:val="28"/>
      <w:szCs w:val="28"/>
    </w:rPr>
  </w:style>
  <w:style w:type="character" w:customStyle="1" w:styleId="st82">
    <w:name w:val="st82"/>
    <w:uiPriority w:val="99"/>
    <w:rsid w:val="00D92E15"/>
    <w:rPr>
      <w:color w:val="000000"/>
      <w:sz w:val="20"/>
      <w:szCs w:val="20"/>
    </w:rPr>
  </w:style>
  <w:style w:type="character" w:styleId="aff7">
    <w:name w:val="Strong"/>
    <w:basedOn w:val="a1"/>
    <w:uiPriority w:val="22"/>
    <w:qFormat/>
    <w:rsid w:val="006A3381"/>
    <w:rPr>
      <w:b/>
      <w:bCs/>
    </w:rPr>
  </w:style>
  <w:style w:type="paragraph" w:styleId="aff8">
    <w:name w:val="caption"/>
    <w:basedOn w:val="a0"/>
    <w:next w:val="a0"/>
    <w:uiPriority w:val="35"/>
    <w:unhideWhenUsed/>
    <w:qFormat/>
    <w:rsid w:val="006A3381"/>
    <w:pPr>
      <w:spacing w:after="200"/>
    </w:pPr>
    <w:rPr>
      <w:i/>
      <w:iCs/>
      <w:color w:val="1F497D" w:themeColor="text2"/>
      <w:sz w:val="18"/>
      <w:szCs w:val="18"/>
    </w:rPr>
  </w:style>
  <w:style w:type="paragraph" w:customStyle="1" w:styleId="tj">
    <w:name w:val="tj"/>
    <w:basedOn w:val="a0"/>
    <w:rsid w:val="00102646"/>
    <w:pPr>
      <w:spacing w:before="100" w:beforeAutospacing="1" w:after="100" w:afterAutospacing="1"/>
      <w:jc w:val="left"/>
    </w:pPr>
    <w:rPr>
      <w:sz w:val="24"/>
      <w:szCs w:val="24"/>
    </w:rPr>
  </w:style>
  <w:style w:type="paragraph" w:customStyle="1" w:styleId="tr">
    <w:name w:val="tr"/>
    <w:basedOn w:val="a0"/>
    <w:rsid w:val="00102646"/>
    <w:pPr>
      <w:spacing w:before="100" w:beforeAutospacing="1" w:after="100" w:afterAutospacing="1"/>
      <w:jc w:val="left"/>
    </w:pPr>
    <w:rPr>
      <w:sz w:val="24"/>
      <w:szCs w:val="24"/>
    </w:rPr>
  </w:style>
  <w:style w:type="paragraph" w:customStyle="1" w:styleId="13">
    <w:name w:val="Абзац списка1"/>
    <w:basedOn w:val="a0"/>
    <w:rsid w:val="006E3312"/>
    <w:pPr>
      <w:spacing w:after="200" w:line="276" w:lineRule="auto"/>
      <w:ind w:left="720"/>
      <w:contextualSpacing/>
      <w:jc w:val="left"/>
    </w:pPr>
    <w:rPr>
      <w:rFonts w:ascii="Calibri" w:hAnsi="Calibri"/>
      <w:sz w:val="22"/>
      <w:szCs w:val="22"/>
      <w:lang w:eastAsia="en-US"/>
    </w:rPr>
  </w:style>
  <w:style w:type="paragraph" w:styleId="aff9">
    <w:name w:val="List"/>
    <w:basedOn w:val="affa"/>
    <w:rsid w:val="008B15F4"/>
    <w:pPr>
      <w:spacing w:after="140" w:line="276" w:lineRule="auto"/>
    </w:pPr>
    <w:rPr>
      <w:rFonts w:cs="Arial Unicode MS"/>
    </w:rPr>
  </w:style>
  <w:style w:type="paragraph" w:styleId="affa">
    <w:name w:val="Body Text"/>
    <w:basedOn w:val="a0"/>
    <w:link w:val="affb"/>
    <w:uiPriority w:val="99"/>
    <w:semiHidden/>
    <w:unhideWhenUsed/>
    <w:rsid w:val="008B15F4"/>
    <w:pPr>
      <w:spacing w:after="120"/>
    </w:pPr>
  </w:style>
  <w:style w:type="character" w:customStyle="1" w:styleId="affb">
    <w:name w:val="Основний текст Знак"/>
    <w:basedOn w:val="a1"/>
    <w:link w:val="affa"/>
    <w:uiPriority w:val="99"/>
    <w:semiHidden/>
    <w:rsid w:val="008B15F4"/>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2038">
      <w:bodyDiv w:val="1"/>
      <w:marLeft w:val="0"/>
      <w:marRight w:val="0"/>
      <w:marTop w:val="0"/>
      <w:marBottom w:val="0"/>
      <w:divBdr>
        <w:top w:val="none" w:sz="0" w:space="0" w:color="auto"/>
        <w:left w:val="none" w:sz="0" w:space="0" w:color="auto"/>
        <w:bottom w:val="none" w:sz="0" w:space="0" w:color="auto"/>
        <w:right w:val="none" w:sz="0" w:space="0" w:color="auto"/>
      </w:divBdr>
    </w:div>
    <w:div w:id="71899596">
      <w:bodyDiv w:val="1"/>
      <w:marLeft w:val="0"/>
      <w:marRight w:val="0"/>
      <w:marTop w:val="0"/>
      <w:marBottom w:val="0"/>
      <w:divBdr>
        <w:top w:val="none" w:sz="0" w:space="0" w:color="auto"/>
        <w:left w:val="none" w:sz="0" w:space="0" w:color="auto"/>
        <w:bottom w:val="none" w:sz="0" w:space="0" w:color="auto"/>
        <w:right w:val="none" w:sz="0" w:space="0" w:color="auto"/>
      </w:divBdr>
    </w:div>
    <w:div w:id="79757349">
      <w:bodyDiv w:val="1"/>
      <w:marLeft w:val="0"/>
      <w:marRight w:val="0"/>
      <w:marTop w:val="0"/>
      <w:marBottom w:val="0"/>
      <w:divBdr>
        <w:top w:val="none" w:sz="0" w:space="0" w:color="auto"/>
        <w:left w:val="none" w:sz="0" w:space="0" w:color="auto"/>
        <w:bottom w:val="none" w:sz="0" w:space="0" w:color="auto"/>
        <w:right w:val="none" w:sz="0" w:space="0" w:color="auto"/>
      </w:divBdr>
    </w:div>
    <w:div w:id="102457918">
      <w:bodyDiv w:val="1"/>
      <w:marLeft w:val="0"/>
      <w:marRight w:val="0"/>
      <w:marTop w:val="0"/>
      <w:marBottom w:val="0"/>
      <w:divBdr>
        <w:top w:val="none" w:sz="0" w:space="0" w:color="auto"/>
        <w:left w:val="none" w:sz="0" w:space="0" w:color="auto"/>
        <w:bottom w:val="none" w:sz="0" w:space="0" w:color="auto"/>
        <w:right w:val="none" w:sz="0" w:space="0" w:color="auto"/>
      </w:divBdr>
    </w:div>
    <w:div w:id="153035012">
      <w:bodyDiv w:val="1"/>
      <w:marLeft w:val="0"/>
      <w:marRight w:val="0"/>
      <w:marTop w:val="0"/>
      <w:marBottom w:val="0"/>
      <w:divBdr>
        <w:top w:val="none" w:sz="0" w:space="0" w:color="auto"/>
        <w:left w:val="none" w:sz="0" w:space="0" w:color="auto"/>
        <w:bottom w:val="none" w:sz="0" w:space="0" w:color="auto"/>
        <w:right w:val="none" w:sz="0" w:space="0" w:color="auto"/>
      </w:divBdr>
    </w:div>
    <w:div w:id="157622422">
      <w:bodyDiv w:val="1"/>
      <w:marLeft w:val="0"/>
      <w:marRight w:val="0"/>
      <w:marTop w:val="0"/>
      <w:marBottom w:val="0"/>
      <w:divBdr>
        <w:top w:val="none" w:sz="0" w:space="0" w:color="auto"/>
        <w:left w:val="none" w:sz="0" w:space="0" w:color="auto"/>
        <w:bottom w:val="none" w:sz="0" w:space="0" w:color="auto"/>
        <w:right w:val="none" w:sz="0" w:space="0" w:color="auto"/>
      </w:divBdr>
    </w:div>
    <w:div w:id="158620008">
      <w:bodyDiv w:val="1"/>
      <w:marLeft w:val="0"/>
      <w:marRight w:val="0"/>
      <w:marTop w:val="0"/>
      <w:marBottom w:val="0"/>
      <w:divBdr>
        <w:top w:val="none" w:sz="0" w:space="0" w:color="auto"/>
        <w:left w:val="none" w:sz="0" w:space="0" w:color="auto"/>
        <w:bottom w:val="none" w:sz="0" w:space="0" w:color="auto"/>
        <w:right w:val="none" w:sz="0" w:space="0" w:color="auto"/>
      </w:divBdr>
    </w:div>
    <w:div w:id="164133583">
      <w:bodyDiv w:val="1"/>
      <w:marLeft w:val="0"/>
      <w:marRight w:val="0"/>
      <w:marTop w:val="0"/>
      <w:marBottom w:val="0"/>
      <w:divBdr>
        <w:top w:val="none" w:sz="0" w:space="0" w:color="auto"/>
        <w:left w:val="none" w:sz="0" w:space="0" w:color="auto"/>
        <w:bottom w:val="none" w:sz="0" w:space="0" w:color="auto"/>
        <w:right w:val="none" w:sz="0" w:space="0" w:color="auto"/>
      </w:divBdr>
    </w:div>
    <w:div w:id="188490819">
      <w:bodyDiv w:val="1"/>
      <w:marLeft w:val="0"/>
      <w:marRight w:val="0"/>
      <w:marTop w:val="0"/>
      <w:marBottom w:val="0"/>
      <w:divBdr>
        <w:top w:val="none" w:sz="0" w:space="0" w:color="auto"/>
        <w:left w:val="none" w:sz="0" w:space="0" w:color="auto"/>
        <w:bottom w:val="none" w:sz="0" w:space="0" w:color="auto"/>
        <w:right w:val="none" w:sz="0" w:space="0" w:color="auto"/>
      </w:divBdr>
    </w:div>
    <w:div w:id="261452758">
      <w:bodyDiv w:val="1"/>
      <w:marLeft w:val="0"/>
      <w:marRight w:val="0"/>
      <w:marTop w:val="0"/>
      <w:marBottom w:val="0"/>
      <w:divBdr>
        <w:top w:val="none" w:sz="0" w:space="0" w:color="auto"/>
        <w:left w:val="none" w:sz="0" w:space="0" w:color="auto"/>
        <w:bottom w:val="none" w:sz="0" w:space="0" w:color="auto"/>
        <w:right w:val="none" w:sz="0" w:space="0" w:color="auto"/>
      </w:divBdr>
    </w:div>
    <w:div w:id="293222095">
      <w:bodyDiv w:val="1"/>
      <w:marLeft w:val="0"/>
      <w:marRight w:val="0"/>
      <w:marTop w:val="0"/>
      <w:marBottom w:val="0"/>
      <w:divBdr>
        <w:top w:val="none" w:sz="0" w:space="0" w:color="auto"/>
        <w:left w:val="none" w:sz="0" w:space="0" w:color="auto"/>
        <w:bottom w:val="none" w:sz="0" w:space="0" w:color="auto"/>
        <w:right w:val="none" w:sz="0" w:space="0" w:color="auto"/>
      </w:divBdr>
    </w:div>
    <w:div w:id="294872097">
      <w:bodyDiv w:val="1"/>
      <w:marLeft w:val="0"/>
      <w:marRight w:val="0"/>
      <w:marTop w:val="0"/>
      <w:marBottom w:val="0"/>
      <w:divBdr>
        <w:top w:val="none" w:sz="0" w:space="0" w:color="auto"/>
        <w:left w:val="none" w:sz="0" w:space="0" w:color="auto"/>
        <w:bottom w:val="none" w:sz="0" w:space="0" w:color="auto"/>
        <w:right w:val="none" w:sz="0" w:space="0" w:color="auto"/>
      </w:divBdr>
    </w:div>
    <w:div w:id="323704133">
      <w:bodyDiv w:val="1"/>
      <w:marLeft w:val="0"/>
      <w:marRight w:val="0"/>
      <w:marTop w:val="0"/>
      <w:marBottom w:val="0"/>
      <w:divBdr>
        <w:top w:val="none" w:sz="0" w:space="0" w:color="auto"/>
        <w:left w:val="none" w:sz="0" w:space="0" w:color="auto"/>
        <w:bottom w:val="none" w:sz="0" w:space="0" w:color="auto"/>
        <w:right w:val="none" w:sz="0" w:space="0" w:color="auto"/>
      </w:divBdr>
    </w:div>
    <w:div w:id="381447850">
      <w:bodyDiv w:val="1"/>
      <w:marLeft w:val="0"/>
      <w:marRight w:val="0"/>
      <w:marTop w:val="0"/>
      <w:marBottom w:val="0"/>
      <w:divBdr>
        <w:top w:val="none" w:sz="0" w:space="0" w:color="auto"/>
        <w:left w:val="none" w:sz="0" w:space="0" w:color="auto"/>
        <w:bottom w:val="none" w:sz="0" w:space="0" w:color="auto"/>
        <w:right w:val="none" w:sz="0" w:space="0" w:color="auto"/>
      </w:divBdr>
    </w:div>
    <w:div w:id="390733392">
      <w:bodyDiv w:val="1"/>
      <w:marLeft w:val="0"/>
      <w:marRight w:val="0"/>
      <w:marTop w:val="0"/>
      <w:marBottom w:val="0"/>
      <w:divBdr>
        <w:top w:val="none" w:sz="0" w:space="0" w:color="auto"/>
        <w:left w:val="none" w:sz="0" w:space="0" w:color="auto"/>
        <w:bottom w:val="none" w:sz="0" w:space="0" w:color="auto"/>
        <w:right w:val="none" w:sz="0" w:space="0" w:color="auto"/>
      </w:divBdr>
    </w:div>
    <w:div w:id="442964346">
      <w:bodyDiv w:val="1"/>
      <w:marLeft w:val="0"/>
      <w:marRight w:val="0"/>
      <w:marTop w:val="0"/>
      <w:marBottom w:val="0"/>
      <w:divBdr>
        <w:top w:val="none" w:sz="0" w:space="0" w:color="auto"/>
        <w:left w:val="none" w:sz="0" w:space="0" w:color="auto"/>
        <w:bottom w:val="none" w:sz="0" w:space="0" w:color="auto"/>
        <w:right w:val="none" w:sz="0" w:space="0" w:color="auto"/>
      </w:divBdr>
    </w:div>
    <w:div w:id="454758743">
      <w:bodyDiv w:val="1"/>
      <w:marLeft w:val="0"/>
      <w:marRight w:val="0"/>
      <w:marTop w:val="0"/>
      <w:marBottom w:val="0"/>
      <w:divBdr>
        <w:top w:val="none" w:sz="0" w:space="0" w:color="auto"/>
        <w:left w:val="none" w:sz="0" w:space="0" w:color="auto"/>
        <w:bottom w:val="none" w:sz="0" w:space="0" w:color="auto"/>
        <w:right w:val="none" w:sz="0" w:space="0" w:color="auto"/>
      </w:divBdr>
      <w:divsChild>
        <w:div w:id="1760982419">
          <w:marLeft w:val="994"/>
          <w:marRight w:val="0"/>
          <w:marTop w:val="0"/>
          <w:marBottom w:val="0"/>
          <w:divBdr>
            <w:top w:val="none" w:sz="0" w:space="0" w:color="auto"/>
            <w:left w:val="none" w:sz="0" w:space="0" w:color="auto"/>
            <w:bottom w:val="none" w:sz="0" w:space="0" w:color="auto"/>
            <w:right w:val="none" w:sz="0" w:space="0" w:color="auto"/>
          </w:divBdr>
        </w:div>
        <w:div w:id="1960454614">
          <w:marLeft w:val="994"/>
          <w:marRight w:val="0"/>
          <w:marTop w:val="0"/>
          <w:marBottom w:val="0"/>
          <w:divBdr>
            <w:top w:val="none" w:sz="0" w:space="0" w:color="auto"/>
            <w:left w:val="none" w:sz="0" w:space="0" w:color="auto"/>
            <w:bottom w:val="none" w:sz="0" w:space="0" w:color="auto"/>
            <w:right w:val="none" w:sz="0" w:space="0" w:color="auto"/>
          </w:divBdr>
        </w:div>
      </w:divsChild>
    </w:div>
    <w:div w:id="510687282">
      <w:bodyDiv w:val="1"/>
      <w:marLeft w:val="0"/>
      <w:marRight w:val="0"/>
      <w:marTop w:val="0"/>
      <w:marBottom w:val="0"/>
      <w:divBdr>
        <w:top w:val="none" w:sz="0" w:space="0" w:color="auto"/>
        <w:left w:val="none" w:sz="0" w:space="0" w:color="auto"/>
        <w:bottom w:val="none" w:sz="0" w:space="0" w:color="auto"/>
        <w:right w:val="none" w:sz="0" w:space="0" w:color="auto"/>
      </w:divBdr>
      <w:divsChild>
        <w:div w:id="1536119373">
          <w:marLeft w:val="446"/>
          <w:marRight w:val="0"/>
          <w:marTop w:val="0"/>
          <w:marBottom w:val="0"/>
          <w:divBdr>
            <w:top w:val="none" w:sz="0" w:space="0" w:color="auto"/>
            <w:left w:val="none" w:sz="0" w:space="0" w:color="auto"/>
            <w:bottom w:val="none" w:sz="0" w:space="0" w:color="auto"/>
            <w:right w:val="none" w:sz="0" w:space="0" w:color="auto"/>
          </w:divBdr>
        </w:div>
        <w:div w:id="1726951751">
          <w:marLeft w:val="446"/>
          <w:marRight w:val="0"/>
          <w:marTop w:val="0"/>
          <w:marBottom w:val="0"/>
          <w:divBdr>
            <w:top w:val="none" w:sz="0" w:space="0" w:color="auto"/>
            <w:left w:val="none" w:sz="0" w:space="0" w:color="auto"/>
            <w:bottom w:val="none" w:sz="0" w:space="0" w:color="auto"/>
            <w:right w:val="none" w:sz="0" w:space="0" w:color="auto"/>
          </w:divBdr>
        </w:div>
        <w:div w:id="132212170">
          <w:marLeft w:val="446"/>
          <w:marRight w:val="0"/>
          <w:marTop w:val="0"/>
          <w:marBottom w:val="0"/>
          <w:divBdr>
            <w:top w:val="none" w:sz="0" w:space="0" w:color="auto"/>
            <w:left w:val="none" w:sz="0" w:space="0" w:color="auto"/>
            <w:bottom w:val="none" w:sz="0" w:space="0" w:color="auto"/>
            <w:right w:val="none" w:sz="0" w:space="0" w:color="auto"/>
          </w:divBdr>
        </w:div>
        <w:div w:id="338584507">
          <w:marLeft w:val="446"/>
          <w:marRight w:val="0"/>
          <w:marTop w:val="0"/>
          <w:marBottom w:val="0"/>
          <w:divBdr>
            <w:top w:val="none" w:sz="0" w:space="0" w:color="auto"/>
            <w:left w:val="none" w:sz="0" w:space="0" w:color="auto"/>
            <w:bottom w:val="none" w:sz="0" w:space="0" w:color="auto"/>
            <w:right w:val="none" w:sz="0" w:space="0" w:color="auto"/>
          </w:divBdr>
        </w:div>
        <w:div w:id="1145706802">
          <w:marLeft w:val="446"/>
          <w:marRight w:val="0"/>
          <w:marTop w:val="0"/>
          <w:marBottom w:val="0"/>
          <w:divBdr>
            <w:top w:val="none" w:sz="0" w:space="0" w:color="auto"/>
            <w:left w:val="none" w:sz="0" w:space="0" w:color="auto"/>
            <w:bottom w:val="none" w:sz="0" w:space="0" w:color="auto"/>
            <w:right w:val="none" w:sz="0" w:space="0" w:color="auto"/>
          </w:divBdr>
        </w:div>
      </w:divsChild>
    </w:div>
    <w:div w:id="549921459">
      <w:bodyDiv w:val="1"/>
      <w:marLeft w:val="0"/>
      <w:marRight w:val="0"/>
      <w:marTop w:val="0"/>
      <w:marBottom w:val="0"/>
      <w:divBdr>
        <w:top w:val="none" w:sz="0" w:space="0" w:color="auto"/>
        <w:left w:val="none" w:sz="0" w:space="0" w:color="auto"/>
        <w:bottom w:val="none" w:sz="0" w:space="0" w:color="auto"/>
        <w:right w:val="none" w:sz="0" w:space="0" w:color="auto"/>
      </w:divBdr>
    </w:div>
    <w:div w:id="569196068">
      <w:bodyDiv w:val="1"/>
      <w:marLeft w:val="0"/>
      <w:marRight w:val="0"/>
      <w:marTop w:val="0"/>
      <w:marBottom w:val="0"/>
      <w:divBdr>
        <w:top w:val="none" w:sz="0" w:space="0" w:color="auto"/>
        <w:left w:val="none" w:sz="0" w:space="0" w:color="auto"/>
        <w:bottom w:val="none" w:sz="0" w:space="0" w:color="auto"/>
        <w:right w:val="none" w:sz="0" w:space="0" w:color="auto"/>
      </w:divBdr>
      <w:divsChild>
        <w:div w:id="730233007">
          <w:marLeft w:val="274"/>
          <w:marRight w:val="0"/>
          <w:marTop w:val="0"/>
          <w:marBottom w:val="84"/>
          <w:divBdr>
            <w:top w:val="none" w:sz="0" w:space="0" w:color="auto"/>
            <w:left w:val="none" w:sz="0" w:space="0" w:color="auto"/>
            <w:bottom w:val="none" w:sz="0" w:space="0" w:color="auto"/>
            <w:right w:val="none" w:sz="0" w:space="0" w:color="auto"/>
          </w:divBdr>
        </w:div>
        <w:div w:id="1708791463">
          <w:marLeft w:val="274"/>
          <w:marRight w:val="0"/>
          <w:marTop w:val="0"/>
          <w:marBottom w:val="84"/>
          <w:divBdr>
            <w:top w:val="none" w:sz="0" w:space="0" w:color="auto"/>
            <w:left w:val="none" w:sz="0" w:space="0" w:color="auto"/>
            <w:bottom w:val="none" w:sz="0" w:space="0" w:color="auto"/>
            <w:right w:val="none" w:sz="0" w:space="0" w:color="auto"/>
          </w:divBdr>
        </w:div>
        <w:div w:id="1753576163">
          <w:marLeft w:val="274"/>
          <w:marRight w:val="0"/>
          <w:marTop w:val="0"/>
          <w:marBottom w:val="84"/>
          <w:divBdr>
            <w:top w:val="none" w:sz="0" w:space="0" w:color="auto"/>
            <w:left w:val="none" w:sz="0" w:space="0" w:color="auto"/>
            <w:bottom w:val="none" w:sz="0" w:space="0" w:color="auto"/>
            <w:right w:val="none" w:sz="0" w:space="0" w:color="auto"/>
          </w:divBdr>
        </w:div>
      </w:divsChild>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3785589">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07394265">
      <w:bodyDiv w:val="1"/>
      <w:marLeft w:val="0"/>
      <w:marRight w:val="0"/>
      <w:marTop w:val="0"/>
      <w:marBottom w:val="0"/>
      <w:divBdr>
        <w:top w:val="none" w:sz="0" w:space="0" w:color="auto"/>
        <w:left w:val="none" w:sz="0" w:space="0" w:color="auto"/>
        <w:bottom w:val="none" w:sz="0" w:space="0" w:color="auto"/>
        <w:right w:val="none" w:sz="0" w:space="0" w:color="auto"/>
      </w:divBdr>
    </w:div>
    <w:div w:id="609973572">
      <w:bodyDiv w:val="1"/>
      <w:marLeft w:val="0"/>
      <w:marRight w:val="0"/>
      <w:marTop w:val="0"/>
      <w:marBottom w:val="0"/>
      <w:divBdr>
        <w:top w:val="none" w:sz="0" w:space="0" w:color="auto"/>
        <w:left w:val="none" w:sz="0" w:space="0" w:color="auto"/>
        <w:bottom w:val="none" w:sz="0" w:space="0" w:color="auto"/>
        <w:right w:val="none" w:sz="0" w:space="0" w:color="auto"/>
      </w:divBdr>
    </w:div>
    <w:div w:id="611741469">
      <w:bodyDiv w:val="1"/>
      <w:marLeft w:val="0"/>
      <w:marRight w:val="0"/>
      <w:marTop w:val="0"/>
      <w:marBottom w:val="0"/>
      <w:divBdr>
        <w:top w:val="none" w:sz="0" w:space="0" w:color="auto"/>
        <w:left w:val="none" w:sz="0" w:space="0" w:color="auto"/>
        <w:bottom w:val="none" w:sz="0" w:space="0" w:color="auto"/>
        <w:right w:val="none" w:sz="0" w:space="0" w:color="auto"/>
      </w:divBdr>
    </w:div>
    <w:div w:id="694309295">
      <w:bodyDiv w:val="1"/>
      <w:marLeft w:val="0"/>
      <w:marRight w:val="0"/>
      <w:marTop w:val="0"/>
      <w:marBottom w:val="0"/>
      <w:divBdr>
        <w:top w:val="none" w:sz="0" w:space="0" w:color="auto"/>
        <w:left w:val="none" w:sz="0" w:space="0" w:color="auto"/>
        <w:bottom w:val="none" w:sz="0" w:space="0" w:color="auto"/>
        <w:right w:val="none" w:sz="0" w:space="0" w:color="auto"/>
      </w:divBdr>
    </w:div>
    <w:div w:id="702291627">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95029463">
      <w:bodyDiv w:val="1"/>
      <w:marLeft w:val="0"/>
      <w:marRight w:val="0"/>
      <w:marTop w:val="0"/>
      <w:marBottom w:val="0"/>
      <w:divBdr>
        <w:top w:val="none" w:sz="0" w:space="0" w:color="auto"/>
        <w:left w:val="none" w:sz="0" w:space="0" w:color="auto"/>
        <w:bottom w:val="none" w:sz="0" w:space="0" w:color="auto"/>
        <w:right w:val="none" w:sz="0" w:space="0" w:color="auto"/>
      </w:divBdr>
    </w:div>
    <w:div w:id="800460670">
      <w:bodyDiv w:val="1"/>
      <w:marLeft w:val="0"/>
      <w:marRight w:val="0"/>
      <w:marTop w:val="0"/>
      <w:marBottom w:val="0"/>
      <w:divBdr>
        <w:top w:val="none" w:sz="0" w:space="0" w:color="auto"/>
        <w:left w:val="none" w:sz="0" w:space="0" w:color="auto"/>
        <w:bottom w:val="none" w:sz="0" w:space="0" w:color="auto"/>
        <w:right w:val="none" w:sz="0" w:space="0" w:color="auto"/>
      </w:divBdr>
    </w:div>
    <w:div w:id="809711588">
      <w:bodyDiv w:val="1"/>
      <w:marLeft w:val="0"/>
      <w:marRight w:val="0"/>
      <w:marTop w:val="0"/>
      <w:marBottom w:val="0"/>
      <w:divBdr>
        <w:top w:val="none" w:sz="0" w:space="0" w:color="auto"/>
        <w:left w:val="none" w:sz="0" w:space="0" w:color="auto"/>
        <w:bottom w:val="none" w:sz="0" w:space="0" w:color="auto"/>
        <w:right w:val="none" w:sz="0" w:space="0" w:color="auto"/>
      </w:divBdr>
    </w:div>
    <w:div w:id="815997738">
      <w:bodyDiv w:val="1"/>
      <w:marLeft w:val="0"/>
      <w:marRight w:val="0"/>
      <w:marTop w:val="0"/>
      <w:marBottom w:val="0"/>
      <w:divBdr>
        <w:top w:val="none" w:sz="0" w:space="0" w:color="auto"/>
        <w:left w:val="none" w:sz="0" w:space="0" w:color="auto"/>
        <w:bottom w:val="none" w:sz="0" w:space="0" w:color="auto"/>
        <w:right w:val="none" w:sz="0" w:space="0" w:color="auto"/>
      </w:divBdr>
    </w:div>
    <w:div w:id="841772943">
      <w:bodyDiv w:val="1"/>
      <w:marLeft w:val="0"/>
      <w:marRight w:val="0"/>
      <w:marTop w:val="0"/>
      <w:marBottom w:val="0"/>
      <w:divBdr>
        <w:top w:val="none" w:sz="0" w:space="0" w:color="auto"/>
        <w:left w:val="none" w:sz="0" w:space="0" w:color="auto"/>
        <w:bottom w:val="none" w:sz="0" w:space="0" w:color="auto"/>
        <w:right w:val="none" w:sz="0" w:space="0" w:color="auto"/>
      </w:divBdr>
    </w:div>
    <w:div w:id="905188417">
      <w:bodyDiv w:val="1"/>
      <w:marLeft w:val="0"/>
      <w:marRight w:val="0"/>
      <w:marTop w:val="0"/>
      <w:marBottom w:val="0"/>
      <w:divBdr>
        <w:top w:val="none" w:sz="0" w:space="0" w:color="auto"/>
        <w:left w:val="none" w:sz="0" w:space="0" w:color="auto"/>
        <w:bottom w:val="none" w:sz="0" w:space="0" w:color="auto"/>
        <w:right w:val="none" w:sz="0" w:space="0" w:color="auto"/>
      </w:divBdr>
    </w:div>
    <w:div w:id="1023938298">
      <w:bodyDiv w:val="1"/>
      <w:marLeft w:val="0"/>
      <w:marRight w:val="0"/>
      <w:marTop w:val="0"/>
      <w:marBottom w:val="0"/>
      <w:divBdr>
        <w:top w:val="none" w:sz="0" w:space="0" w:color="auto"/>
        <w:left w:val="none" w:sz="0" w:space="0" w:color="auto"/>
        <w:bottom w:val="none" w:sz="0" w:space="0" w:color="auto"/>
        <w:right w:val="none" w:sz="0" w:space="0" w:color="auto"/>
      </w:divBdr>
    </w:div>
    <w:div w:id="1055620099">
      <w:bodyDiv w:val="1"/>
      <w:marLeft w:val="0"/>
      <w:marRight w:val="0"/>
      <w:marTop w:val="0"/>
      <w:marBottom w:val="0"/>
      <w:divBdr>
        <w:top w:val="none" w:sz="0" w:space="0" w:color="auto"/>
        <w:left w:val="none" w:sz="0" w:space="0" w:color="auto"/>
        <w:bottom w:val="none" w:sz="0" w:space="0" w:color="auto"/>
        <w:right w:val="none" w:sz="0" w:space="0" w:color="auto"/>
      </w:divBdr>
    </w:div>
    <w:div w:id="1115052773">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43888972">
      <w:bodyDiv w:val="1"/>
      <w:marLeft w:val="0"/>
      <w:marRight w:val="0"/>
      <w:marTop w:val="0"/>
      <w:marBottom w:val="0"/>
      <w:divBdr>
        <w:top w:val="none" w:sz="0" w:space="0" w:color="auto"/>
        <w:left w:val="none" w:sz="0" w:space="0" w:color="auto"/>
        <w:bottom w:val="none" w:sz="0" w:space="0" w:color="auto"/>
        <w:right w:val="none" w:sz="0" w:space="0" w:color="auto"/>
      </w:divBdr>
    </w:div>
    <w:div w:id="1165438260">
      <w:bodyDiv w:val="1"/>
      <w:marLeft w:val="0"/>
      <w:marRight w:val="0"/>
      <w:marTop w:val="0"/>
      <w:marBottom w:val="0"/>
      <w:divBdr>
        <w:top w:val="none" w:sz="0" w:space="0" w:color="auto"/>
        <w:left w:val="none" w:sz="0" w:space="0" w:color="auto"/>
        <w:bottom w:val="none" w:sz="0" w:space="0" w:color="auto"/>
        <w:right w:val="none" w:sz="0" w:space="0" w:color="auto"/>
      </w:divBdr>
    </w:div>
    <w:div w:id="12679560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3396030">
      <w:bodyDiv w:val="1"/>
      <w:marLeft w:val="0"/>
      <w:marRight w:val="0"/>
      <w:marTop w:val="0"/>
      <w:marBottom w:val="0"/>
      <w:divBdr>
        <w:top w:val="none" w:sz="0" w:space="0" w:color="auto"/>
        <w:left w:val="none" w:sz="0" w:space="0" w:color="auto"/>
        <w:bottom w:val="none" w:sz="0" w:space="0" w:color="auto"/>
        <w:right w:val="none" w:sz="0" w:space="0" w:color="auto"/>
      </w:divBdr>
    </w:div>
    <w:div w:id="1286350735">
      <w:bodyDiv w:val="1"/>
      <w:marLeft w:val="0"/>
      <w:marRight w:val="0"/>
      <w:marTop w:val="0"/>
      <w:marBottom w:val="0"/>
      <w:divBdr>
        <w:top w:val="none" w:sz="0" w:space="0" w:color="auto"/>
        <w:left w:val="none" w:sz="0" w:space="0" w:color="auto"/>
        <w:bottom w:val="none" w:sz="0" w:space="0" w:color="auto"/>
        <w:right w:val="none" w:sz="0" w:space="0" w:color="auto"/>
      </w:divBdr>
    </w:div>
    <w:div w:id="1318261801">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39887796">
      <w:bodyDiv w:val="1"/>
      <w:marLeft w:val="0"/>
      <w:marRight w:val="0"/>
      <w:marTop w:val="0"/>
      <w:marBottom w:val="0"/>
      <w:divBdr>
        <w:top w:val="none" w:sz="0" w:space="0" w:color="auto"/>
        <w:left w:val="none" w:sz="0" w:space="0" w:color="auto"/>
        <w:bottom w:val="none" w:sz="0" w:space="0" w:color="auto"/>
        <w:right w:val="none" w:sz="0" w:space="0" w:color="auto"/>
      </w:divBdr>
    </w:div>
    <w:div w:id="1357853021">
      <w:bodyDiv w:val="1"/>
      <w:marLeft w:val="0"/>
      <w:marRight w:val="0"/>
      <w:marTop w:val="0"/>
      <w:marBottom w:val="0"/>
      <w:divBdr>
        <w:top w:val="none" w:sz="0" w:space="0" w:color="auto"/>
        <w:left w:val="none" w:sz="0" w:space="0" w:color="auto"/>
        <w:bottom w:val="none" w:sz="0" w:space="0" w:color="auto"/>
        <w:right w:val="none" w:sz="0" w:space="0" w:color="auto"/>
      </w:divBdr>
    </w:div>
    <w:div w:id="1368918453">
      <w:bodyDiv w:val="1"/>
      <w:marLeft w:val="0"/>
      <w:marRight w:val="0"/>
      <w:marTop w:val="0"/>
      <w:marBottom w:val="0"/>
      <w:divBdr>
        <w:top w:val="none" w:sz="0" w:space="0" w:color="auto"/>
        <w:left w:val="none" w:sz="0" w:space="0" w:color="auto"/>
        <w:bottom w:val="none" w:sz="0" w:space="0" w:color="auto"/>
        <w:right w:val="none" w:sz="0" w:space="0" w:color="auto"/>
      </w:divBdr>
    </w:div>
    <w:div w:id="1380516263">
      <w:bodyDiv w:val="1"/>
      <w:marLeft w:val="0"/>
      <w:marRight w:val="0"/>
      <w:marTop w:val="0"/>
      <w:marBottom w:val="0"/>
      <w:divBdr>
        <w:top w:val="none" w:sz="0" w:space="0" w:color="auto"/>
        <w:left w:val="none" w:sz="0" w:space="0" w:color="auto"/>
        <w:bottom w:val="none" w:sz="0" w:space="0" w:color="auto"/>
        <w:right w:val="none" w:sz="0" w:space="0" w:color="auto"/>
      </w:divBdr>
    </w:div>
    <w:div w:id="1400009365">
      <w:bodyDiv w:val="1"/>
      <w:marLeft w:val="0"/>
      <w:marRight w:val="0"/>
      <w:marTop w:val="0"/>
      <w:marBottom w:val="0"/>
      <w:divBdr>
        <w:top w:val="none" w:sz="0" w:space="0" w:color="auto"/>
        <w:left w:val="none" w:sz="0" w:space="0" w:color="auto"/>
        <w:bottom w:val="none" w:sz="0" w:space="0" w:color="auto"/>
        <w:right w:val="none" w:sz="0" w:space="0" w:color="auto"/>
      </w:divBdr>
    </w:div>
    <w:div w:id="1462452996">
      <w:bodyDiv w:val="1"/>
      <w:marLeft w:val="0"/>
      <w:marRight w:val="0"/>
      <w:marTop w:val="0"/>
      <w:marBottom w:val="0"/>
      <w:divBdr>
        <w:top w:val="none" w:sz="0" w:space="0" w:color="auto"/>
        <w:left w:val="none" w:sz="0" w:space="0" w:color="auto"/>
        <w:bottom w:val="none" w:sz="0" w:space="0" w:color="auto"/>
        <w:right w:val="none" w:sz="0" w:space="0" w:color="auto"/>
      </w:divBdr>
    </w:div>
    <w:div w:id="1463227921">
      <w:bodyDiv w:val="1"/>
      <w:marLeft w:val="0"/>
      <w:marRight w:val="0"/>
      <w:marTop w:val="0"/>
      <w:marBottom w:val="0"/>
      <w:divBdr>
        <w:top w:val="none" w:sz="0" w:space="0" w:color="auto"/>
        <w:left w:val="none" w:sz="0" w:space="0" w:color="auto"/>
        <w:bottom w:val="none" w:sz="0" w:space="0" w:color="auto"/>
        <w:right w:val="none" w:sz="0" w:space="0" w:color="auto"/>
      </w:divBdr>
      <w:divsChild>
        <w:div w:id="43648961">
          <w:marLeft w:val="0"/>
          <w:marRight w:val="0"/>
          <w:marTop w:val="0"/>
          <w:marBottom w:val="0"/>
          <w:divBdr>
            <w:top w:val="none" w:sz="0" w:space="0" w:color="auto"/>
            <w:left w:val="none" w:sz="0" w:space="0" w:color="auto"/>
            <w:bottom w:val="none" w:sz="0" w:space="0" w:color="auto"/>
            <w:right w:val="none" w:sz="0" w:space="0" w:color="auto"/>
          </w:divBdr>
        </w:div>
        <w:div w:id="173037689">
          <w:marLeft w:val="0"/>
          <w:marRight w:val="0"/>
          <w:marTop w:val="0"/>
          <w:marBottom w:val="0"/>
          <w:divBdr>
            <w:top w:val="none" w:sz="0" w:space="0" w:color="auto"/>
            <w:left w:val="none" w:sz="0" w:space="0" w:color="auto"/>
            <w:bottom w:val="none" w:sz="0" w:space="0" w:color="auto"/>
            <w:right w:val="none" w:sz="0" w:space="0" w:color="auto"/>
          </w:divBdr>
        </w:div>
        <w:div w:id="1066218405">
          <w:marLeft w:val="0"/>
          <w:marRight w:val="0"/>
          <w:marTop w:val="0"/>
          <w:marBottom w:val="0"/>
          <w:divBdr>
            <w:top w:val="none" w:sz="0" w:space="0" w:color="auto"/>
            <w:left w:val="none" w:sz="0" w:space="0" w:color="auto"/>
            <w:bottom w:val="none" w:sz="0" w:space="0" w:color="auto"/>
            <w:right w:val="none" w:sz="0" w:space="0" w:color="auto"/>
          </w:divBdr>
        </w:div>
      </w:divsChild>
    </w:div>
    <w:div w:id="1489052413">
      <w:bodyDiv w:val="1"/>
      <w:marLeft w:val="0"/>
      <w:marRight w:val="0"/>
      <w:marTop w:val="0"/>
      <w:marBottom w:val="0"/>
      <w:divBdr>
        <w:top w:val="none" w:sz="0" w:space="0" w:color="auto"/>
        <w:left w:val="none" w:sz="0" w:space="0" w:color="auto"/>
        <w:bottom w:val="none" w:sz="0" w:space="0" w:color="auto"/>
        <w:right w:val="none" w:sz="0" w:space="0" w:color="auto"/>
      </w:divBdr>
    </w:div>
    <w:div w:id="1491361953">
      <w:bodyDiv w:val="1"/>
      <w:marLeft w:val="0"/>
      <w:marRight w:val="0"/>
      <w:marTop w:val="0"/>
      <w:marBottom w:val="0"/>
      <w:divBdr>
        <w:top w:val="none" w:sz="0" w:space="0" w:color="auto"/>
        <w:left w:val="none" w:sz="0" w:space="0" w:color="auto"/>
        <w:bottom w:val="none" w:sz="0" w:space="0" w:color="auto"/>
        <w:right w:val="none" w:sz="0" w:space="0" w:color="auto"/>
      </w:divBdr>
    </w:div>
    <w:div w:id="1496146364">
      <w:bodyDiv w:val="1"/>
      <w:marLeft w:val="0"/>
      <w:marRight w:val="0"/>
      <w:marTop w:val="0"/>
      <w:marBottom w:val="0"/>
      <w:divBdr>
        <w:top w:val="none" w:sz="0" w:space="0" w:color="auto"/>
        <w:left w:val="none" w:sz="0" w:space="0" w:color="auto"/>
        <w:bottom w:val="none" w:sz="0" w:space="0" w:color="auto"/>
        <w:right w:val="none" w:sz="0" w:space="0" w:color="auto"/>
      </w:divBdr>
      <w:divsChild>
        <w:div w:id="100733423">
          <w:marLeft w:val="0"/>
          <w:marRight w:val="0"/>
          <w:marTop w:val="0"/>
          <w:marBottom w:val="0"/>
          <w:divBdr>
            <w:top w:val="none" w:sz="0" w:space="0" w:color="auto"/>
            <w:left w:val="none" w:sz="0" w:space="0" w:color="auto"/>
            <w:bottom w:val="none" w:sz="0" w:space="0" w:color="auto"/>
            <w:right w:val="none" w:sz="0" w:space="0" w:color="auto"/>
          </w:divBdr>
        </w:div>
        <w:div w:id="261648631">
          <w:marLeft w:val="0"/>
          <w:marRight w:val="0"/>
          <w:marTop w:val="0"/>
          <w:marBottom w:val="0"/>
          <w:divBdr>
            <w:top w:val="none" w:sz="0" w:space="0" w:color="auto"/>
            <w:left w:val="none" w:sz="0" w:space="0" w:color="auto"/>
            <w:bottom w:val="none" w:sz="0" w:space="0" w:color="auto"/>
            <w:right w:val="none" w:sz="0" w:space="0" w:color="auto"/>
          </w:divBdr>
        </w:div>
        <w:div w:id="303971763">
          <w:marLeft w:val="0"/>
          <w:marRight w:val="0"/>
          <w:marTop w:val="0"/>
          <w:marBottom w:val="0"/>
          <w:divBdr>
            <w:top w:val="none" w:sz="0" w:space="0" w:color="auto"/>
            <w:left w:val="none" w:sz="0" w:space="0" w:color="auto"/>
            <w:bottom w:val="none" w:sz="0" w:space="0" w:color="auto"/>
            <w:right w:val="none" w:sz="0" w:space="0" w:color="auto"/>
          </w:divBdr>
        </w:div>
        <w:div w:id="339704394">
          <w:marLeft w:val="0"/>
          <w:marRight w:val="0"/>
          <w:marTop w:val="0"/>
          <w:marBottom w:val="0"/>
          <w:divBdr>
            <w:top w:val="none" w:sz="0" w:space="0" w:color="auto"/>
            <w:left w:val="none" w:sz="0" w:space="0" w:color="auto"/>
            <w:bottom w:val="none" w:sz="0" w:space="0" w:color="auto"/>
            <w:right w:val="none" w:sz="0" w:space="0" w:color="auto"/>
          </w:divBdr>
        </w:div>
        <w:div w:id="1630671313">
          <w:marLeft w:val="0"/>
          <w:marRight w:val="0"/>
          <w:marTop w:val="0"/>
          <w:marBottom w:val="0"/>
          <w:divBdr>
            <w:top w:val="none" w:sz="0" w:space="0" w:color="auto"/>
            <w:left w:val="none" w:sz="0" w:space="0" w:color="auto"/>
            <w:bottom w:val="none" w:sz="0" w:space="0" w:color="auto"/>
            <w:right w:val="none" w:sz="0" w:space="0" w:color="auto"/>
          </w:divBdr>
        </w:div>
        <w:div w:id="2095471631">
          <w:marLeft w:val="0"/>
          <w:marRight w:val="0"/>
          <w:marTop w:val="0"/>
          <w:marBottom w:val="0"/>
          <w:divBdr>
            <w:top w:val="none" w:sz="0" w:space="0" w:color="auto"/>
            <w:left w:val="none" w:sz="0" w:space="0" w:color="auto"/>
            <w:bottom w:val="none" w:sz="0" w:space="0" w:color="auto"/>
            <w:right w:val="none" w:sz="0" w:space="0" w:color="auto"/>
          </w:divBdr>
        </w:div>
      </w:divsChild>
    </w:div>
    <w:div w:id="1522744944">
      <w:bodyDiv w:val="1"/>
      <w:marLeft w:val="0"/>
      <w:marRight w:val="0"/>
      <w:marTop w:val="0"/>
      <w:marBottom w:val="0"/>
      <w:divBdr>
        <w:top w:val="none" w:sz="0" w:space="0" w:color="auto"/>
        <w:left w:val="none" w:sz="0" w:space="0" w:color="auto"/>
        <w:bottom w:val="none" w:sz="0" w:space="0" w:color="auto"/>
        <w:right w:val="none" w:sz="0" w:space="0" w:color="auto"/>
      </w:divBdr>
    </w:div>
    <w:div w:id="1531064917">
      <w:bodyDiv w:val="1"/>
      <w:marLeft w:val="0"/>
      <w:marRight w:val="0"/>
      <w:marTop w:val="0"/>
      <w:marBottom w:val="0"/>
      <w:divBdr>
        <w:top w:val="none" w:sz="0" w:space="0" w:color="auto"/>
        <w:left w:val="none" w:sz="0" w:space="0" w:color="auto"/>
        <w:bottom w:val="none" w:sz="0" w:space="0" w:color="auto"/>
        <w:right w:val="none" w:sz="0" w:space="0" w:color="auto"/>
      </w:divBdr>
    </w:div>
    <w:div w:id="1536389464">
      <w:bodyDiv w:val="1"/>
      <w:marLeft w:val="0"/>
      <w:marRight w:val="0"/>
      <w:marTop w:val="0"/>
      <w:marBottom w:val="0"/>
      <w:divBdr>
        <w:top w:val="none" w:sz="0" w:space="0" w:color="auto"/>
        <w:left w:val="none" w:sz="0" w:space="0" w:color="auto"/>
        <w:bottom w:val="none" w:sz="0" w:space="0" w:color="auto"/>
        <w:right w:val="none" w:sz="0" w:space="0" w:color="auto"/>
      </w:divBdr>
    </w:div>
    <w:div w:id="1547718787">
      <w:bodyDiv w:val="1"/>
      <w:marLeft w:val="0"/>
      <w:marRight w:val="0"/>
      <w:marTop w:val="0"/>
      <w:marBottom w:val="0"/>
      <w:divBdr>
        <w:top w:val="none" w:sz="0" w:space="0" w:color="auto"/>
        <w:left w:val="none" w:sz="0" w:space="0" w:color="auto"/>
        <w:bottom w:val="none" w:sz="0" w:space="0" w:color="auto"/>
        <w:right w:val="none" w:sz="0" w:space="0" w:color="auto"/>
      </w:divBdr>
    </w:div>
    <w:div w:id="1627462883">
      <w:bodyDiv w:val="1"/>
      <w:marLeft w:val="0"/>
      <w:marRight w:val="0"/>
      <w:marTop w:val="0"/>
      <w:marBottom w:val="0"/>
      <w:divBdr>
        <w:top w:val="none" w:sz="0" w:space="0" w:color="auto"/>
        <w:left w:val="none" w:sz="0" w:space="0" w:color="auto"/>
        <w:bottom w:val="none" w:sz="0" w:space="0" w:color="auto"/>
        <w:right w:val="none" w:sz="0" w:space="0" w:color="auto"/>
      </w:divBdr>
    </w:div>
    <w:div w:id="1659261708">
      <w:bodyDiv w:val="1"/>
      <w:marLeft w:val="0"/>
      <w:marRight w:val="0"/>
      <w:marTop w:val="0"/>
      <w:marBottom w:val="0"/>
      <w:divBdr>
        <w:top w:val="none" w:sz="0" w:space="0" w:color="auto"/>
        <w:left w:val="none" w:sz="0" w:space="0" w:color="auto"/>
        <w:bottom w:val="none" w:sz="0" w:space="0" w:color="auto"/>
        <w:right w:val="none" w:sz="0" w:space="0" w:color="auto"/>
      </w:divBdr>
    </w:div>
    <w:div w:id="1684672603">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6927363">
      <w:bodyDiv w:val="1"/>
      <w:marLeft w:val="0"/>
      <w:marRight w:val="0"/>
      <w:marTop w:val="0"/>
      <w:marBottom w:val="0"/>
      <w:divBdr>
        <w:top w:val="none" w:sz="0" w:space="0" w:color="auto"/>
        <w:left w:val="none" w:sz="0" w:space="0" w:color="auto"/>
        <w:bottom w:val="none" w:sz="0" w:space="0" w:color="auto"/>
        <w:right w:val="none" w:sz="0" w:space="0" w:color="auto"/>
      </w:divBdr>
    </w:div>
    <w:div w:id="1824857023">
      <w:bodyDiv w:val="1"/>
      <w:marLeft w:val="0"/>
      <w:marRight w:val="0"/>
      <w:marTop w:val="0"/>
      <w:marBottom w:val="0"/>
      <w:divBdr>
        <w:top w:val="none" w:sz="0" w:space="0" w:color="auto"/>
        <w:left w:val="none" w:sz="0" w:space="0" w:color="auto"/>
        <w:bottom w:val="none" w:sz="0" w:space="0" w:color="auto"/>
        <w:right w:val="none" w:sz="0" w:space="0" w:color="auto"/>
      </w:divBdr>
    </w:div>
    <w:div w:id="1830749541">
      <w:bodyDiv w:val="1"/>
      <w:marLeft w:val="0"/>
      <w:marRight w:val="0"/>
      <w:marTop w:val="0"/>
      <w:marBottom w:val="0"/>
      <w:divBdr>
        <w:top w:val="none" w:sz="0" w:space="0" w:color="auto"/>
        <w:left w:val="none" w:sz="0" w:space="0" w:color="auto"/>
        <w:bottom w:val="none" w:sz="0" w:space="0" w:color="auto"/>
        <w:right w:val="none" w:sz="0" w:space="0" w:color="auto"/>
      </w:divBdr>
    </w:div>
    <w:div w:id="1856339851">
      <w:bodyDiv w:val="1"/>
      <w:marLeft w:val="0"/>
      <w:marRight w:val="0"/>
      <w:marTop w:val="0"/>
      <w:marBottom w:val="0"/>
      <w:divBdr>
        <w:top w:val="none" w:sz="0" w:space="0" w:color="auto"/>
        <w:left w:val="none" w:sz="0" w:space="0" w:color="auto"/>
        <w:bottom w:val="none" w:sz="0" w:space="0" w:color="auto"/>
        <w:right w:val="none" w:sz="0" w:space="0" w:color="auto"/>
      </w:divBdr>
    </w:div>
    <w:div w:id="1900363480">
      <w:bodyDiv w:val="1"/>
      <w:marLeft w:val="0"/>
      <w:marRight w:val="0"/>
      <w:marTop w:val="0"/>
      <w:marBottom w:val="0"/>
      <w:divBdr>
        <w:top w:val="none" w:sz="0" w:space="0" w:color="auto"/>
        <w:left w:val="none" w:sz="0" w:space="0" w:color="auto"/>
        <w:bottom w:val="none" w:sz="0" w:space="0" w:color="auto"/>
        <w:right w:val="none" w:sz="0" w:space="0" w:color="auto"/>
      </w:divBdr>
    </w:div>
    <w:div w:id="1901012748">
      <w:bodyDiv w:val="1"/>
      <w:marLeft w:val="0"/>
      <w:marRight w:val="0"/>
      <w:marTop w:val="0"/>
      <w:marBottom w:val="0"/>
      <w:divBdr>
        <w:top w:val="none" w:sz="0" w:space="0" w:color="auto"/>
        <w:left w:val="none" w:sz="0" w:space="0" w:color="auto"/>
        <w:bottom w:val="none" w:sz="0" w:space="0" w:color="auto"/>
        <w:right w:val="none" w:sz="0" w:space="0" w:color="auto"/>
      </w:divBdr>
    </w:div>
    <w:div w:id="1988708230">
      <w:bodyDiv w:val="1"/>
      <w:marLeft w:val="0"/>
      <w:marRight w:val="0"/>
      <w:marTop w:val="0"/>
      <w:marBottom w:val="0"/>
      <w:divBdr>
        <w:top w:val="none" w:sz="0" w:space="0" w:color="auto"/>
        <w:left w:val="none" w:sz="0" w:space="0" w:color="auto"/>
        <w:bottom w:val="none" w:sz="0" w:space="0" w:color="auto"/>
        <w:right w:val="none" w:sz="0" w:space="0" w:color="auto"/>
      </w:divBdr>
    </w:div>
    <w:div w:id="1988974145">
      <w:bodyDiv w:val="1"/>
      <w:marLeft w:val="0"/>
      <w:marRight w:val="0"/>
      <w:marTop w:val="0"/>
      <w:marBottom w:val="0"/>
      <w:divBdr>
        <w:top w:val="none" w:sz="0" w:space="0" w:color="auto"/>
        <w:left w:val="none" w:sz="0" w:space="0" w:color="auto"/>
        <w:bottom w:val="none" w:sz="0" w:space="0" w:color="auto"/>
        <w:right w:val="none" w:sz="0" w:space="0" w:color="auto"/>
      </w:divBdr>
    </w:div>
    <w:div w:id="2013101809">
      <w:bodyDiv w:val="1"/>
      <w:marLeft w:val="0"/>
      <w:marRight w:val="0"/>
      <w:marTop w:val="0"/>
      <w:marBottom w:val="0"/>
      <w:divBdr>
        <w:top w:val="none" w:sz="0" w:space="0" w:color="auto"/>
        <w:left w:val="none" w:sz="0" w:space="0" w:color="auto"/>
        <w:bottom w:val="none" w:sz="0" w:space="0" w:color="auto"/>
        <w:right w:val="none" w:sz="0" w:space="0" w:color="auto"/>
      </w:divBdr>
    </w:div>
    <w:div w:id="2032144723">
      <w:bodyDiv w:val="1"/>
      <w:marLeft w:val="0"/>
      <w:marRight w:val="0"/>
      <w:marTop w:val="0"/>
      <w:marBottom w:val="0"/>
      <w:divBdr>
        <w:top w:val="none" w:sz="0" w:space="0" w:color="auto"/>
        <w:left w:val="none" w:sz="0" w:space="0" w:color="auto"/>
        <w:bottom w:val="none" w:sz="0" w:space="0" w:color="auto"/>
        <w:right w:val="none" w:sz="0" w:space="0" w:color="auto"/>
      </w:divBdr>
    </w:div>
    <w:div w:id="2059819734">
      <w:bodyDiv w:val="1"/>
      <w:marLeft w:val="0"/>
      <w:marRight w:val="0"/>
      <w:marTop w:val="0"/>
      <w:marBottom w:val="0"/>
      <w:divBdr>
        <w:top w:val="none" w:sz="0" w:space="0" w:color="auto"/>
        <w:left w:val="none" w:sz="0" w:space="0" w:color="auto"/>
        <w:bottom w:val="none" w:sz="0" w:space="0" w:color="auto"/>
        <w:right w:val="none" w:sz="0" w:space="0" w:color="auto"/>
      </w:divBdr>
    </w:div>
    <w:div w:id="2094662260">
      <w:bodyDiv w:val="1"/>
      <w:marLeft w:val="0"/>
      <w:marRight w:val="0"/>
      <w:marTop w:val="0"/>
      <w:marBottom w:val="0"/>
      <w:divBdr>
        <w:top w:val="none" w:sz="0" w:space="0" w:color="auto"/>
        <w:left w:val="none" w:sz="0" w:space="0" w:color="auto"/>
        <w:bottom w:val="none" w:sz="0" w:space="0" w:color="auto"/>
        <w:right w:val="none" w:sz="0" w:space="0" w:color="auto"/>
      </w:divBdr>
    </w:div>
    <w:div w:id="2096365716">
      <w:bodyDiv w:val="1"/>
      <w:marLeft w:val="0"/>
      <w:marRight w:val="0"/>
      <w:marTop w:val="0"/>
      <w:marBottom w:val="0"/>
      <w:divBdr>
        <w:top w:val="none" w:sz="0" w:space="0" w:color="auto"/>
        <w:left w:val="none" w:sz="0" w:space="0" w:color="auto"/>
        <w:bottom w:val="none" w:sz="0" w:space="0" w:color="auto"/>
        <w:right w:val="none" w:sz="0" w:space="0" w:color="auto"/>
      </w:divBdr>
    </w:div>
    <w:div w:id="2116166243">
      <w:bodyDiv w:val="1"/>
      <w:marLeft w:val="0"/>
      <w:marRight w:val="0"/>
      <w:marTop w:val="0"/>
      <w:marBottom w:val="0"/>
      <w:divBdr>
        <w:top w:val="none" w:sz="0" w:space="0" w:color="auto"/>
        <w:left w:val="none" w:sz="0" w:space="0" w:color="auto"/>
        <w:bottom w:val="none" w:sz="0" w:space="0" w:color="auto"/>
        <w:right w:val="none" w:sz="0" w:space="0" w:color="auto"/>
      </w:divBdr>
    </w:div>
    <w:div w:id="2128157050">
      <w:bodyDiv w:val="1"/>
      <w:marLeft w:val="0"/>
      <w:marRight w:val="0"/>
      <w:marTop w:val="0"/>
      <w:marBottom w:val="0"/>
      <w:divBdr>
        <w:top w:val="none" w:sz="0" w:space="0" w:color="auto"/>
        <w:left w:val="none" w:sz="0" w:space="0" w:color="auto"/>
        <w:bottom w:val="none" w:sz="0" w:space="0" w:color="auto"/>
        <w:right w:val="none" w:sz="0" w:space="0" w:color="auto"/>
      </w:divBdr>
      <w:divsChild>
        <w:div w:id="1414661182">
          <w:marLeft w:val="446"/>
          <w:marRight w:val="0"/>
          <w:marTop w:val="0"/>
          <w:marBottom w:val="0"/>
          <w:divBdr>
            <w:top w:val="none" w:sz="0" w:space="0" w:color="auto"/>
            <w:left w:val="none" w:sz="0" w:space="0" w:color="auto"/>
            <w:bottom w:val="none" w:sz="0" w:space="0" w:color="auto"/>
            <w:right w:val="none" w:sz="0" w:space="0" w:color="auto"/>
          </w:divBdr>
        </w:div>
        <w:div w:id="228201066">
          <w:marLeft w:val="446"/>
          <w:marRight w:val="0"/>
          <w:marTop w:val="0"/>
          <w:marBottom w:val="0"/>
          <w:divBdr>
            <w:top w:val="none" w:sz="0" w:space="0" w:color="auto"/>
            <w:left w:val="none" w:sz="0" w:space="0" w:color="auto"/>
            <w:bottom w:val="none" w:sz="0" w:space="0" w:color="auto"/>
            <w:right w:val="none" w:sz="0" w:space="0" w:color="auto"/>
          </w:divBdr>
        </w:div>
        <w:div w:id="746147578">
          <w:marLeft w:val="446"/>
          <w:marRight w:val="0"/>
          <w:marTop w:val="0"/>
          <w:marBottom w:val="0"/>
          <w:divBdr>
            <w:top w:val="none" w:sz="0" w:space="0" w:color="auto"/>
            <w:left w:val="none" w:sz="0" w:space="0" w:color="auto"/>
            <w:bottom w:val="none" w:sz="0" w:space="0" w:color="auto"/>
            <w:right w:val="none" w:sz="0" w:space="0" w:color="auto"/>
          </w:divBdr>
        </w:div>
        <w:div w:id="1221551675">
          <w:marLeft w:val="446"/>
          <w:marRight w:val="0"/>
          <w:marTop w:val="0"/>
          <w:marBottom w:val="0"/>
          <w:divBdr>
            <w:top w:val="none" w:sz="0" w:space="0" w:color="auto"/>
            <w:left w:val="none" w:sz="0" w:space="0" w:color="auto"/>
            <w:bottom w:val="none" w:sz="0" w:space="0" w:color="auto"/>
            <w:right w:val="none" w:sz="0" w:space="0" w:color="auto"/>
          </w:divBdr>
        </w:div>
        <w:div w:id="104618552">
          <w:marLeft w:val="446"/>
          <w:marRight w:val="0"/>
          <w:marTop w:val="0"/>
          <w:marBottom w:val="0"/>
          <w:divBdr>
            <w:top w:val="none" w:sz="0" w:space="0" w:color="auto"/>
            <w:left w:val="none" w:sz="0" w:space="0" w:color="auto"/>
            <w:bottom w:val="none" w:sz="0" w:space="0" w:color="auto"/>
            <w:right w:val="none" w:sz="0" w:space="0" w:color="auto"/>
          </w:divBdr>
        </w:div>
        <w:div w:id="15890022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zakon.rada.gov.ua/laws/show/2073-20" TargetMode="External"/><Relationship Id="rId26" Type="http://schemas.openxmlformats.org/officeDocument/2006/relationships/header" Target="header4.xml"/><Relationship Id="rId39" Type="http://schemas.openxmlformats.org/officeDocument/2006/relationships/header" Target="header15.xml"/><Relationship Id="rId21" Type="http://schemas.openxmlformats.org/officeDocument/2006/relationships/hyperlink" Target="https://zakon.rada.gov.ua/laws/show/z0787-03" TargetMode="External"/><Relationship Id="rId34" Type="http://schemas.openxmlformats.org/officeDocument/2006/relationships/image" Target="media/image2.gif"/><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zakon.rada.gov.ua/laws/show/v0153500-2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6.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commentsExtended" Target="commentsExtended.xml"/><Relationship Id="rId28" Type="http://schemas.openxmlformats.org/officeDocument/2006/relationships/header" Target="header5.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s://zakon.rada.gov.ua/laws/show/2073-20" TargetMode="External"/><Relationship Id="rId31" Type="http://schemas.openxmlformats.org/officeDocument/2006/relationships/header" Target="header8.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hyperlink" Target="https://zakon.rada.gov.ua/laws/show/v0217500-22" TargetMode="Externa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zakon.rada.gov.ua/laws/show/2073-20" TargetMode="External"/><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header" Target="header14.xml"/><Relationship Id="rId20" Type="http://schemas.openxmlformats.org/officeDocument/2006/relationships/hyperlink" Target="https://zakon.rada.gov.ua/laws/show/2073-20" TargetMode="External"/><Relationship Id="rId4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AE8335A-5183-46E8-93DD-F8CF2870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102</Pages>
  <Words>106445</Words>
  <Characters>60675</Characters>
  <Application>Microsoft Office Word</Application>
  <DocSecurity>0</DocSecurity>
  <Lines>505</Lines>
  <Paragraphs>333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166787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Затхей Світлана Михайлівна</cp:lastModifiedBy>
  <cp:revision>9</cp:revision>
  <cp:lastPrinted>2015-04-06T07:59:00Z</cp:lastPrinted>
  <dcterms:created xsi:type="dcterms:W3CDTF">2025-06-09T10:51:00Z</dcterms:created>
  <dcterms:modified xsi:type="dcterms:W3CDTF">2025-06-10T05:44:00Z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y fmtid="{D5CDD505-2E9C-101B-9397-08002B2CF9AE}" pid="3" name="GrammarlyDocumentId">
    <vt:lpwstr>d68216db846cbaeb4155cab257a7db0048010594e0457aa20a8603366b953201</vt:lpwstr>
  </property>
</Properties>
</file>